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26D43" w14:textId="382B79AB" w:rsidR="002C4F23" w:rsidRDefault="009A2F83" w:rsidP="002C4F23">
      <w:pPr>
        <w:pStyle w:val="01Title"/>
      </w:pPr>
      <w:r>
        <w:t xml:space="preserve">Removing Fringes from </w:t>
      </w:r>
      <w:r w:rsidR="005F680C">
        <w:t>H</w:t>
      </w:r>
      <w:r w:rsidR="002C4F23">
        <w:t xml:space="preserve">yperspectral </w:t>
      </w:r>
      <w:r w:rsidR="005F680C">
        <w:t>I</w:t>
      </w:r>
      <w:r w:rsidR="002C4F23">
        <w:t>mages</w:t>
      </w:r>
      <w:r w:rsidR="005574C8">
        <w:t xml:space="preserve"> </w:t>
      </w:r>
      <w:r>
        <w:t>Using</w:t>
      </w:r>
      <w:r w:rsidR="005574C8">
        <w:t xml:space="preserve"> </w:t>
      </w:r>
      <w:r w:rsidR="00DC2136">
        <w:t>Truncated</w:t>
      </w:r>
      <w:r w:rsidR="000832A3">
        <w:t xml:space="preserve"> </w:t>
      </w:r>
      <w:r w:rsidR="005574C8">
        <w:t>Singular Value Decomposition</w:t>
      </w:r>
    </w:p>
    <w:p w14:paraId="47B344B4" w14:textId="7EB5DE3E" w:rsidR="00D136DD" w:rsidRDefault="00941B2B" w:rsidP="00941B2B">
      <w:pPr>
        <w:pStyle w:val="02Author-AOP"/>
      </w:pPr>
      <w:r>
        <w:t>Dabin Kim</w:t>
      </w:r>
      <w:r w:rsidR="005F0962" w:rsidRPr="0095488C">
        <w:rPr>
          <w:vertAlign w:val="superscript"/>
        </w:rPr>
        <w:t>1,2</w:t>
      </w:r>
      <w:r w:rsidR="00582A61">
        <w:t xml:space="preserve"> and</w:t>
      </w:r>
      <w:r>
        <w:t xml:space="preserve"> </w:t>
      </w:r>
      <w:r w:rsidR="00582A61">
        <w:t>Young Jong Lee</w:t>
      </w:r>
      <w:proofErr w:type="gramStart"/>
      <w:r w:rsidR="00B8142E" w:rsidRPr="0095488C">
        <w:rPr>
          <w:vertAlign w:val="superscript"/>
        </w:rPr>
        <w:t>1</w:t>
      </w:r>
      <w:r w:rsidR="005F0962">
        <w:rPr>
          <w:vertAlign w:val="superscript"/>
        </w:rPr>
        <w:t>,</w:t>
      </w:r>
      <w:r w:rsidR="00CB0B14">
        <w:t>*</w:t>
      </w:r>
      <w:proofErr w:type="gramEnd"/>
    </w:p>
    <w:p w14:paraId="099D5A1E" w14:textId="55062419" w:rsidR="00582A61" w:rsidRDefault="005F0962" w:rsidP="00582A61">
      <w:pPr>
        <w:pStyle w:val="03AuthorAffiliation"/>
      </w:pPr>
      <w:r w:rsidRPr="0095488C">
        <w:rPr>
          <w:vertAlign w:val="superscript"/>
        </w:rPr>
        <w:t>1</w:t>
      </w:r>
      <w:r w:rsidR="00836F91">
        <w:t xml:space="preserve">Biosystems and Biomaterials Division, National Institute of Standards and Technology, Gaithersburg, </w:t>
      </w:r>
      <w:r w:rsidR="00906654">
        <w:t>MD 20899</w:t>
      </w:r>
      <w:r w:rsidR="00836F91">
        <w:t>, USA</w:t>
      </w:r>
    </w:p>
    <w:p w14:paraId="7CDD0C2E" w14:textId="67A3C918" w:rsidR="0079403F" w:rsidRPr="0095488C" w:rsidRDefault="005F0962" w:rsidP="0095488C">
      <w:pPr>
        <w:pStyle w:val="04Email"/>
        <w:rPr>
          <w:color w:val="000000" w:themeColor="text1"/>
        </w:rPr>
      </w:pPr>
      <w:r w:rsidRPr="0095488C">
        <w:rPr>
          <w:color w:val="000000" w:themeColor="text1"/>
          <w:vertAlign w:val="superscript"/>
        </w:rPr>
        <w:t>2</w:t>
      </w:r>
      <w:r w:rsidR="0079403F" w:rsidRPr="0095488C">
        <w:rPr>
          <w:color w:val="000000" w:themeColor="text1"/>
        </w:rPr>
        <w:t xml:space="preserve">Institute for Soft Matter Synthesis and Metrology, Department of Physics, Georgetown University, Washington, DC 20057, </w:t>
      </w:r>
      <w:r w:rsidR="00296550">
        <w:rPr>
          <w:color w:val="000000" w:themeColor="text1"/>
        </w:rPr>
        <w:t>USA</w:t>
      </w:r>
    </w:p>
    <w:p w14:paraId="76223FC4" w14:textId="0A3A487D" w:rsidR="00CB0B14" w:rsidRPr="00CB0B14" w:rsidRDefault="004A60D5" w:rsidP="00CB0B14">
      <w:pPr>
        <w:pStyle w:val="04Email"/>
      </w:pPr>
      <w:r w:rsidRPr="00C81DB3">
        <w:rPr>
          <w:vertAlign w:val="superscript"/>
        </w:rPr>
        <w:t>*</w:t>
      </w:r>
      <w:r w:rsidR="0013012D">
        <w:t xml:space="preserve">Email: </w:t>
      </w:r>
      <w:r w:rsidR="001A5CA7">
        <w:t>y</w:t>
      </w:r>
      <w:r w:rsidR="00CB0B14">
        <w:t>oungjong.lee@nist.gov</w:t>
      </w:r>
    </w:p>
    <w:p w14:paraId="08A8BEE1" w14:textId="275F27A1" w:rsidR="00836F91" w:rsidRDefault="00836F91" w:rsidP="00836F91">
      <w:pPr>
        <w:pStyle w:val="06AbstractBody"/>
      </w:pPr>
      <w:r w:rsidRPr="0005629A">
        <w:rPr>
          <w:b/>
          <w:bCs/>
        </w:rPr>
        <w:t>Abstract</w:t>
      </w:r>
      <w:r>
        <w:t>:</w:t>
      </w:r>
      <w:r w:rsidR="0051758F">
        <w:t xml:space="preserve"> </w:t>
      </w:r>
      <w:r w:rsidR="00024D76" w:rsidRPr="00024D76">
        <w:t xml:space="preserve">Hyperspectral imaging </w:t>
      </w:r>
      <w:r w:rsidR="00E419DD">
        <w:t>(HS</w:t>
      </w:r>
      <w:r w:rsidR="00C95DDE">
        <w:t>I</w:t>
      </w:r>
      <w:r w:rsidR="00E419DD">
        <w:t xml:space="preserve">) </w:t>
      </w:r>
      <w:r w:rsidR="00101A69">
        <w:t>often suffers from</w:t>
      </w:r>
      <w:r w:rsidR="00024D76" w:rsidRPr="00024D76">
        <w:t xml:space="preserve"> optical interference fringes that distort resonant </w:t>
      </w:r>
      <w:r w:rsidR="00DD31C4">
        <w:t>spectral</w:t>
      </w:r>
      <w:r w:rsidR="00024D76" w:rsidRPr="00024D76">
        <w:t xml:space="preserve"> features and obscure spatial information. While various hardware and computational mitigation strategies exist, they often </w:t>
      </w:r>
      <w:r w:rsidR="00073259">
        <w:t xml:space="preserve">become ineffective </w:t>
      </w:r>
      <w:r w:rsidR="00073259" w:rsidRPr="00024D76">
        <w:t>when interference frequencies overlap with molecular absorption bands</w:t>
      </w:r>
      <w:r w:rsidR="00073259">
        <w:t xml:space="preserve"> or when </w:t>
      </w:r>
      <w:r w:rsidR="00FF3B73">
        <w:t>fringe</w:t>
      </w:r>
      <w:r w:rsidR="00346178">
        <w:t>s are irregular</w:t>
      </w:r>
      <w:r w:rsidR="00EF3B94">
        <w:t>ly shaped</w:t>
      </w:r>
      <w:r w:rsidR="00346178">
        <w:t>.</w:t>
      </w:r>
      <w:r w:rsidR="00024D76" w:rsidRPr="00024D76">
        <w:t xml:space="preserve"> In this study, we introduce a </w:t>
      </w:r>
      <w:r w:rsidR="00DE60CD">
        <w:t>straightforward</w:t>
      </w:r>
      <w:r w:rsidR="00024D76" w:rsidRPr="00024D76">
        <w:t xml:space="preserve">, </w:t>
      </w:r>
      <w:r w:rsidR="00DE60CD">
        <w:t>non-iterative</w:t>
      </w:r>
      <w:r w:rsidR="00024D76" w:rsidRPr="00024D76">
        <w:t xml:space="preserve"> approach to eliminate fringes from </w:t>
      </w:r>
      <w:r w:rsidR="00FC764A">
        <w:t xml:space="preserve">infrared (IR) </w:t>
      </w:r>
      <w:r w:rsidR="00E419DD">
        <w:t>HSI</w:t>
      </w:r>
      <w:r w:rsidR="00901612">
        <w:t xml:space="preserve"> </w:t>
      </w:r>
      <w:r w:rsidR="001E60C3">
        <w:t>b</w:t>
      </w:r>
      <w:r w:rsidR="00531B40">
        <w:t>y</w:t>
      </w:r>
      <w:r w:rsidR="001E60C3">
        <w:t xml:space="preserve"> leveraging</w:t>
      </w:r>
      <w:r w:rsidR="001E60C3" w:rsidRPr="00024D76">
        <w:t xml:space="preserve"> </w:t>
      </w:r>
      <w:r w:rsidR="00E76828">
        <w:t>the wavelength-dependen</w:t>
      </w:r>
      <w:r w:rsidR="003B6B4E">
        <w:t>cy</w:t>
      </w:r>
      <w:r w:rsidR="00E76828">
        <w:t xml:space="preserve"> of fringe</w:t>
      </w:r>
      <w:r w:rsidR="00BF11E4">
        <w:t xml:space="preserve"> pattern</w:t>
      </w:r>
      <w:r w:rsidR="00E76828">
        <w:t>s</w:t>
      </w:r>
      <w:r w:rsidR="00630D7B">
        <w:t xml:space="preserve"> </w:t>
      </w:r>
      <w:proofErr w:type="gramStart"/>
      <w:r w:rsidR="00630D7B">
        <w:t>i</w:t>
      </w:r>
      <w:r w:rsidR="00744573">
        <w:t>n contrast</w:t>
      </w:r>
      <w:r w:rsidR="00630D7B">
        <w:t xml:space="preserve"> to</w:t>
      </w:r>
      <w:proofErr w:type="gramEnd"/>
      <w:r w:rsidR="00630D7B">
        <w:t xml:space="preserve"> </w:t>
      </w:r>
      <w:r w:rsidR="001A53C0">
        <w:t>fixed</w:t>
      </w:r>
      <w:r w:rsidR="00851787">
        <w:t xml:space="preserve"> resonant </w:t>
      </w:r>
      <w:r w:rsidR="00851787" w:rsidRPr="00024D76">
        <w:t>features</w:t>
      </w:r>
      <w:r w:rsidR="001A53C0">
        <w:t xml:space="preserve"> in </w:t>
      </w:r>
      <w:r w:rsidR="00392945">
        <w:t xml:space="preserve">wavelength-variable </w:t>
      </w:r>
      <w:r w:rsidR="001A53C0">
        <w:t>images</w:t>
      </w:r>
      <w:r w:rsidR="00CF77F8">
        <w:t>.</w:t>
      </w:r>
      <w:r w:rsidR="00851787">
        <w:t xml:space="preserve"> </w:t>
      </w:r>
      <w:r w:rsidR="00AF4536">
        <w:t xml:space="preserve">We </w:t>
      </w:r>
      <w:r w:rsidR="008D4AD9">
        <w:t>use</w:t>
      </w:r>
      <w:r w:rsidR="00387854">
        <w:t xml:space="preserve"> s</w:t>
      </w:r>
      <w:r w:rsidR="00262762" w:rsidRPr="00024D76">
        <w:t xml:space="preserve">ingular </w:t>
      </w:r>
      <w:r w:rsidR="00262762">
        <w:t>v</w:t>
      </w:r>
      <w:r w:rsidR="00262762" w:rsidRPr="00024D76">
        <w:t xml:space="preserve">alue </w:t>
      </w:r>
      <w:r w:rsidR="00262762">
        <w:t>d</w:t>
      </w:r>
      <w:r w:rsidR="00262762" w:rsidRPr="00024D76">
        <w:t>ecomposition (SVD)</w:t>
      </w:r>
      <w:r w:rsidR="004F0161">
        <w:t xml:space="preserve"> </w:t>
      </w:r>
      <w:r w:rsidR="00143304">
        <w:t xml:space="preserve">to </w:t>
      </w:r>
      <w:r w:rsidR="008D4AD9">
        <w:t>separate them</w:t>
      </w:r>
      <w:r w:rsidR="00F824B9">
        <w:t>:</w:t>
      </w:r>
      <w:r w:rsidR="00262762">
        <w:t xml:space="preserve"> </w:t>
      </w:r>
      <w:r w:rsidR="00A65DC2">
        <w:t xml:space="preserve">resonant features </w:t>
      </w:r>
      <w:r w:rsidR="00F824B9">
        <w:t xml:space="preserve">are </w:t>
      </w:r>
      <w:r w:rsidR="00C873CB">
        <w:t xml:space="preserve">represented by </w:t>
      </w:r>
      <w:r w:rsidR="00024D76" w:rsidRPr="00024D76">
        <w:t>a few principal singular values (SVs)</w:t>
      </w:r>
      <w:r w:rsidR="00F824B9">
        <w:t>,</w:t>
      </w:r>
      <w:r w:rsidR="00B80A07">
        <w:t xml:space="preserve"> </w:t>
      </w:r>
      <w:r w:rsidR="00FB2114">
        <w:t xml:space="preserve">while </w:t>
      </w:r>
      <w:r w:rsidR="00024D76" w:rsidRPr="00024D76">
        <w:t>optical interference</w:t>
      </w:r>
      <w:r w:rsidR="00D12400">
        <w:t>s</w:t>
      </w:r>
      <w:r w:rsidR="00024D76" w:rsidRPr="00024D76">
        <w:t xml:space="preserve"> </w:t>
      </w:r>
      <w:r w:rsidR="00C873CB">
        <w:t>span</w:t>
      </w:r>
      <w:r w:rsidR="00024D76" w:rsidRPr="00024D76">
        <w:t xml:space="preserve"> </w:t>
      </w:r>
      <w:r w:rsidR="00EF3B94">
        <w:t>a wide range of</w:t>
      </w:r>
      <w:r w:rsidR="00024D76" w:rsidRPr="00024D76">
        <w:t xml:space="preserve"> higher-</w:t>
      </w:r>
      <w:r w:rsidR="00DC0D0B">
        <w:t>rank</w:t>
      </w:r>
      <w:r w:rsidR="00DC0D0B" w:rsidRPr="00024D76">
        <w:t xml:space="preserve"> </w:t>
      </w:r>
      <w:r w:rsidR="00024D76" w:rsidRPr="00024D76">
        <w:t xml:space="preserve">SVs. </w:t>
      </w:r>
      <w:r w:rsidR="00F25D3E">
        <w:t>Then,</w:t>
      </w:r>
      <w:r w:rsidR="00643D5F">
        <w:t xml:space="preserve"> t</w:t>
      </w:r>
      <w:r w:rsidR="00C24C91">
        <w:t>runcated</w:t>
      </w:r>
      <w:r w:rsidR="000832A3">
        <w:t xml:space="preserve"> </w:t>
      </w:r>
      <w:r w:rsidR="006862AF">
        <w:t xml:space="preserve">SVD (TSVD) </w:t>
      </w:r>
      <w:r w:rsidR="00DE44B4">
        <w:t xml:space="preserve">selects </w:t>
      </w:r>
      <w:r w:rsidR="00AB02CD">
        <w:t>low-rank</w:t>
      </w:r>
      <w:r w:rsidR="007F13BA">
        <w:t xml:space="preserve"> </w:t>
      </w:r>
      <w:r w:rsidR="00920016">
        <w:t xml:space="preserve">SVs </w:t>
      </w:r>
      <w:r w:rsidR="00A57EFF">
        <w:t>(</w:t>
      </w:r>
      <w:r w:rsidR="00556E98">
        <w:t>resonant</w:t>
      </w:r>
      <w:r w:rsidR="00A57EFF">
        <w:t>)</w:t>
      </w:r>
      <w:r w:rsidR="00920016">
        <w:t xml:space="preserve"> and </w:t>
      </w:r>
      <w:r w:rsidR="003202B8">
        <w:t>discards</w:t>
      </w:r>
      <w:r w:rsidR="00A57EFF">
        <w:t xml:space="preserve"> high-rank </w:t>
      </w:r>
      <w:r w:rsidR="00F67718">
        <w:t>SVs</w:t>
      </w:r>
      <w:r w:rsidR="00657711">
        <w:t xml:space="preserve"> </w:t>
      </w:r>
      <w:r w:rsidR="00F67718">
        <w:t>(</w:t>
      </w:r>
      <w:r w:rsidR="00657711">
        <w:t>fringe</w:t>
      </w:r>
      <w:r w:rsidR="00F67718">
        <w:t>)</w:t>
      </w:r>
      <w:r w:rsidR="00E2418D">
        <w:t>.</w:t>
      </w:r>
      <w:r w:rsidR="00657711">
        <w:t xml:space="preserve"> </w:t>
      </w:r>
      <w:r w:rsidR="00024D76" w:rsidRPr="00024D76">
        <w:t xml:space="preserve">We </w:t>
      </w:r>
      <w:proofErr w:type="gramStart"/>
      <w:r w:rsidR="009A5FE4">
        <w:t>test</w:t>
      </w:r>
      <w:proofErr w:type="gramEnd"/>
      <w:r w:rsidR="00024D76" w:rsidRPr="00024D76">
        <w:t xml:space="preserve"> the TSVD defringing method on synthetic models of increasing complexity, including uniform films, multi-component patterns, and spatially varying molecular orientation</w:t>
      </w:r>
      <w:r w:rsidR="001062DA">
        <w:t xml:space="preserve"> samples</w:t>
      </w:r>
      <w:r w:rsidR="00024D76" w:rsidRPr="00024D76">
        <w:t xml:space="preserve">. Furthermore, </w:t>
      </w:r>
      <w:r w:rsidR="009811D7">
        <w:t>the method</w:t>
      </w:r>
      <w:r w:rsidR="004D18AD">
        <w:t>’s</w:t>
      </w:r>
      <w:r w:rsidR="00024D76" w:rsidRPr="00024D76">
        <w:t xml:space="preserve"> </w:t>
      </w:r>
      <w:r w:rsidR="00CA7219">
        <w:t>defringing performance</w:t>
      </w:r>
      <w:r w:rsidR="00024D76" w:rsidRPr="00024D76">
        <w:t xml:space="preserve"> </w:t>
      </w:r>
      <w:r w:rsidR="004D18AD">
        <w:t>is demonstrated on</w:t>
      </w:r>
      <w:r w:rsidR="00214C14">
        <w:t xml:space="preserve"> </w:t>
      </w:r>
      <w:r w:rsidR="00217CAE">
        <w:t xml:space="preserve">an </w:t>
      </w:r>
      <w:r w:rsidR="00024D76" w:rsidRPr="00024D76">
        <w:t xml:space="preserve">experimental IR </w:t>
      </w:r>
      <w:r w:rsidR="00F62EF3">
        <w:t>image</w:t>
      </w:r>
      <w:r w:rsidR="00F62EF3" w:rsidRPr="00024D76">
        <w:t xml:space="preserve"> </w:t>
      </w:r>
      <w:r w:rsidR="00024D76" w:rsidRPr="00024D76">
        <w:t xml:space="preserve">of a </w:t>
      </w:r>
      <w:r w:rsidR="00C32A5E">
        <w:t xml:space="preserve">sheared </w:t>
      </w:r>
      <w:r w:rsidR="00024D76" w:rsidRPr="00024D76">
        <w:t>poly</w:t>
      </w:r>
      <w:r w:rsidR="00024D76">
        <w:t xml:space="preserve">mer </w:t>
      </w:r>
      <w:r w:rsidR="00024D76" w:rsidRPr="00024D76">
        <w:t xml:space="preserve">film. Our results </w:t>
      </w:r>
      <w:r w:rsidR="00324559">
        <w:t>confirm</w:t>
      </w:r>
      <w:r w:rsidR="00324559" w:rsidRPr="00024D76">
        <w:t xml:space="preserve"> </w:t>
      </w:r>
      <w:r w:rsidR="00024D76" w:rsidRPr="00024D76">
        <w:t>that the TSVD method successfully suppresses complex spatial fringes and restores accurate spectral profiles without prior knowledge of the sample</w:t>
      </w:r>
      <w:r w:rsidR="00116E9E">
        <w:t xml:space="preserve">, </w:t>
      </w:r>
      <w:r w:rsidR="00602626">
        <w:t>providing</w:t>
      </w:r>
      <w:r w:rsidR="00116E9E">
        <w:t xml:space="preserve"> a robust, data-driven </w:t>
      </w:r>
      <w:r w:rsidR="00A43F6A" w:rsidRPr="001D4841">
        <w:t xml:space="preserve">framework broadly applicable across </w:t>
      </w:r>
      <w:r w:rsidR="00914995">
        <w:t>HSI</w:t>
      </w:r>
      <w:r w:rsidR="00A43F6A" w:rsidRPr="001D4841">
        <w:t xml:space="preserve"> modalities</w:t>
      </w:r>
      <w:r w:rsidR="00024D76" w:rsidRPr="001D4841">
        <w:t>.</w:t>
      </w:r>
    </w:p>
    <w:p w14:paraId="598C5368" w14:textId="77777777" w:rsidR="0051758F" w:rsidRPr="0051758F" w:rsidRDefault="0051758F" w:rsidP="0051758F">
      <w:pPr>
        <w:pStyle w:val="07Copyright"/>
      </w:pPr>
    </w:p>
    <w:p w14:paraId="6600877B" w14:textId="50F90515" w:rsidR="00AE681E" w:rsidRDefault="00AE681E" w:rsidP="00AE681E">
      <w:pPr>
        <w:pStyle w:val="08SectionHeader1"/>
      </w:pPr>
      <w:r>
        <w:t>Introduction</w:t>
      </w:r>
    </w:p>
    <w:p w14:paraId="305A81FD" w14:textId="1390AD2E" w:rsidR="00782EEA" w:rsidRDefault="00782EEA" w:rsidP="00F35BDC">
      <w:pPr>
        <w:pStyle w:val="09BodyFirstParagraph"/>
      </w:pPr>
      <w:r>
        <w:t>Hyperspectral imaging</w:t>
      </w:r>
      <w:r w:rsidR="006E2ECD">
        <w:t xml:space="preserve"> (HSI) </w:t>
      </w:r>
      <w:r>
        <w:t xml:space="preserve">is a powerful analytical technique that </w:t>
      </w:r>
      <w:r w:rsidRPr="00A132F1">
        <w:rPr>
          <w:rFonts w:cs="Times New Roman"/>
        </w:rPr>
        <w:t>provid</w:t>
      </w:r>
      <w:r w:rsidR="00C84053">
        <w:rPr>
          <w:rFonts w:cs="Times New Roman"/>
        </w:rPr>
        <w:t>es</w:t>
      </w:r>
      <w:r w:rsidRPr="00A132F1">
        <w:rPr>
          <w:rFonts w:cs="Times New Roman"/>
        </w:rPr>
        <w:t xml:space="preserve"> spatially resolved chemical and structural information across a wide field of view</w:t>
      </w:r>
      <w:r w:rsidR="005947C7" w:rsidRPr="00A132F1">
        <w:rPr>
          <w:rFonts w:cs="Times New Roman"/>
        </w:rPr>
        <w:fldChar w:fldCharType="begin"/>
      </w:r>
      <w:r w:rsidR="00546060">
        <w:rPr>
          <w:rFonts w:cs="Times New Roman"/>
        </w:rPr>
        <w:instrText xml:space="preserve"> ADDIN ZOTERO_ITEM CSL_CITATION {"citationID":"r2WMhU2I","properties":{"unsorted":false,"formattedCitation":"[1\\uc0\\u8211{}3]","plainCitation":"[1–3]","noteIndex":0},"citationItems":[{"id":43,"uris":["http://zotero.org/users/local/D1YxpiVc/items/77HSQDDG"],"itemData":{"id":43,"type":"article-journal","container-title":"Optica","DOI":"10.1364/OPTICA.4.000400","ISSN":"2334-2536","issue":"4","journalAbbreviation":"Optica","language":"en","license":"https://doi.org/10.1364/OA_License_v1#VOR-OA","page":"400-405","source":"DOI.org (Crossref)","title":"High-resolution hyperspectral imaging with cascaded liquid crystal cells","volume":"4","author":[{"family":"Jullien","given":"Aurélie"},{"family":"Pascal","given":"Rémy"},{"family":"Bortolozzo","given":"Umberto"},{"family":"Forget","given":"Nicolas"},{"family":"Residori","given":"Stefania"}],"issued":{"date-parts":[["2017",4,20]]}}},{"id":100,"uris":["http://zotero.org/users/local/D1YxpiVc/items/8M8HGYHI"],"itemData":{"id":100,"type":"article-journal","abstract":"Spectral imaging in the mid-infrared (MIR) range provides simultaneous morphological and chemical information of a wide variety of samples. However, current MIR technologies struggle to produce high-definition images over a broad spectral range at acquisition rates that are compatible with real-time processes. We present a novel spectral imaging technique based on nondegenerate two-photon absorption of temporally chirped optical MIR pulses. This approach avoids complex image processing or reconstruction and enables high-speed acquisition of spectral data cubes (xyω) at high-pixel density in under a second.\n          , \n            Non-degenerate two photon absorption converts any visible or near-infrared camera into a mid-infrared spectral imaging platform.","container-title":"Science Advances","DOI":"10.1126/sciadv.ade4247","ISSN":"2375-2548","issue":"46","journalAbbreviation":"Sci. Adv.","language":"en","page":"eade4247","source":"DOI.org (Crossref)","title":"Spectral imaging at high definition and high speed in the mid-infrared","volume":"8","author":[{"family":"Knez","given":"David"},{"family":"Toulson","given":"Benjamin W."},{"family":"Chen","given":"Anabel"},{"family":"Ettenberg","given":"Martin H."},{"family":"Nguyen","given":"Hai"},{"family":"Potma","given":"Eric O."},{"family":"Fishman","given":"Dmitry A."}],"issued":{"date-parts":[["2022",11,16]]}}},{"id":274,"uris":["http://zotero.org/users/local/D1YxpiVc/items/GT4JV9NF"],"itemData":{"id":274,"type":"article-journal","abstract":"Significance: Hyperspectral imaging (HSI) is an advanced spectral imaging technique that captures spatial and spectral information across numerous wavelength bands. This capability allows tissue characterization, disease detection and diagnosis, surgical guidance, and digital histopathology, making it an increasingly valuable tool with wide biological and medical applications.","container-title":"Journal of Biomedical Optics","DOI":"10.1117/1.JBO.31.3.030901","ISSN":"1083-3668","issue":"03","journalAbbreviation":"J. Biomed. Opt.","language":"en","page":"030901","source":"DOI.org (Crossref)","title":"Medical hyperspectral imaging: an updated review of technology advancements and biomedical applications","title-short":"Medical hyperspectral imaging","volume":"31","author":[{"family":"Tran","given":"Minh H."},{"family":"Ma","given":"Ling"},{"family":"Yuan","given":"Mandy"},{"family":"Fei","given":"Baowei"}],"issued":{"date-parts":[["2026",3,20]]}}}],"schema":"https://github.com/citation-style-language/schema/raw/master/csl-citation.json"} </w:instrText>
      </w:r>
      <w:r w:rsidR="005947C7" w:rsidRPr="00A132F1">
        <w:rPr>
          <w:rFonts w:cs="Times New Roman"/>
        </w:rPr>
        <w:fldChar w:fldCharType="separate"/>
      </w:r>
      <w:r w:rsidR="00546060" w:rsidRPr="00546060">
        <w:rPr>
          <w:rFonts w:cs="Times New Roman"/>
        </w:rPr>
        <w:t>[1–3]</w:t>
      </w:r>
      <w:r w:rsidR="005947C7" w:rsidRPr="00A132F1">
        <w:rPr>
          <w:rFonts w:cs="Times New Roman"/>
        </w:rPr>
        <w:fldChar w:fldCharType="end"/>
      </w:r>
      <w:r w:rsidR="009A07BC">
        <w:rPr>
          <w:rFonts w:cs="Times New Roman"/>
        </w:rPr>
        <w:t>.</w:t>
      </w:r>
      <w:r w:rsidRPr="00A132F1">
        <w:rPr>
          <w:rFonts w:cs="Times New Roman"/>
        </w:rPr>
        <w:t xml:space="preserve"> In the mid-infrared (</w:t>
      </w:r>
      <w:r w:rsidR="007102FB">
        <w:rPr>
          <w:rFonts w:cs="Times New Roman"/>
        </w:rPr>
        <w:t>mid-</w:t>
      </w:r>
      <w:r w:rsidRPr="00A132F1">
        <w:rPr>
          <w:rFonts w:cs="Times New Roman"/>
        </w:rPr>
        <w:t>IR) region</w:t>
      </w:r>
      <w:r>
        <w:t xml:space="preserve">, </w:t>
      </w:r>
      <w:r w:rsidR="006E2ECD">
        <w:t>HSI</w:t>
      </w:r>
      <w:r w:rsidR="00B36B44">
        <w:t xml:space="preserve"> </w:t>
      </w:r>
      <w:r>
        <w:t>is particularly valuable for label-free, non-destructive chemical mapping</w:t>
      </w:r>
      <w:r w:rsidR="003A063A">
        <w:fldChar w:fldCharType="begin"/>
      </w:r>
      <w:r w:rsidR="007A3346">
        <w:instrText xml:space="preserve"> ADDIN ZOTERO_ITEM CSL_CITATION {"citationID":"jYpYdWHZ","properties":{"formattedCitation":"[4\\uc0\\u8211{}6]","plainCitation":"[4–6]","noteIndex":0},"citationItems":[{"id":144,"uris":["http://zotero.org/users/local/D1YxpiVc/items/8S7CNDHN"],"itemData":{"id":144,"type":"article-journal","abstract":"Abstract\n            \n              Recovering molecular information remains a grand challenge in the widely used holographic and computational imaging technologies. To address this challenge, we developed a computational mid-infrared photothermal microscope, termed Bond-selective Intensity Diffraction Tomography (BS-IDT). Based on a low-cost brightfield microscope with an add-on pulsed light source, BS-IDT recovers both infrared spectra and bond-selective 3D refractive index maps from intensity-only measurements. High-fidelity infrared fingerprint spectra extraction is validated. Volumetric chemical imaging of biological cells is demonstrated at a speed of ~20 s per volume, with a lateral and axial resolution of ~350 nm and ~1.1 µm, respectively. BS-IDT’s application potential is investigated by chemically quantifying lipids stored in cancer cells and volumetric chemical imaging on\n              Caenorhabditis elegans\n              with a large field of view (~100 µm x 100 µm).","container-title":"Nature Communications","DOI":"10.1038/s41467-022-35329-8","ISSN":"2041-1723","issue":"1","journalAbbreviation":"Nat Commun","language":"en","page":"7767","source":"DOI.org (Crossref)","title":"Bond-selective intensity diffraction tomography","volume":"13","author":[{"family":"Zhao","given":"Jian"},{"family":"Matlock","given":"Alex"},{"family":"Zhu","given":"Hongbo"},{"family":"Song","given":"Ziqi"},{"family":"Zhu","given":"Jiabei"},{"family":"Wang","given":"Biao"},{"family":"Chen","given":"Fukai"},{"family":"Zhan","given":"Yuewei"},{"family":"Chen","given":"Zhicong"},{"family":"Xu","given":"Yihong"},{"family":"Lin","given":"Xingchen"},{"family":"Tian","given":"Lei"},{"family":"Cheng","given":"Ji-Xin"}],"issued":{"date-parts":[["2022",12,15]]}}},{"id":280,"uris":["http://zotero.org/users/local/D1YxpiVc/items/LJYV3ZPB"],"itemData":{"id":280,"type":"article-journal","abstract":"Fourier transform infrared spectroscopy has emerged as a powerful tool for tissue specimen investigation. Its nondestructive and label-free character enables direct determination of biochemical composition of samples. Furthermore, the introduction of polarization enriches this technique by the possibility of molecular orientation study apart from purely quantitative analysis. Most of the molecular orientation studies focused on polymer samples with a well-deﬁned molecular axis. Here, a four-polarization approach for Herman’s in-plane orientation function and azimuthal angle determination was applied to a human tissue sample investigation for the ﬁrst time. Attention was focused on ﬁbrous tissues rich in collagen because of their cylindrical shape and established amide bond vibrations. Despite the fact that the tissue specimen contains a variety of molecules, the presented results of molecular ordering and orientation agree with the theoretical prediction based on sample composition and vibration directions.","container-title":"Analytical Chemistry","DOI":"10.1021/acs.analchem.0c02591","ISSN":"0003-2700, 1520-6882","issue":"19","journalAbbreviation":"Anal. Chem.","language":"en","license":"http://pubs.acs.org/page/policy/authorchoice_ccby_termsofuse.html","page":"13313-13318","source":"DOI.org (Crossref)","title":"Macromolecular Orientation in Biological Tissues Using a Four-Polarization Method in FT-IR Imaging","volume":"92","author":[{"family":"Koziol","given":"Paulina"},{"family":"Liberda","given":"Danuta"},{"family":"Kwiatek","given":"Wojciech M."},{"family":"Wrobel","given":"Tomasz P."}],"issued":{"date-parts":[["2020",10,6]]}}},{"id":284,"uris":["http://zotero.org/users/local/D1YxpiVc/items/5WWZXBDV"],"itemData":{"id":284,"type":"article-journal","container-title":"Spectrochimica Acta Part A: Molecular and Biomolecular Spectroscopy","DOI":"10.1016/j.saa.2020.118636","ISSN":"13861425","journalAbbreviation":"Spectrochimica Acta Part A: Molecular and Biomolecular Spectroscopy","language":"en","page":"118636","source":"DOI.org (Crossref)","title":"ATR-FTIR spectroscopy and spectroscopic imaging for the analysis of biopharmaceuticals","volume":"241","author":[{"family":"Tiernan","given":"Hannah"},{"family":"Byrne","given":"Bernadette"},{"family":"Kazarian","given":"Sergei G."}],"issued":{"date-parts":[["2020",11]]}}}],"schema":"https://github.com/citation-style-language/schema/raw/master/csl-citation.json"} </w:instrText>
      </w:r>
      <w:r w:rsidR="003A063A">
        <w:fldChar w:fldCharType="separate"/>
      </w:r>
      <w:r w:rsidR="005B30F0" w:rsidRPr="005B30F0">
        <w:rPr>
          <w:rFonts w:cs="Times New Roman"/>
        </w:rPr>
        <w:t>[4–6]</w:t>
      </w:r>
      <w:r w:rsidR="003A063A">
        <w:fldChar w:fldCharType="end"/>
      </w:r>
      <w:r w:rsidR="009A07BC">
        <w:t>.</w:t>
      </w:r>
      <w:r>
        <w:t xml:space="preserve"> Recent advancements in bright, coherent light sources, such as quantum cascade lasers (QCLs)</w:t>
      </w:r>
      <w:r w:rsidR="002C3C60">
        <w:fldChar w:fldCharType="begin"/>
      </w:r>
      <w:r w:rsidR="00035977">
        <w:instrText xml:space="preserve"> ADDIN ZOTERO_ITEM CSL_CITATION {"citationID":"MVFSA0q9","properties":{"formattedCitation":"[7\\uc0\\u8211{}9]","plainCitation":"[7–9]","noteIndex":0},"citationItems":[{"id":104,"uris":["http://zotero.org/users/local/D1YxpiVc/items/LPVVQCIN"],"itemData":{"id":104,"type":"article-journal","abstract":"A versatile mid-infrared hyperspectral imaging system is demonstrated by combining a broadly tunable external cavity quantum cascade laser and a microbolometer focal plane array. The tunable midinfrared laser provided high brightness illumination over a tuning range from 985 cm-1 to 1075 cm-1 (9.30-10.15 μm). Hypercubes containing images at 300 wavelengths separated by 0.3 cm-1 were obtained in 12 s. High spectral resolution chemical imaging of methanol vapor was demonstrated for both static and dynamic systems. The system was also used to image and characterize multiple component liquid and solid samples.","container-title":"Optics Express","DOI":"10.1364/OE.16.001836","ISSN":"1094-4087","issue":"3","journalAbbreviation":"Opt. Express","language":"en","license":"https://doi.org/10.1364/OA_License_v1#VOR-OA","page":"1836-1845","source":"DOI.org (Crossref)","title":"Infrared hyperspectral imaging using a broadly tunable external cavity quantum cascade laser and microbolometer focal plane array","volume":"16","author":[{"family":"Phillips","given":"Mark C."},{"family":"Hô","given":"Nicolas"}],"issued":{"date-parts":[["2008",2,4]]}}},{"id":272,"uris":["http://zotero.org/users/local/D1YxpiVc/items/4MZJRLWX"],"itemData":{"id":272,"type":"article-journal","abstract":"Large samples of semi-crystalline polymer can be rapidly visualized by polarization sensitive discrete frequency infrared (DFIR) spectroscopic imaging using a quantum cascade laser (QCL).\n          , \n            Infrared (IR) spectroscopic imaging has been used to measure the composition and orientation of polymeric systems for decades. IR microscopy can provide detailed views of microscopic regions, allowing the observation of both morphology and molecular properties of a sample, but involves a trade-off between the spatial extent and details of molecular content. Here we describe an approximately two orders of magnitude faster approach to measure the spherulitic structure and molecular orientation in large semi-crystalline polymer samples compared to extant Fourier transform infrared (FT-IR) spectroscopic imaging. This discrete frequency approach utilizes individual narrowband emission lines of a quantum cascade laser (QCL) source to spectrally image large areas rapidly. The inherent polarization of the laser beam is employed to measure orientation, enabling calculation of Hermans in-plane orientation function along with molecular chain angles distribution.","container-title":"The Analyst","DOI":"10.1039/C6AN01086E","ISSN":"0003-2654, 1364-5528","issue":"1","journalAbbreviation":"Analyst","language":"en","page":"75-79","source":"DOI.org (Crossref)","title":"Rapid visualization of macromolecular orientation by discrete frequency mid-infrared spectroscopic imaging","volume":"142","author":[{"family":"Wrobel","given":"Tomasz P."},{"family":"Mukherjee","given":"Prabuddha"},{"family":"Bhargava","given":"Rohit"}],"issued":{"date-parts":[["2017"]]}}},{"id":278,"uris":["http://zotero.org/users/local/D1YxpiVc/items/FA7C87G6"],"itemData":{"id":278,"type":"article-journal","abstract":"Abstract\n            Chemical imaging, especially mid-infrared spectroscopic microscopy, enables label-free biomedical analyses while achieving expansive molecular sensitivity. However, its slow speed and poor image quality impede widespread adoption. We present a microscope that provides high-throughput recording, low noise, and high spatial resolution where the bottom-up design of its optical train facilitates dual-axis galvo laser scanning of a diffraction-limited focal point over large areas using custom, compound, infinity-corrected refractive objectives. We demonstrate whole-slide, speckle-free imaging in ~3 min per discrete wavelength at 10× magnification (2 μm/pixel) and high-resolution capability with its 20× counterpart (1 μm/pixel), both offering spatial quality at theoretical limits while maintaining high signal-to-noise ratios (&gt;100:1). The data quality enables applications of modern machine learning and capabilities not previously feasible – 3D reconstructions using serial sections, comprehensive assessments of whole model organisms, and histological assessments of disease in time comparable to clinical workflows. Distinct from conventional approaches that focus on morphological investigations or immunostaining techniques, this development makes label-free imaging of minimally processed tissue practical.","container-title":"Nature Communications","DOI":"10.1038/s41467-023-40740-w","ISSN":"2041-1723","issue":"1","journalAbbreviation":"Nat Commun","language":"en","page":"5215","source":"DOI.org (Crossref)","title":"Infrared spectroscopic laser scanning confocal microscopy for whole-slide chemical imaging","volume":"14","author":[{"family":"Yeh","given":"Kevin"},{"family":"Sharma","given":"Ishaan"},{"family":"Falahkheirkhah","given":"Kianoush"},{"family":"Confer","given":"Matthew P."},{"family":"Orr","given":"Andres C."},{"family":"Liu","given":"Yen-Ting"},{"family":"Phal","given":"Yamuna"},{"family":"Ho","given":"Ruo-Jing"},{"family":"Mehta","given":"Manu"},{"family":"Bhargava","given":"Ankita"},{"family":"Mei","given":"Wenyan"},{"family":"Cheng","given":"Georgina"},{"family":"Cheville","given":"John C."},{"family":"Bhargava","given":"Rohit"}],"issued":{"date-parts":[["2023",8,25]]}}}],"schema":"https://github.com/citation-style-language/schema/raw/master/csl-citation.json"} </w:instrText>
      </w:r>
      <w:r w:rsidR="002C3C60">
        <w:fldChar w:fldCharType="separate"/>
      </w:r>
      <w:r w:rsidR="005B30F0" w:rsidRPr="005B30F0">
        <w:rPr>
          <w:rFonts w:cs="Times New Roman"/>
        </w:rPr>
        <w:t>[7–9]</w:t>
      </w:r>
      <w:r w:rsidR="002C3C60">
        <w:fldChar w:fldCharType="end"/>
      </w:r>
      <w:r>
        <w:t xml:space="preserve"> have significantly accelerated the acquisition speed and spatial resolution of IR </w:t>
      </w:r>
      <w:r w:rsidR="006E2ECD">
        <w:t>HSI</w:t>
      </w:r>
      <w:r w:rsidR="007F1CFA">
        <w:t xml:space="preserve"> without requiring a</w:t>
      </w:r>
      <w:r w:rsidR="000B634F">
        <w:t xml:space="preserve"> synchrotron light source</w:t>
      </w:r>
      <w:r>
        <w:t>. However, the high spatial coherence of these modern light sources introduces significant optical artifacts, most notably optical interference fringes.</w:t>
      </w:r>
    </w:p>
    <w:p w14:paraId="08F9040B" w14:textId="1DF3EB5F" w:rsidR="00782EEA" w:rsidRDefault="00782EEA" w:rsidP="00782EEA">
      <w:pPr>
        <w:pStyle w:val="10BodySubsequentParagraph"/>
      </w:pPr>
      <w:r>
        <w:t>Optical interference, often referred to as the etalon effect, occurs when transmitted or reflected light undergoes multiple internal reflections between the parallel or semi-parallel interfaces of a sample, substrate, and cover window</w:t>
      </w:r>
      <w:r w:rsidR="00750161">
        <w:fldChar w:fldCharType="begin"/>
      </w:r>
      <w:r w:rsidR="00C216B0">
        <w:instrText xml:space="preserve"> ADDIN ZOTERO_ITEM CSL_CITATION {"citationID":"mcAe4DO4","properties":{"unsorted":false,"formattedCitation":"[10\\uc0\\u8211{}12]","plainCitation":"[10–12]","noteIndex":0},"citationItems":[{"id":92,"uris":["http://zotero.org/users/local/D1YxpiVc/items/PZQUTFWE"],"itemData":{"id":92,"type":"article-journal","abstract":"The appearance of fringes in the infrared spectroscopy of thin films seriously hinders the interpretation of chemical bands because fringes change relative peak heights of chemical spectral bands.\n          , \n            The appearance of fringes in the infrared spectroscopy of thin films seriously hinders the interpretation of chemical bands because fringes change the relative peak heights of chemical spectral bands. Thus, for the correct interpretation of chemical absorption bands, physical properties need to be separated from chemical characteristics. In the paper at hand we revisit the theory of the scattering of infrared radiation at thin absorbing films. Although, in general, scattering and absorption are connected by a complex refractive index, we show that for the scattering of infrared radiation at thin biological films, fringes and chemical absorbance can in good approximation be treated as additive. We further introduce a model-based pre-processing technique for separating fringes from chemical absorbance by extended multiplicative signal correction (EMSC). The technique is validated by simulated and experimental FTIR spectra. It is further shown that EMSC, as opposed to other suggested filtering methods for the removal of fringes, does not remove information related to chemical absorption.","container-title":"The Analyst","DOI":"10.1039/C4AN02343A","ISSN":"0003-2654, 1364-5528","issue":"12","journalAbbreviation":"Analyst","language":"en","page":"3969-3980","source":"DOI.org (Crossref)","title":"Fringes in FTIR spectroscopy revisited: understanding and modelling fringes in infrared spectroscopy of thin films","title-short":"Fringes in FTIR spectroscopy revisited","volume":"140","author":[{"family":"Konevskikh","given":"Tatiana"},{"family":"Ponossov","given":"Arkadi"},{"family":"Blümel","given":"Reinhold"},{"family":"Lukacs","given":"Rozalia"},{"family":"Kohler","given":"Achim"}],"issued":{"date-parts":[["2015"]]}}},{"id":130,"uris":["http://zotero.org/users/local/D1YxpiVc/items/VXGMXY69"],"itemData":{"id":130,"type":"article-journal","abstract":"Etalon features in infrared spectra of stratified samples, their influence on the interpretation, and methods to circumvent their presence in infrared spectra have been in discussion for decades. This paper focuses on the application of a method originally developed to remove interference fringes in the mid-infrared spectra for far-infrared Fourier transform spectroscopy on thin polymer films. We show that the total transmittance reflectance technique, commonly used for midinfrared, also works successfully in the far-infrared spectral range where other approaches fail. Experimental spectra obtained by such technique are supported by model calculations and reveal the possibility and limits to obtain almost undisturbed far-infrared spectra which are suitable to determine low-energy vibrations of ionomer salts under certain sample conditions.","container-title":"Applied Spectroscopy","DOI":"10.1177/0003702820922295","ISSN":"0003-7028, 1943-3530","issue":"12","journalAbbreviation":"Appl Spectrosc","language":"en","page":"1530-1539","source":"DOI.org (Crossref)","title":"Removal of Etalon Features in the Far-Infrared–Terahertz Transmittance Spectra of Thin Polymer Films","volume":"74","author":[{"family":"Schade","given":"Ulrich"},{"family":"Cao","given":"Dawei"},{"family":"Puskar","given":"Ljiljana"},{"family":"Ritter","given":"Eglof"},{"family":"Beckmann","given":"Jörg"}],"issued":{"date-parts":[["2020",12]]}}},{"id":286,"uris":["http://zotero.org/users/local/D1YxpiVc/items/MU8NQCNY"],"itemData":{"id":286,"type":"article-journal","abstract":"Multiple internal reflection effects on the optical modulation of a commercial reflective parallel-aligned liquid-crystal on silicon (PAL-LCoS) spatial light modulator (SLM) are analyzed. The display is illuminated with different wavelengths and different angles of incidence. Non-negligible Fabry-Perot (FP) effect is observed due to the sandwiched LC layer structure. A simplified physical model that quantitatively accounts for the observed phenomena is proposed. It is shown how the expected pure phase modulation response is substantially modified in the following aspects: 1) a coupled amplitude modulation, 2) a non-linear behavior of the phase modulation, 3) some amount of unmodulated light, and 4) a reduction of the effective phase modulation as the angle of incidence increases. Finally, it is shown that multiple reflections can be useful since the effect of a displayed diffraction grating is doubled on a beam that is reflected twice through the LC layer, thus rendering gratings with doubled phase modulation depth.","container-title":"Optics Express","DOI":"10.1364/OE.22.025866","ISSN":"1094-4087","issue":"21","journalAbbreviation":"Opt. Express","language":"en","license":"https://doi.org/10.1364/OA_License_v1#VOR-OA","page":"25866-25879","source":"DOI.org (Crossref)","title":"Analysis of multiple internal reflections in a parallel aligned liquid crystal on silicon SLM","volume":"22","author":[{"family":"Martínez","given":"José Luis"},{"family":"Moreno","given":"Ignacio"},{"family":"Del Mar Sánchez-López","given":"María"},{"family":"Vargas","given":"Asticio"},{"family":"García-Martínez","given":"Pascuala"}],"issued":{"date-parts":[["2014",10,20]]}}}],"schema":"https://github.com/citation-style-language/schema/raw/master/csl-citation.json"} </w:instrText>
      </w:r>
      <w:r w:rsidR="00750161">
        <w:fldChar w:fldCharType="separate"/>
      </w:r>
      <w:r w:rsidR="00C216B0" w:rsidRPr="00C216B0">
        <w:rPr>
          <w:rFonts w:cs="Times New Roman"/>
        </w:rPr>
        <w:t>[10–12]</w:t>
      </w:r>
      <w:r w:rsidR="00750161">
        <w:fldChar w:fldCharType="end"/>
      </w:r>
      <w:r>
        <w:t xml:space="preserve">. In </w:t>
      </w:r>
      <w:r w:rsidR="00217CAE">
        <w:t>HSI</w:t>
      </w:r>
      <w:r w:rsidR="00B36B44">
        <w:t xml:space="preserve"> </w:t>
      </w:r>
      <w:r>
        <w:t xml:space="preserve">datasets, this interference manifests simultaneously in two domains: as an oscillating, sinusoidal baseline in the spectral domain, and as alternating light and dark </w:t>
      </w:r>
      <w:r w:rsidR="00C87E61">
        <w:t>“</w:t>
      </w:r>
      <w:r>
        <w:t>fringe</w:t>
      </w:r>
      <w:r w:rsidR="00C87E61">
        <w:t>”</w:t>
      </w:r>
      <w:r>
        <w:t xml:space="preserve"> patterns in the spatial domain</w:t>
      </w:r>
      <w:r w:rsidR="00684EB9">
        <w:t>.</w:t>
      </w:r>
      <w:r w:rsidR="0078412A">
        <w:t xml:space="preserve"> </w:t>
      </w:r>
      <w:r>
        <w:t xml:space="preserve">Because the phase delay of the interfering light depends heavily on the local thickness of the air gap or the sample film, these fringe patterns vary dynamically </w:t>
      </w:r>
      <w:r w:rsidR="002078B9">
        <w:t>with</w:t>
      </w:r>
      <w:r>
        <w:t xml:space="preserve"> both location and wavenumber</w:t>
      </w:r>
      <w:r w:rsidR="006137C4">
        <w:fldChar w:fldCharType="begin"/>
      </w:r>
      <w:r w:rsidR="007A3346">
        <w:instrText xml:space="preserve"> ADDIN ZOTERO_ITEM CSL_CITATION {"citationID":"blbP2jPX","properties":{"formattedCitation":"[11,13]","plainCitation":"[11,13]","noteIndex":0},"citationItems":[{"id":130,"uris":["http://zotero.org/users/local/D1YxpiVc/items/VXGMXY69"],"itemData":{"id":130,"type":"article-journal","abstract":"Etalon features in infrared spectra of stratified samples, their influence on the interpretation, and methods to circumvent their presence in infrared spectra have been in discussion for decades. This paper focuses on the application of a method originally developed to remove interference fringes in the mid-infrared spectra for far-infrared Fourier transform spectroscopy on thin polymer films. We show that the total transmittance reflectance technique, commonly used for midinfrared, also works successfully in the far-infrared spectral range where other approaches fail. Experimental spectra obtained by such technique are supported by model calculations and reveal the possibility and limits to obtain almost undisturbed far-infrared spectra which are suitable to determine low-energy vibrations of ionomer salts under certain sample conditions.","container-title":"Applied Spectroscopy","DOI":"10.1177/0003702820922295","ISSN":"0003-7028, 1943-3530","issue":"12","journalAbbreviation":"Appl Spectrosc","language":"en","page":"1530-1539","source":"DOI.org (Crossref)","title":"Removal of Etalon Features in the Far-Infrared–Terahertz Transmittance Spectra of Thin Polymer Films","volume":"74","author":[{"family":"Schade","given":"Ulrich"},{"family":"Cao","given":"Dawei"},{"family":"Puskar","given":"Ljiljana"},{"family":"Ritter","given":"Eglof"},{"family":"Beckmann","given":"Jörg"}],"issued":{"date-parts":[["2020",12]]}}},{"id":91,"uris":["http://zotero.org/users/local/D1YxpiVc/items/SMIG9QF7"],"itemData":{"id":91,"type":"article-journal","abstract":"An algorithm based on EMSC (Extended Multiplicative Signal Correction) method is presented for removing fringes from live cell IR chemical imaging data in aqueous environment.\n          , \n            \n              Short-term acclimation response of individual cells of\n              Thalassiosira weissflogii\n              was monitored by Synchrotron FTIR imaging over the span of 75 minutes. The cells, collected from batch cultures, were maintained in a constant flow of medium, at an irradiance of 120 μmol m\n              −2\n              s\n              −1\n              and at 20 °C. Multiple internal reflections due to the micro fluidic channel were modeled, and showed that fringes are additive sinusoids to the pure absorption of the other components of the system. Preprocessing of the hyperspectral cube (\n              x\n              ,\n              y\n              , Abs(\n              λ\n              )) included removing spectral fringe using an EMSC approach. Principal component analysis of the time series of hyperspectral cubes showed macromolecular pool variations (carbohydrates, lipids and DNA/RNA) of less than 2% after fringe correction.","container-title":"The Analyst","DOI":"10.1039/C8AN00093J","ISSN":"0003-2654, 1364-5528","issue":"19","journalAbbreviation":"Analyst","language":"en","page":"4674-4683","source":"DOI.org (Crossref)","title":"Estimating and correcting interference fringes in infrared spectra in infrared hyperspectral imaging","volume":"143","author":[{"family":"Azarfar","given":"Ghazal"},{"family":"Aboualizadeh","given":"Ebrahim"},{"family":"Walter","given":"Nicholas M."},{"family":"Ratti","given":"Simona"},{"family":"Olivieri","given":"Camilla"},{"family":"Norici","given":"Alessandra"},{"family":"Nasse","given":"Michael"},{"family":"Kohler","given":"Achim"},{"family":"Giordano","given":"Mario"},{"family":"Hirschmugl","given":"Carol J."}],"issued":{"date-parts":[["2018"]]}}}],"schema":"https://github.com/citation-style-language/schema/raw/master/csl-citation.json"} </w:instrText>
      </w:r>
      <w:r w:rsidR="006137C4">
        <w:fldChar w:fldCharType="separate"/>
      </w:r>
      <w:r w:rsidR="005B30F0" w:rsidRPr="005B30F0">
        <w:rPr>
          <w:rFonts w:cs="Times New Roman"/>
        </w:rPr>
        <w:t>[11,13]</w:t>
      </w:r>
      <w:r w:rsidR="006137C4">
        <w:fldChar w:fldCharType="end"/>
      </w:r>
      <w:r w:rsidR="009A07BC">
        <w:t xml:space="preserve">. </w:t>
      </w:r>
      <w:r>
        <w:t xml:space="preserve">Such artifacts severely distort inherent resonant absorption features, shift apparent </w:t>
      </w:r>
      <w:r w:rsidR="00FA2888">
        <w:t>spectral</w:t>
      </w:r>
      <w:r>
        <w:t xml:space="preserve"> peak positions, and obscure vital spatial information, thereby </w:t>
      </w:r>
      <w:r w:rsidR="00F634F7">
        <w:t>obstructing</w:t>
      </w:r>
      <w:r>
        <w:t xml:space="preserve"> accurate quantitative analysis and proper image interpretation</w:t>
      </w:r>
      <w:r w:rsidR="00271805">
        <w:fldChar w:fldCharType="begin"/>
      </w:r>
      <w:r w:rsidR="007A3346">
        <w:instrText xml:space="preserve"> ADDIN ZOTERO_ITEM CSL_CITATION {"citationID":"Olavv4iN","properties":{"formattedCitation":"[14]","plainCitation":"[14]","noteIndex":0},"citationItems":[{"id":57,"uris":["http://zotero.org/users/local/D1YxpiVc/items/X7YPF4V7"],"itemData":{"id":57,"type":"article-journal","abstract":"In infrared spectroscopy of thin film samples, interference introduces distortions in spectra, commonly referred to as fringes. Fringes may alter absorbance peak ratios, which hampers the spectral analysis. We have previously introduced extended multiplicative signal correction (EMSC) for fringes correction. In the current article, we provide a robust open-source algorithm for fringe correction in infrared spectroscopy and propose several improvements to the Fringe EMSC model. The suggested algorithm achieves a more precise fringe frequency estimation by mean centering of the measured spectrum and applying a window function prior to the Fourier transform. It selects two frequencies from a user defined number of maxima in the Fourier domain. The improved Fringe EMSC algorithm is validated on two experimental datasets, one of them being a hyperspectral image. Techniques for separating sample spectra from background spectra in hyperspectral images, and techniques to identify spectra affected by fringes are also provided.","container-title":"Journal of Biophotonics","DOI":"10.1002/jbio.202100148","ISSN":"1864-063X, 1864-0648","issue":"12","journalAbbreviation":"Journal of Biophotonics","language":"en","page":"e202100148","source":"DOI.org (Crossref)","title":"An automated approach for fringe frequency estimation and removal in infrared spectroscopy and hyperspectral imaging of biological samples","volume":"14","author":[{"family":"Solheim","given":"Johanne Heitmann"},{"family":"Borondics","given":"Ferenc"},{"family":"Zimmermann","given":"Boris"},{"family":"Sandt","given":"Christophe"},{"family":"Muthreich","given":"Florian"},{"family":"Kohler","given":"Achim"}],"issued":{"date-parts":[["2021",12]]}}}],"schema":"https://github.com/citation-style-language/schema/raw/master/csl-citation.json"} </w:instrText>
      </w:r>
      <w:r w:rsidR="00271805">
        <w:fldChar w:fldCharType="separate"/>
      </w:r>
      <w:r w:rsidR="005B30F0" w:rsidRPr="005B30F0">
        <w:rPr>
          <w:rFonts w:cs="Times New Roman"/>
        </w:rPr>
        <w:t>[14]</w:t>
      </w:r>
      <w:r w:rsidR="00271805">
        <w:fldChar w:fldCharType="end"/>
      </w:r>
      <w:r>
        <w:t>.</w:t>
      </w:r>
    </w:p>
    <w:p w14:paraId="704B4965" w14:textId="0FF1C531" w:rsidR="00782EEA" w:rsidRDefault="00782EEA" w:rsidP="00782EEA">
      <w:pPr>
        <w:pStyle w:val="10BodySubsequentParagraph"/>
      </w:pPr>
      <w:r>
        <w:t>Various hardware and computational strategies have been proposed to mitigate optical interference. Hardware solutions—such as the application of index-matching fluids, the use of anti-reflective substrates, or time-delayed integration scanning techniques</w:t>
      </w:r>
      <w:r w:rsidR="009F1F51">
        <w:fldChar w:fldCharType="begin"/>
      </w:r>
      <w:r w:rsidR="000427FC">
        <w:instrText xml:space="preserve"> ADDIN ZOTERO_ITEM CSL_CITATION {"citationID":"drfTxa9T","properties":{"formattedCitation":"[15]","plainCitation":"[15]","noteIndex":0},"citationItems":[{"id":50,"uris":["http://zotero.org/users/local/D1YxpiVc/items/L9ATL644"],"itemData":{"id":50,"type":"article-journal","abstract":"Infrared (IR) spectroscopic microscopes provide the potential for label-free quantitative molecular imaging of biological samples, which can be used to aid in histology, forensics, and pharmaceutical analysis. Most IR imaging systems use broadband illumination combined with a spectrometer to separate the signal into spectral components. This technique is currently too slow for many biomedical applications such as clinical diagnosis, primarily due to the availability of bright mid-infrared sources and sensitive MCT detectors. There has been a recent push to increase throughput using coherent light sources, such as synchrotron radiation and quantum cascade lasers. While these sources provide a signiﬁcant increase in intensity, the coherence introduces fringing artifacts in the ﬁnal image. We demonstrate that applying time-delayed integration in one dimension can dramatically reduce fringing artifacts with minimal alterations to the standard infrared imaging pipeline. The proposed technique also oﬀers the potential for less expensive focal plane array detectors, since linear arrays can be more readily incorporated into the proposed framework.","container-title":"Biomedical Optics Express","DOI":"10.1364/BOE.9.000832","ISSN":"2156-7085, 2156-7085","issue":"2","journalAbbreviation":"Biomed. Opt. Express","language":"en","page":"832-843","source":"DOI.org (Crossref)","title":"Mitigating fringing in discrete frequency infrared imaging using time-delayed integration","volume":"9","author":[{"family":"Ran","given":"Shihao"},{"family":"Berisha","given":"Sebastian"},{"family":"Mankar","given":"Rupali"},{"family":"Shih","given":"Wei-Chuan"},{"family":"Mayerich","given":"David"}],"issued":{"date-parts":[["2018",2,1]]}}}],"schema":"https://github.com/citation-style-language/schema/raw/master/csl-citation.json"} </w:instrText>
      </w:r>
      <w:r w:rsidR="009F1F51">
        <w:fldChar w:fldCharType="separate"/>
      </w:r>
      <w:r w:rsidR="005B30F0" w:rsidRPr="005B30F0">
        <w:rPr>
          <w:rFonts w:cs="Times New Roman"/>
        </w:rPr>
        <w:t>[15]</w:t>
      </w:r>
      <w:r w:rsidR="009F1F51">
        <w:fldChar w:fldCharType="end"/>
      </w:r>
      <w:r w:rsidRPr="00B87683">
        <w:t xml:space="preserve">—can physically reduce interface reflections or average out spatial artifacts. </w:t>
      </w:r>
      <w:r w:rsidR="002E7E33" w:rsidRPr="00B87683">
        <w:t xml:space="preserve">Another approach involves </w:t>
      </w:r>
      <w:r w:rsidR="007E4F55" w:rsidRPr="0095488C">
        <w:t>randomizing</w:t>
      </w:r>
      <w:r w:rsidR="002E7E33" w:rsidRPr="0095488C">
        <w:t xml:space="preserve"> </w:t>
      </w:r>
      <w:r w:rsidR="0047609F" w:rsidRPr="0095488C">
        <w:t>the phase</w:t>
      </w:r>
      <w:r w:rsidR="002B78CD" w:rsidRPr="0095488C">
        <w:t xml:space="preserve"> of </w:t>
      </w:r>
      <w:r w:rsidR="002E7E33" w:rsidRPr="00B87683">
        <w:t>coherent laser light by utilizing stationary and moving diffusers</w:t>
      </w:r>
      <w:r w:rsidR="005C2427">
        <w:t xml:space="preserve"> </w:t>
      </w:r>
      <w:r w:rsidR="00E55E25" w:rsidRPr="00B87683">
        <w:fldChar w:fldCharType="begin"/>
      </w:r>
      <w:r w:rsidR="00356261">
        <w:instrText xml:space="preserve"> ADDIN ZOTERO_ITEM CSL_CITATION {"citationID":"ZhL7HZXt","properties":{"unsorted":false,"formattedCitation":"[16]","plainCitation":"[16]","noteIndex":0},"citationItems":[{"id":265,"uris":["http://zotero.org/users/local/D1YxpiVc/items/CYWMVM8M"],"itemData":{"id":265,"type":"article-journal","abstract":"A laser's high degree of coherence leads to interferences, which—in the absence of precautions—can cause severe image distortions such as fringes and speckles and which thereby strongly hamper a meaningful interpretation of hyperspectral images in laser‐based widefield microspectroscopy. While images and spectra of homogenous samples may already suffer from interferences, any structured object such as a tissue thin section will add to these distortions due to wavelength‐ and, in particular, sample‐dependent phase shifts (structure sizes, absorption coefficients, refractive indices). This effect is devastating for the universal applicability of laser‐based microspectroscopy especially in the mid‐infrared (MIR), where cell sizes are of the same dimension as the wavelength of the illumination source. Here, we show that the impact of interferences is strongly mitigated by reducing the time‐averaged spatiotemporal coherence properties of the illumination using a moving plus a stationary scatterer. In this case, the illumination path provides a pseudothermal radiation source and spatially resolved spectra can be obtained at the quality of the reference method, that is, Fourier‐transform infrared microspectroscopy, without compromising spectral or spatial resolution.","container-title":"Journal of Biophotonics","DOI":"10.1002/jbio.201800015","ISSN":"1864-063X, 1864-0648","issue":"7","journalAbbreviation":"Journal of Biophotonics","language":"en","page":"e201800015","source":"DOI.org (Crossref)","title":"On the role of interference in laser‐based mid‐infrared widefield microspectroscopy","volume":"11","author":[{"family":"Schönhals","given":"Arthur"},{"family":"Kröger‐Lui","given":"Niels"},{"family":"Pucci","given":"Annemarie"},{"family":"Petrich","given":"Wolfgang"}],"issued":{"date-parts":[["2018",7]]}}}],"schema":"https://github.com/citation-style-language/schema/raw/master/csl-citation.json"} </w:instrText>
      </w:r>
      <w:r w:rsidR="00E55E25" w:rsidRPr="00B87683">
        <w:fldChar w:fldCharType="separate"/>
      </w:r>
      <w:r w:rsidR="00356261" w:rsidRPr="00356261">
        <w:rPr>
          <w:rFonts w:cs="Times New Roman"/>
        </w:rPr>
        <w:t>[16]</w:t>
      </w:r>
      <w:r w:rsidR="00E55E25" w:rsidRPr="00B87683">
        <w:fldChar w:fldCharType="end"/>
      </w:r>
      <w:r w:rsidR="005C2427">
        <w:t>.</w:t>
      </w:r>
      <w:r w:rsidR="002E7E33" w:rsidRPr="00B87683">
        <w:t xml:space="preserve"> However, these hardware-based methods </w:t>
      </w:r>
      <w:r w:rsidR="00814543" w:rsidRPr="00B87683">
        <w:t xml:space="preserve">often </w:t>
      </w:r>
      <w:r w:rsidR="005210C2" w:rsidRPr="00B87683">
        <w:t>accompany</w:t>
      </w:r>
      <w:r w:rsidR="002E7E33" w:rsidRPr="00B87683">
        <w:t xml:space="preserve"> </w:t>
      </w:r>
      <w:r w:rsidR="00B256D7" w:rsidRPr="00B87683">
        <w:t>sample contaminati</w:t>
      </w:r>
      <w:r w:rsidR="00814543" w:rsidRPr="00B87683">
        <w:t>on</w:t>
      </w:r>
      <w:r w:rsidR="002E7E33" w:rsidRPr="00B87683">
        <w:t xml:space="preserve"> (in the case of fluids) or </w:t>
      </w:r>
      <w:r w:rsidR="00B256D7" w:rsidRPr="00B87683">
        <w:t>technical complex</w:t>
      </w:r>
      <w:r w:rsidR="00A2459F" w:rsidRPr="0095488C">
        <w:t>ity</w:t>
      </w:r>
      <w:r w:rsidR="00B256D7" w:rsidRPr="00B87683">
        <w:t xml:space="preserve"> with high insertion losses </w:t>
      </w:r>
      <w:r w:rsidR="002E7E33" w:rsidRPr="00B87683">
        <w:t>(in the case of source randomization), making them challenging for routine static measurements. Consequently, computational defringing methods applied during post-processing are frequently</w:t>
      </w:r>
      <w:r w:rsidR="002E7E33" w:rsidRPr="002E7E33">
        <w:t xml:space="preserve"> pursued as a more flexible alternative</w:t>
      </w:r>
      <w:r w:rsidR="00470524">
        <w:t>.</w:t>
      </w:r>
    </w:p>
    <w:p w14:paraId="0AB779A7" w14:textId="49CAB786" w:rsidR="00FA7224" w:rsidRDefault="00F06DCF" w:rsidP="0046037B">
      <w:pPr>
        <w:pStyle w:val="10BodySubsequentParagraph"/>
      </w:pPr>
      <w:r>
        <w:t>Current</w:t>
      </w:r>
      <w:r w:rsidR="00782EEA">
        <w:t xml:space="preserve"> computational approaches often rely on signal processing transforms, including sine wave subtraction</w:t>
      </w:r>
      <w:r w:rsidR="00A80C18">
        <w:fldChar w:fldCharType="begin"/>
      </w:r>
      <w:r w:rsidR="007A3346">
        <w:instrText xml:space="preserve"> ADDIN ZOTERO_ITEM CSL_CITATION {"citationID":"dhbrJnG7","properties":{"formattedCitation":"[17]","plainCitation":"[17]","noteIndex":0},"citationItems":[{"id":120,"uris":["http://zotero.org/users/local/D1YxpiVc/items/LF6HAGVC"],"itemData":{"id":120,"type":"article-journal","abstract":"A method is described to remove interference fringes from infrared spectra by a computer-assisted spectral subtraction technique. The method does not involve degradation of spectral quality in regions of low absorption.","container-title":"Applied Spectroscopy","DOI":"10.1366/000370278774330685","ISSN":"0003-7028, 1943-3530","issue":"6","journalAbbreviation":"Appl Spectrosc","language":"en","license":"https://journals.sagepub.com/page/policies/text-and-data-mining-license","page":"547-549","source":"DOI.org (Crossref)","title":"The Elimination of Interference Fringes from Infrared Spectra","volume":"32","author":[{"family":"Clark","given":"F. R. S."},{"family":"Moffatt","given":"D. J."}],"issued":{"date-parts":[["1978",11]]}}}],"schema":"https://github.com/citation-style-language/schema/raw/master/csl-citation.json"} </w:instrText>
      </w:r>
      <w:r w:rsidR="00A80C18">
        <w:fldChar w:fldCharType="separate"/>
      </w:r>
      <w:r w:rsidR="005B30F0" w:rsidRPr="005B30F0">
        <w:rPr>
          <w:rFonts w:cs="Times New Roman"/>
        </w:rPr>
        <w:t>[17]</w:t>
      </w:r>
      <w:r w:rsidR="00A80C18">
        <w:fldChar w:fldCharType="end"/>
      </w:r>
      <w:r w:rsidR="00782EEA">
        <w:t>, autocorrelation</w:t>
      </w:r>
      <w:r w:rsidR="0051781F">
        <w:fldChar w:fldCharType="begin"/>
      </w:r>
      <w:r w:rsidR="007A3346">
        <w:instrText xml:space="preserve"> ADDIN ZOTERO_ITEM CSL_CITATION {"citationID":"KBY3YakH","properties":{"formattedCitation":"[18]","plainCitation":"[18]","noteIndex":0},"citationItems":[{"id":108,"uris":["http://zotero.org/users/local/D1YxpiVc/items/ZEV7HM3B"],"itemData":{"id":108,"type":"article-journal","container-title":"Journal of Biomedical Optics","DOI":"10.1117/1.JBO.17.8.080801","ISSN":"1083-3668","issue":"8","journalAbbreviation":"J. Biomed. Opt","language":"en","page":"080801","source":"DOI.org (Crossref)","title":"Theory and practical recommendations for autocorrelation-based image correlation spectroscopy","volume":"17","author":[{"family":"Robertson","given":"Claire"}],"issued":{"date-parts":[["2012",8,8]]}}}],"schema":"https://github.com/citation-style-language/schema/raw/master/csl-citation.json"} </w:instrText>
      </w:r>
      <w:r w:rsidR="0051781F">
        <w:fldChar w:fldCharType="separate"/>
      </w:r>
      <w:r w:rsidR="005B30F0" w:rsidRPr="005B30F0">
        <w:rPr>
          <w:rFonts w:cs="Times New Roman"/>
        </w:rPr>
        <w:t>[18]</w:t>
      </w:r>
      <w:r w:rsidR="0051781F">
        <w:fldChar w:fldCharType="end"/>
      </w:r>
      <w:r w:rsidR="00782EEA">
        <w:t>, deconvolution</w:t>
      </w:r>
      <w:r w:rsidR="00953405">
        <w:fldChar w:fldCharType="begin"/>
      </w:r>
      <w:r w:rsidR="007A3346">
        <w:instrText xml:space="preserve"> ADDIN ZOTERO_ITEM CSL_CITATION {"citationID":"KyuAykt3","properties":{"formattedCitation":"[19]","plainCitation":"[19]","noteIndex":0},"citationItems":[{"id":110,"uris":["http://zotero.org/users/local/D1YxpiVc/items/N96RQ8D9"],"itemData":{"id":110,"type":"article-journal","abstract":"Fringes in an FT-IR spectrum, resulting e.g. from internal reﬂection within a sample window, may seriously hinder spectral analysis. A Fourier ﬁltering procedure is presented as an alternative to interferogram editing or partially least squares procedures for the removal of fringes in an FT-IR spectrum. This method is especially useful when the interferogram is not available anymore and the number of absorption bands, present in the spectrum is not exactly known beforehand. The scope and limitations of the method is discussed as well as the choice of the deconvolution parameters.","container-title":"Vibrational Spectroscopy","DOI":"10.1016/j.vibspec.2004.04.001","ISSN":"09242031","issue":"1","journalAbbreviation":"Vibrational Spectroscopy","language":"en","page":"89-95","source":"DOI.org (Crossref)","title":"Deconvolution as a tool to remove fringes from an FT-IR spectrum","volume":"36","author":[{"family":"Pistorius","given":"Arthur M.A."},{"family":"DeGrip","given":"Willem J."}],"issued":{"date-parts":[["2004",10]]}}}],"schema":"https://github.com/citation-style-language/schema/raw/master/csl-citation.json"} </w:instrText>
      </w:r>
      <w:r w:rsidR="00953405">
        <w:fldChar w:fldCharType="separate"/>
      </w:r>
      <w:r w:rsidR="005B30F0" w:rsidRPr="005B30F0">
        <w:rPr>
          <w:rFonts w:cs="Times New Roman"/>
        </w:rPr>
        <w:t>[19]</w:t>
      </w:r>
      <w:r w:rsidR="00953405">
        <w:fldChar w:fldCharType="end"/>
      </w:r>
      <w:r w:rsidR="00782EEA" w:rsidRPr="00C50600">
        <w:t xml:space="preserve">, </w:t>
      </w:r>
      <w:r w:rsidR="00782EEA" w:rsidRPr="0095488C">
        <w:t>wavelet transforms</w:t>
      </w:r>
      <w:r w:rsidR="00DB347D" w:rsidRPr="0095488C">
        <w:fldChar w:fldCharType="begin"/>
      </w:r>
      <w:r w:rsidR="000427FC">
        <w:instrText xml:space="preserve"> ADDIN ZOTERO_ITEM CSL_CITATION {"citationID":"K9PmigcY","properties":{"unsorted":false,"formattedCitation":"[20]","plainCitation":"[20]","noteIndex":0},"citationItems":[{"id":64,"uris":["http://zotero.org/users/local/D1YxpiVc/items/ZNZG36F2"],"itemData":{"id":64,"type":"article-journal","abstract":"The constructive and destructive fringe-like pattern (FP) introduced by the fringing eﬀects is a universal phenomenon emerging in the imaging system using the back-illuminated CCD. Generally, the ﬂat ﬁelding or modeling based methods were applied to suppressing the FP and featured as time-consuming, duplicated, and hardware-based. In this paper, a method based on the wavelet transform was proposed for the interferogram processing in interference imaging spectrometer. An artiﬁcial interferogram construction method was developed and utilized to evaluate the quality of the reconstructed interferogram. The performance of defringing was signiﬁcantly determined by the wavelet decomposition. Through numerical simulation, 4 wavelets were selected out of 50 typical wavelets; the decomposition levels with better performance were determined. The feasibility of the defringing and performance evaluation methods were veriﬁed by the simulation and practical experiments. It provides us with a software-based, time-saving, without prior knowledge, automatic approach for defringing.","container-title":"Optics Express","DOI":"10.1364/OE.25.017039","ISSN":"1094-4087","issue":"15","journalAbbreviation":"Opt. Express","language":"en","page":"17039-17050","source":"DOI.org (Crossref)","title":"Wavelet transform based defringing in interference imaging spectrometer","volume":"25","author":[{"family":"Ren","given":"Wenyi"},{"family":"Cao","given":"Qizhi"},{"family":"Wu","given":"Dan"},{"family":"Jiang","given":"Jiangang"},{"family":"Yang","given":"Guoan"},{"family":"Xie","given":"Yingge"},{"family":"Zhang","given":"Sheqi"}],"issued":{"date-parts":[["2017",7,24]]}}}],"schema":"https://github.com/citation-style-language/schema/raw/master/csl-citation.json"} </w:instrText>
      </w:r>
      <w:r w:rsidR="00DB347D" w:rsidRPr="0095488C">
        <w:fldChar w:fldCharType="separate"/>
      </w:r>
      <w:r w:rsidR="005B30F0" w:rsidRPr="005B30F0">
        <w:rPr>
          <w:rFonts w:cs="Times New Roman"/>
        </w:rPr>
        <w:t>[20]</w:t>
      </w:r>
      <w:r w:rsidR="00DB347D" w:rsidRPr="0095488C">
        <w:fldChar w:fldCharType="end"/>
      </w:r>
      <w:r w:rsidR="00782EEA" w:rsidRPr="0095488C">
        <w:t>,</w:t>
      </w:r>
      <w:r w:rsidR="00782EEA" w:rsidRPr="00C50600">
        <w:t xml:space="preserve"> and Fourier transform (FT) filtering</w:t>
      </w:r>
      <w:r w:rsidR="00493249" w:rsidRPr="00C50600">
        <w:fldChar w:fldCharType="begin"/>
      </w:r>
      <w:r w:rsidR="000427FC">
        <w:instrText xml:space="preserve"> ADDIN ZOTERO_ITEM CSL_CITATION {"citationID":"a7W4nZpv","properties":{"formattedCitation":"[21,22]","plainCitation":"[21,22]","noteIndex":0},"citationItems":[{"id":44,"uris":["http://zotero.org/users/local/D1YxpiVc/items/C5NWYUMY"],"itemData":{"id":44,"type":"article-journal","container-title":"Journal of the Optical Society of America A","DOI":"10.1364/JOSAA.14.000816","ISSN":"1084-7529, 1520-8532","issue":"4","journalAbbreviation":"J. Opt. Soc. Am. A","language":"en","license":"https://doi.org/10.1364/OA_License_v1#VOR","page":"816-826","source":"DOI.org (Crossref)","title":"Fourier spectrum of radially periodic images","volume":"14","author":[{"family":"Amidror","given":"Isaac"}],"issued":{"date-parts":[["1997",4,1]]}}},{"id":118,"uris":["http://zotero.org/users/local/D1YxpiVc/items/SZSASEHV"],"itemData":{"id":118,"type":"article-journal","abstract":"An improved computational method for the suppression of interference fringe in absorption spectroscopy has been developed. The interference fringe is isolated using a combination of digital filter techniques in the energy, or cm−1, domain and Fourier analysis in the wavelength, or cm, domain. The isolated fringe spectrum is then cleanly subtracted from the original spectrum. This process does not distort spectral features or the spectral base line. Applications of this technique to surface infrared spectroscopy are presented.","container-title":"Review of Scientific Instruments","DOI":"10.1063/1.1804987","ISSN":"0034-6748, 1089-7623","issue":"11","language":"en","page":"4547-4553","source":"DOI.org (Crossref)","title":"Improved algorithm for the suppression of interference fringe in absorption spectroscopy","volume":"75","author":[{"family":"Faggin","given":"Marc F."},{"family":"Hines","given":"Melissa A."}],"issued":{"date-parts":[["2004",11,1]]}}}],"schema":"https://github.com/citation-style-language/schema/raw/master/csl-citation.json"} </w:instrText>
      </w:r>
      <w:r w:rsidR="00493249" w:rsidRPr="00C50600">
        <w:fldChar w:fldCharType="separate"/>
      </w:r>
      <w:r w:rsidR="005B30F0" w:rsidRPr="005B30F0">
        <w:rPr>
          <w:rFonts w:cs="Times New Roman"/>
        </w:rPr>
        <w:t>[21,22]</w:t>
      </w:r>
      <w:r w:rsidR="00493249" w:rsidRPr="00C50600">
        <w:fldChar w:fldCharType="end"/>
      </w:r>
      <w:r w:rsidR="00782EEA" w:rsidRPr="00C50600">
        <w:t xml:space="preserve">. While FT filtering can remove high-frequency baseline oscillations, it inherently struggles—and </w:t>
      </w:r>
      <w:r w:rsidR="00B37E40" w:rsidRPr="00C50600">
        <w:t>often induces spectral artifacts—when the optical interference frequency</w:t>
      </w:r>
      <w:r w:rsidR="00782EEA" w:rsidRPr="00C50600">
        <w:t xml:space="preserve"> overlaps with broad resonant absorption bands. To overcome this, physical modeling approaches have been developed, most notably </w:t>
      </w:r>
      <w:r w:rsidR="002D02B0" w:rsidRPr="00C50600">
        <w:t>e</w:t>
      </w:r>
      <w:r w:rsidR="00782EEA" w:rsidRPr="00C50600">
        <w:t xml:space="preserve">xtended </w:t>
      </w:r>
      <w:r w:rsidR="002D02B0" w:rsidRPr="00C50600">
        <w:t>m</w:t>
      </w:r>
      <w:r w:rsidR="00782EEA" w:rsidRPr="00C50600">
        <w:t xml:space="preserve">ultiplicative </w:t>
      </w:r>
      <w:r w:rsidR="002D02B0" w:rsidRPr="00C50600">
        <w:t>s</w:t>
      </w:r>
      <w:r w:rsidR="00782EEA" w:rsidRPr="00C50600">
        <w:t xml:space="preserve">ignal </w:t>
      </w:r>
      <w:r w:rsidR="002D02B0" w:rsidRPr="00C50600">
        <w:t>c</w:t>
      </w:r>
      <w:r w:rsidR="00782EEA" w:rsidRPr="00C50600">
        <w:t>orrection (EMSC)</w:t>
      </w:r>
      <w:r w:rsidR="00102C07" w:rsidRPr="00C50600">
        <w:fldChar w:fldCharType="begin"/>
      </w:r>
      <w:r w:rsidR="007A3346">
        <w:instrText xml:space="preserve"> ADDIN ZOTERO_ITEM CSL_CITATION {"citationID":"YYNkRZWK","properties":{"formattedCitation":"[13,14,23,24]","plainCitation":"[13,14,23,24]","noteIndex":0},"citationItems":[{"id":91,"uris":["http://zotero.org/users/local/D1YxpiVc/items/SMIG9QF7"],"itemData":{"id":91,"type":"article-journal","abstract":"An algorithm based on EMSC (Extended Multiplicative Signal Correction) method is presented for removing fringes from live cell IR chemical imaging data in aqueous environment.\n          , \n            \n              Short-term acclimation response of individual cells of\n              Thalassiosira weissflogii\n              was monitored by Synchrotron FTIR imaging over the span of 75 minutes. The cells, collected from batch cultures, were maintained in a constant flow of medium, at an irradiance of 120 μmol m\n              −2\n              s\n              −1\n              and at 20 °C. Multiple internal reflections due to the micro fluidic channel were modeled, and showed that fringes are additive sinusoids to the pure absorption of the other components of the system. Preprocessing of the hyperspectral cube (\n              x\n              ,\n              y\n              , Abs(\n              λ\n              )) included removing spectral fringe using an EMSC approach. Principal component analysis of the time series of hyperspectral cubes showed macromolecular pool variations (carbohydrates, lipids and DNA/RNA) of less than 2% after fringe correction.","container-title":"The Analyst","DOI":"10.1039/C8AN00093J","ISSN":"0003-2654, 1364-5528","issue":"19","journalAbbreviation":"Analyst","language":"en","page":"4674-4683","source":"DOI.org (Crossref)","title":"Estimating and correcting interference fringes in infrared spectra in infrared hyperspectral imaging","volume":"143","author":[{"family":"Azarfar","given":"Ghazal"},{"family":"Aboualizadeh","given":"Ebrahim"},{"family":"Walter","given":"Nicholas M."},{"family":"Ratti","given":"Simona"},{"family":"Olivieri","given":"Camilla"},{"family":"Norici","given":"Alessandra"},{"family":"Nasse","given":"Michael"},{"family":"Kohler","given":"Achim"},{"family":"Giordano","given":"Mario"},{"family":"Hirschmugl","given":"Carol J."}],"issued":{"date-parts":[["2018"]]}}},{"id":57,"uris":["http://zotero.org/users/local/D1YxpiVc/items/X7YPF4V7"],"itemData":{"id":57,"type":"article-journal","abstract":"In infrared spectroscopy of thin film samples, interference introduces distortions in spectra, commonly referred to as fringes. Fringes may alter absorbance peak ratios, which hampers the spectral analysis. We have previously introduced extended multiplicative signal correction (EMSC) for fringes correction. In the current article, we provide a robust open-source algorithm for fringe correction in infrared spectroscopy and propose several improvements to the Fringe EMSC model. The suggested algorithm achieves a more precise fringe frequency estimation by mean centering of the measured spectrum and applying a window function prior to the Fourier transform. It selects two frequencies from a user defined number of maxima in the Fourier domain. The improved Fringe EMSC algorithm is validated on two experimental datasets, one of them being a hyperspectral image. Techniques for separating sample spectra from background spectra in hyperspectral images, and techniques to identify spectra affected by fringes are also provided.","container-title":"Journal of Biophotonics","DOI":"10.1002/jbio.202100148","ISSN":"1864-063X, 1864-0648","issue":"12","journalAbbreviation":"Journal of Biophotonics","language":"en","page":"e202100148","source":"DOI.org (Crossref)","title":"An automated approach for fringe frequency estimation and removal in infrared spectroscopy and hyperspectral imaging of biological samples","volume":"14","author":[{"family":"Solheim","given":"Johanne Heitmann"},{"family":"Borondics","given":"Ferenc"},{"family":"Zimmermann","given":"Boris"},{"family":"Sandt","given":"Christophe"},{"family":"Muthreich","given":"Florian"},{"family":"Kohler","given":"Achim"}],"issued":{"date-parts":[["2021",12]]}}},{"id":106,"uris":["http://zotero.org/users/local/D1YxpiVc/items/6429C7Y7"],"itemData":{"id":106,"type":"article-journal","abstract":"Extended multiplicative signal correction (EMSC) is a widely used preprocessing technique in infrared spectroscopy. EMSC is a model-based method favored for its ﬂexibility and versatility. The model can be extended by adding constituent spectra to explicitly model-known analytes or interferents. This paper addresses the use of constituent spectra and demonstrates common pitfalls. It clariﬁes the difference between analyte and interferent spectra, and the importance of orthogonality between model spectra. Different normalization approaches are discussed, and the importance of weighting in the EMSC is demonstrated. The paper illustrates how constituent analyte spectra can be estimated, and how they can be used to extract additional information from spectral features. It is shown that the EMSC parameters can be used in both regression tasks and segmentation tasks.","container-title":"Molecules","DOI":"10.3390/molecules27061900","ISSN":"1420-3049","issue":"6","journalAbbreviation":"Molecules","language":"en","page":"1900","source":"DOI.org (Crossref)","title":"The Use of Constituent Spectra and Weighting in Extended Multiplicative Signal Correction in Infrared Spectroscopy","volume":"27","author":[{"family":"Solheim","given":"Johanne Heitmann"},{"family":"Zimmermann","given":"Boris"},{"family":"Tafintseva","given":"Valeria"},{"family":"Dzurendová","given":"Simona"},{"family":"Shapaval","given":"Volha"},{"family":"Kohler","given":"Achim"}],"issued":{"date-parts":[["2022",3,15]]}}},{"id":51,"uris":["http://zotero.org/users/local/D1YxpiVc/items/J8C922CS"],"itemData":{"id":51,"type":"article-journal","container-title":"Analytical Chemistry","DOI":"10.1021/ac020194w","ISSN":"0003-2700, 1520-6882","issue":"3","journalAbbreviation":"Anal. Chem.","language":"en","page":"394-404","source":"DOI.org (Crossref)","title":"Light Scattering and Light Absorbance Separated by Extended Multiplicative Signal Correction. Application to Near-Infrared Transmission Analysis of Powder Mixtures","volume":"75","author":[{"family":"Martens","given":"Harald"},{"family":"Nielsen","given":"Jesper Pram"},{"family":"Engelsen","given":"Søren Balling"}],"issued":{"date-parts":[["2003",2,1]]}}}],"schema":"https://github.com/citation-style-language/schema/raw/master/csl-citation.json"} </w:instrText>
      </w:r>
      <w:r w:rsidR="00102C07" w:rsidRPr="00C50600">
        <w:fldChar w:fldCharType="separate"/>
      </w:r>
      <w:r w:rsidR="005B30F0" w:rsidRPr="005B30F0">
        <w:rPr>
          <w:rFonts w:cs="Times New Roman"/>
        </w:rPr>
        <w:t>[13,14,23,24]</w:t>
      </w:r>
      <w:r w:rsidR="00102C07" w:rsidRPr="00C50600">
        <w:fldChar w:fldCharType="end"/>
      </w:r>
      <w:r w:rsidR="00782EEA" w:rsidRPr="00C50600">
        <w:t xml:space="preserve"> </w:t>
      </w:r>
      <w:r w:rsidR="00782EEA">
        <w:t>and forward modeling of the etalon cavity. While highly accurate, these physical models demand stringent prior knowledge of the sample</w:t>
      </w:r>
      <w:r w:rsidR="00C87E61">
        <w:t>’</w:t>
      </w:r>
      <w:r w:rsidR="00782EEA">
        <w:t>s thickness, geometry, or complex refractive index, which are often unknown and spatially heterogeneous in real-world samples</w:t>
      </w:r>
      <w:r w:rsidR="00BA39C6">
        <w:fldChar w:fldCharType="begin"/>
      </w:r>
      <w:r w:rsidR="007A3346">
        <w:instrText xml:space="preserve"> ADDIN ZOTERO_ITEM CSL_CITATION {"citationID":"AC10svsb","properties":{"formattedCitation":"[25]","plainCitation":"[25]","noteIndex":0},"citationItems":[{"id":124,"uris":["http://zotero.org/users/local/D1YxpiVc/items/THYGV2J3"],"itemData":{"id":124,"type":"article-journal","abstract":"The aim of the study was to optimize preprocessing of sparse infrared spectral data. The sparse data were obtained by reducing broadband Fourier transform infrared attenuated total reﬂectance spectra of bovine and human cartilage, as well as of simulated spectral data, comprising several thousand spectral variables into datasets comprising only seven spectral variables. Different preprocessing approaches were compared, including simple baseline correction and normalization procedures, and model-based preprocessing, such as multiplicative signal correction (MSC). The optimal preprocessing was selected based on the quality of classiﬁcation models established by partial least squares discriminant analysis for discriminating healthy and damaged cartilage samples. The best results for the sparse data were obtained by preprocessing using a baseline offset correction at 1800 cm−1, followed by peak normalization at 850 cm−1 and preprocessing by MSC.","container-title":"Molecules","DOI":"10.3390/molecules27030873","ISSN":"1420-3049","issue":"3","journalAbbreviation":"Molecules","language":"en","page":"873","source":"DOI.org (Crossref)","title":"Preprocessing Strategies for Sparse Infrared Spectroscopy: A Case Study on Cartilage Diagnostics","title-short":"Preprocessing Strategies for Sparse Infrared Spectroscopy","volume":"27","author":[{"family":"Tafintseva","given":"Valeria"},{"family":"Lintvedt","given":"Tiril Aurora"},{"family":"Solheim","given":"Johanne Heitmann"},{"family":"Zimmermann","given":"Boris"},{"family":"Rehman","given":"Hafeez Ur"},{"family":"Virtanen","given":"Vesa"},{"family":"Shaikh","given":"Rubina"},{"family":"Nippolainen","given":"Ervin"},{"family":"Afara","given":"Isaac"},{"family":"Saarakkala","given":"Simo"},{"family":"Rieppo","given":"Lassi"},{"family":"Krebs","given":"Patrick"},{"family":"Fomina","given":"Polina"},{"family":"Mizaikoff","given":"Boris"},{"family":"Kohler","given":"Achim"}],"issued":{"date-parts":[["2022",1,27]]}}}],"schema":"https://github.com/citation-style-language/schema/raw/master/csl-citation.json"} </w:instrText>
      </w:r>
      <w:r w:rsidR="00BA39C6">
        <w:fldChar w:fldCharType="separate"/>
      </w:r>
      <w:r w:rsidR="005B30F0" w:rsidRPr="005B30F0">
        <w:rPr>
          <w:rFonts w:cs="Times New Roman"/>
        </w:rPr>
        <w:t>[25]</w:t>
      </w:r>
      <w:r w:rsidR="00BA39C6">
        <w:fldChar w:fldCharType="end"/>
      </w:r>
      <w:r w:rsidR="00782EEA">
        <w:t>. More recently, deep learning methodologies have been successfully applied to fringe pattern analysis</w:t>
      </w:r>
      <w:r w:rsidR="00987145">
        <w:fldChar w:fldCharType="begin"/>
      </w:r>
      <w:r w:rsidR="000427FC">
        <w:instrText xml:space="preserve"> ADDIN ZOTERO_ITEM CSL_CITATION {"citationID":"1kc2s1Q4","properties":{"formattedCitation":"[26,27]","plainCitation":"[26,27]","noteIndex":0},"citationItems":[{"id":46,"uris":["http://zotero.org/users/local/D1YxpiVc/items/WDMKNE8I"],"itemData":{"id":46,"type":"article-journal","abstract":"In many optical metrology techniques, fringe pattern analysis is the central algorithm for recovering the underlying phase distribution from the recorded fringe patterns. Despite extensive research efforts for decades, how to extract the desired phase information, with the highest possible accuracy, from the minimum number of fringe patterns remains one of the most challenging open problems. Inspired by recent successes of deep learning techniques for computer vision and other applications, we demonstrate for the first time, to our knowledge, that the deep neural networks can be trained to perform fringe analysis, which substantially enhances the accuracy of phase demodulation from a single fringe pattern. The effectiveness of the proposed method is experimentally verified using carrier fringe patterns under the scenario of fringe projection profilometry. Experimental results demonstrate its superior performance, in terms of high accuracy and edge-preserving, over two representative single-frame techniques: Fourier transform profilometry and windowed Fourier transform profilometry.","container-title":"Advanced Photonics","DOI":"10.1117/1.AP.1.2.025001","ISSN":"2577-5421","issue":"02","journalAbbreviation":"Adv. Photon.","language":"en","page":"025001","source":"DOI.org (Crossref)","title":"Fringe pattern analysis using deep learning","volume":"1","author":[{"family":"Feng","given":"Shijie"},{"family":"Chen","given":"Qian"},{"family":"Gu","given":"Guohua"},{"family":"Tao","given":"Tianyang"},{"family":"Zhang","given":"Liang"},{"family":"Hu","given":"Yan"},{"family":"Yin","given":"Wei"},{"family":"Zuo","given":"Chao"}],"issued":{"date-parts":[["2019",2,28]]}}},{"id":128,"uris":["http://zotero.org/users/local/D1YxpiVc/items/VYFTJXMX"],"itemData":{"id":128,"type":"article-journal","abstract":"To remove the 'artefact' in IR spectroscopy, a 1-dimensional U-shape convolutional neural network (1D U-Net) was developed.\n          , \n            \n              It has been well recognized that infrared spectra of microscopically heterogeneous media do not merely reflect the absorption of the sample but are influenced also by geometric factors and the wave nature of light causing scattering, reflection, interference,\n              etc\n              . These phenomena often occur simultaneously in complex samples like tissues and manifest themselves as intense baseline profiles, fringes, band distortion and band intensity changes in a measured IR spectrum. The information on the molecular level contained in IR spectra is thus entangled with the geometric structure of a sample and the optical model behind it, which largely hinders the data interpretation and in many cases renders the Beer–Lambert law invalid. It is required to recover the pure absorption (\n              i.e.\n              , absorbance) of the sample from the measurement (\n              i.e.\n              , apparent absorbance), that is, to remove the ‘artefacts’ caused merely by optical influences. To do so, we propose an artefact removal approach based on a deep convolutional neural network (CNN), specifically a 1-dimensional U-shape convolutional neural network (1D U-Net), and based our study on poly(methyl methacrylate) (PMMA) as materials. To start, a simulated dataset composed of apparent absorbance and absorbance pairs was generated according to the Mie-theory for PMMA spheres. After a data augmentation procedure, this dataset was utilized to train the 1D U-Net aiming to transform the input apparent absorbance into the corrected absorbance. The performance of the artefact removal was evaluated by the hit-quality-index (HQI) between the corrected and the true absorbance. Based on the prediction and the HQI of two experimental and one simulated independent testing datasets, we could demonstrate that the network was able to retrieve the absorbance very well, even in cases where the absorbance is completely overwhelmed by extremely large ‘artefacts’. As the testing datasets bear different patterns of absorbance and ‘artefacts’ to the training data, the promising correction also indicated a good generalization performance of the 1D U-Net. Finally, the reliability and computational mechanism of the trained network were illustrated\n              via\n              two interpretation approaches including a direct visualization of layer-wise outputs as well as a saliency-based method.","container-title":"The Analyst","DOI":"10.1039/D0AN00917B","ISSN":"0003-2654, 1364-5528","issue":"15","journalAbbreviation":"Analyst","language":"en","page":"5213-5220","source":"DOI.org (Crossref)","title":"Deep learning for ‘artefact’ removal in infrared spectroscopy","volume":"145","author":[{"family":"Guo","given":"Shuxia"},{"family":"Mayerhöfer","given":"Thomas"},{"family":"Pahlow","given":"Susanne"},{"family":"Hübner","given":"Uwe"},{"family":"Popp","given":"Jürgen"},{"family":"Bocklitz","given":"Thomas"}],"issued":{"date-parts":[["2020"]]}}}],"schema":"https://github.com/citation-style-language/schema/raw/master/csl-citation.json"} </w:instrText>
      </w:r>
      <w:r w:rsidR="00987145">
        <w:fldChar w:fldCharType="separate"/>
      </w:r>
      <w:r w:rsidR="005B30F0" w:rsidRPr="005B30F0">
        <w:rPr>
          <w:rFonts w:cs="Times New Roman"/>
        </w:rPr>
        <w:t>[26,27]</w:t>
      </w:r>
      <w:r w:rsidR="00987145">
        <w:fldChar w:fldCharType="end"/>
      </w:r>
      <w:r w:rsidR="008817BF">
        <w:t>.</w:t>
      </w:r>
      <w:r w:rsidR="00782EEA">
        <w:t xml:space="preserve"> </w:t>
      </w:r>
      <w:r w:rsidR="008817BF">
        <w:t>However</w:t>
      </w:r>
      <w:r w:rsidR="00782EEA">
        <w:t xml:space="preserve">, these require extensive, highly representative training datasets and can behave as a </w:t>
      </w:r>
      <w:r w:rsidR="00C87E61">
        <w:t>“</w:t>
      </w:r>
      <w:r w:rsidR="00782EEA">
        <w:t>black box</w:t>
      </w:r>
      <w:r w:rsidR="00C87E61">
        <w:t>”</w:t>
      </w:r>
      <w:r w:rsidR="00782EEA">
        <w:t xml:space="preserve"> regarding spectral preservation.</w:t>
      </w:r>
    </w:p>
    <w:p w14:paraId="0A5D8E67" w14:textId="08124B80" w:rsidR="00CB62A4" w:rsidRPr="00C81DB3" w:rsidRDefault="00782EEA" w:rsidP="00CB62A4">
      <w:pPr>
        <w:pStyle w:val="10BodySubsequentParagraph"/>
        <w:rPr>
          <w:b/>
          <w:bCs/>
        </w:rPr>
      </w:pPr>
      <w:r>
        <w:t xml:space="preserve">To address these limitations, we propose a </w:t>
      </w:r>
      <w:r w:rsidR="00DD7CCB">
        <w:t>non-iterative</w:t>
      </w:r>
      <w:r w:rsidR="00B00428">
        <w:t>,</w:t>
      </w:r>
      <w:r>
        <w:t xml:space="preserve"> data-driven methodology </w:t>
      </w:r>
      <w:r w:rsidR="00B00428">
        <w:t>for removing</w:t>
      </w:r>
      <w:r>
        <w:t xml:space="preserve"> fringes from </w:t>
      </w:r>
      <w:r w:rsidR="00275D6A">
        <w:t>HSI</w:t>
      </w:r>
      <w:r>
        <w:t xml:space="preserve">s using </w:t>
      </w:r>
      <w:r w:rsidR="003008E6">
        <w:t>t</w:t>
      </w:r>
      <w:r>
        <w:t xml:space="preserve">runcated </w:t>
      </w:r>
      <w:r w:rsidR="003008E6">
        <w:t>s</w:t>
      </w:r>
      <w:r>
        <w:t xml:space="preserve">ingular </w:t>
      </w:r>
      <w:r w:rsidR="003008E6">
        <w:t>v</w:t>
      </w:r>
      <w:r>
        <w:t xml:space="preserve">alue </w:t>
      </w:r>
      <w:r w:rsidR="003008E6">
        <w:t>d</w:t>
      </w:r>
      <w:r>
        <w:t xml:space="preserve">ecomposition (TSVD). Singular </w:t>
      </w:r>
      <w:r w:rsidR="00833AD2">
        <w:t>v</w:t>
      </w:r>
      <w:r>
        <w:t xml:space="preserve">alue </w:t>
      </w:r>
      <w:r w:rsidR="00833AD2">
        <w:t>d</w:t>
      </w:r>
      <w:r>
        <w:t xml:space="preserve">ecomposition (SVD) is a widely used </w:t>
      </w:r>
      <w:r w:rsidRPr="00C81DB3">
        <w:t xml:space="preserve">matrix factorization technique for </w:t>
      </w:r>
      <w:r w:rsidR="00D67C6F" w:rsidRPr="00C81DB3">
        <w:t xml:space="preserve">denoising, </w:t>
      </w:r>
      <w:r w:rsidRPr="00C81DB3">
        <w:t xml:space="preserve">dimensionality reduction, </w:t>
      </w:r>
      <w:r w:rsidR="00D67C6F" w:rsidRPr="00C81DB3">
        <w:t xml:space="preserve">and </w:t>
      </w:r>
      <w:r w:rsidRPr="00C81DB3">
        <w:t xml:space="preserve">feature extraction. </w:t>
      </w:r>
      <w:r w:rsidR="00067AF8" w:rsidRPr="00C81DB3">
        <w:t>Conventionally</w:t>
      </w:r>
      <w:r w:rsidR="004D3E27" w:rsidRPr="00C81DB3">
        <w:t xml:space="preserve">, SVD and TSVD have been extensively utilized for </w:t>
      </w:r>
      <w:r w:rsidR="00A707AD" w:rsidRPr="00C81DB3">
        <w:t>denois</w:t>
      </w:r>
      <w:r w:rsidR="0070680B" w:rsidRPr="00C81DB3">
        <w:t>ing</w:t>
      </w:r>
      <w:r w:rsidR="00D059A7" w:rsidRPr="00C81DB3">
        <w:fldChar w:fldCharType="begin"/>
      </w:r>
      <w:r w:rsidR="003438C8" w:rsidRPr="00C81DB3">
        <w:instrText xml:space="preserve"> ADDIN ZOTERO_ITEM CSL_CITATION {"citationID":"0MrdJyd7","properties":{"unsorted":false,"formattedCitation":"[28\\uc0\\u8211{}30]","plainCitation":"[28–30]","noteIndex":0},"citationItems":[{"id":388,"uris":["http://zotero.org/users/local/D1YxpiVc/items/AJSIUI6W"],"itemData":{"id":388,"type":"article-journal","abstract":"Snow surfaces in the polar regions have uniform reflecting properties over large areas. Slopes are usually low-in Antarctica, they rarely exceed 2’ except in mountainous regions. Such low slopes permit simplification of the scattering law, allowing the use of an efficient algorithm for extracting height information from images.","container-title":"IEEE Transactions on Geoscience and Remote Sensing","DOI":"10.1109/36.338369","ISSN":"01962892","issue":"6","journalAbbreviation":"IEEE Trans. Geosci. Remote Sensing","language":"en","license":"https://ieeexplore.ieee.org/Xplorehelp/downloads/license-information/IEEE.html","page":"1194-1196","source":"DOI.org (Crossref)","title":"A faster way to compute the noise-adjusted principal components transform matrix","volume":"32","author":[{"family":"Roger","given":"R.E."}],"issued":{"date-parts":[["1994",11]]}}},{"id":393,"uris":["http://zotero.org/users/local/D1YxpiVc/items/QEA4C9BJ"],"itemData":{"id":393,"type":"article-journal","abstract":"We present a new collection of processing techniques, collectively \"factorized Kramers–Kronig and error correction\" (fKK-EC), for (a) Raman signal extraction, (b) denoising, and (c) phase- and scale-error correction in coherent anti-Stokes Raman scattering (CARS) hyperspectral imaging and spectroscopy. These new methods are orders-of-magnitude faster than conventional methods and are capable of real-time performance, owing to the unique core concept: performing all processing on a small basis vector set and using matrix/vector multiplication afterwards for direct and fast transformation of the entire dataset. Experimentally, we demonstrate that a 703026 spectra image of chicken cartilage can be processed in 70 s (≈ 0.1 ms / spectrum), which is ≈ 70 times faster than with the conventional workﬂow (≈7.0 ms / spectrum). Additionally, we discuss how this method may be used for machine learning (ML) by re-using the transformed basis vector sets with new data. Using this ML paradigm, the same tissue image was processed (post-training) in ≈ 33 s, which is a speed-up of ≈ 150 times when compared with the conventional workﬂow.","container-title":"Optics Express","DOI":"10.1364/OE.397606","ISSN":"1094-4087","issue":"14","journalAbbreviation":"Opt. Express","language":"en","page":"20422-20435","source":"DOI.org (Crossref)","title":"Real-time and high-throughput Raman signal extraction and processing in CARS hyperspectral imaging","volume":"28","author":[{"family":"Camp Jr.","given":"Charles H."},{"family":"Bender","given":"John S."},{"family":"Lee","given":"Young Jong"}],"issued":{"date-parts":[["2020",7,6]]}}},{"id":396,"uris":["http://zotero.org/users/local/D1YxpiVc/items/R47IXUQ9"],"itemData":{"id":396,"type":"article-journal","abstract":"In this work, we report a method to acquire and analyze hyperspectral coherent anti-Stokes Raman scattering (CARS) microscopy images of organic materials and biological samples resulting in an unbiased quantitative chemical analysis. The method employs singular value decomposition on the square root of the CARS intensity, providing an automatic determination of the components above noise, which are retained. Complex CARS susceptibility spectra, which are linear in the chemical composition, are retrieved from the CARS intensity spectra using the causality of the susceptibility by two methods, and their performance is evaluated by comparison with Raman spectra. We use non-negative matrix factorization applied to the imaginary part and the nonresonant real part of the susceptibility with an additional concentration constraint to obtain absolute susceptibility spectra of independently varying chemical components and their absolute concentration. We demonstrate the ability of the method to provide quantitative chemical analysis on known lipid mixtures. We then show the relevance of the method by imaging lipid-rich stem-cell-derived mouse adipocytes as well as diﬀerentiated embryonic stem cells with a low density of lipids. We retrieve and visualize the most signiﬁcant chemical components with spectra given by water, lipid, and proteins segmenting the image into the cell surrounding, lipid droplets, cytosol, and the nucleus, and we reveal the chemical structure of the cells, with details visualized by the projection of the chemical contrast into a few relevant channels.","container-title":"Analytical Chemistry","DOI":"10.1021/ac402303g","ISSN":"0003-2700, 1520-6882","issue":"22","journalAbbreviation":"Anal. Chem.","language":"en","license":"http://pubs.acs.org/page/policy/authorchoice_ccby_termsofuse.html","page":"10820-10828","source":"DOI.org (Crossref)","title":"Quantitative Chemical Imaging and Unsupervised Analysis Using Hyperspectral Coherent Anti-Stokes Raman Scattering Microscopy","volume":"85","author":[{"family":"Masia","given":"Francesco"},{"family":"Glen","given":"Adam"},{"family":"Stephens","given":"Phil"},{"family":"Borri","given":"Paola"},{"family":"Langbein","given":"Wolfgang"}],"issued":{"date-parts":[["2013",11,19]]}}}],"schema":"https://github.com/citation-style-language/schema/raw/master/csl-citation.json"} </w:instrText>
      </w:r>
      <w:r w:rsidR="00D059A7" w:rsidRPr="00C81DB3">
        <w:fldChar w:fldCharType="separate"/>
      </w:r>
      <w:r w:rsidR="005B30F0" w:rsidRPr="00C81DB3">
        <w:rPr>
          <w:rFonts w:cs="Times New Roman"/>
        </w:rPr>
        <w:t>[28–30]</w:t>
      </w:r>
      <w:r w:rsidR="00D059A7" w:rsidRPr="00C81DB3">
        <w:fldChar w:fldCharType="end"/>
      </w:r>
      <w:r w:rsidR="00222ACA" w:rsidRPr="00C81DB3">
        <w:t xml:space="preserve">, </w:t>
      </w:r>
      <w:r w:rsidR="004D3E27" w:rsidRPr="00C81DB3">
        <w:t>dimensionality reduction and feature extraction</w:t>
      </w:r>
      <w:r w:rsidR="00A11558" w:rsidRPr="00C81DB3">
        <w:fldChar w:fldCharType="begin"/>
      </w:r>
      <w:r w:rsidR="003D7125" w:rsidRPr="00C81DB3">
        <w:instrText xml:space="preserve"> ADDIN ZOTERO_ITEM CSL_CITATION {"citationID":"pnnTPX7s","properties":{"unsorted":false,"formattedCitation":"[31]","plainCitation":"[31]","noteIndex":0},"citationItems":[{"id":382,"uris":["http://zotero.org/users/local/D1YxpiVc/items/7INWNE65"],"itemData":{"id":382,"type":"article-journal","abstract":"Signal subspace identiﬁcation is a crucial ﬁrst step in many hyperspectral processing algorithms such as target detection, change detection, classiﬁcation, and unmixing. The identiﬁcation of this subspace enables a correct dimensionality reduction, yielding gains in algorithm performance and complexity and in data storage. This paper introduces a new minimum mean square error-based approach to infer the signal subspace in hyperspectral imagery. The method, which is termed hyperspectral signal identiﬁcation by minimum error, is eigen decomposition based, unsupervised, and fully automatic (i.e., it does not depend on any tuning parameters). It ﬁrst estimates the signal and noise correlation matrices and then selects the subset of eigenvalues that best represents the signal subspace in the least squared error sense. State-of-the-art performance of the proposed method is illustrated by using simulated and real hyperspectral images.","container-title":"IEEE Transactions on Geoscience and Remote Sensing","DOI":"10.1109/TGRS.2008.918089","ISSN":"0196-2892, 1558-0644","issue":"8","journalAbbreviation":"IEEE Trans. Geosci. Remote Sensing","language":"en","page":"2435-2445","source":"DOI.org (Crossref)","title":"Hyperspectral Subspace Identification","volume":"46","author":[{"family":"Bioucas-Dias","given":"J.M."},{"family":"Nascimento","given":"J.M.P."}],"issued":{"date-parts":[["2008",8]]}}}],"schema":"https://github.com/citation-style-language/schema/raw/master/csl-citation.json"} </w:instrText>
      </w:r>
      <w:r w:rsidR="00A11558" w:rsidRPr="00C81DB3">
        <w:fldChar w:fldCharType="separate"/>
      </w:r>
      <w:r w:rsidR="003D7125" w:rsidRPr="00C81DB3">
        <w:rPr>
          <w:rFonts w:cs="Times New Roman"/>
        </w:rPr>
        <w:t>[31]</w:t>
      </w:r>
      <w:r w:rsidR="00A11558" w:rsidRPr="00C81DB3">
        <w:fldChar w:fldCharType="end"/>
      </w:r>
      <w:r w:rsidR="004D3E27" w:rsidRPr="00C81DB3">
        <w:t xml:space="preserve">, </w:t>
      </w:r>
      <w:r w:rsidR="0070680B" w:rsidRPr="00C81DB3">
        <w:t xml:space="preserve">and </w:t>
      </w:r>
      <w:r w:rsidR="004D3E27" w:rsidRPr="00C81DB3">
        <w:t xml:space="preserve">spectral unmixing </w:t>
      </w:r>
      <w:r w:rsidR="00376AEB" w:rsidRPr="00C81DB3">
        <w:fldChar w:fldCharType="begin"/>
      </w:r>
      <w:r w:rsidR="00A26F4D" w:rsidRPr="00C81DB3">
        <w:instrText xml:space="preserve"> ADDIN ZOTERO_ITEM CSL_CITATION {"citationID":"Fg1ge3DF","properties":{"unsorted":false,"formattedCitation":"[32]","plainCitation":"[32]","noteIndex":0},"citationItems":[{"id":384,"uris":["http://zotero.org/users/local/D1YxpiVc/items/HQUBKEJD"],"itemData":{"id":384,"type":"article-journal","container-title":"IEEE Signal Processing Magazine","DOI":"10.1109/79.974727","ISSN":"10535888","issue":"1","journalAbbreviation":"IEEE Signal Process. Mag.","language":"en","license":"https://ieeexplore.ieee.org/Xplorehelp/downloads/license-information/IEEE.html","page":"44-57","source":"DOI.org (Crossref)","title":"Spectral unmixing","volume":"19","author":[{"family":"Keshava","given":"N."},{"family":"Mustard","given":"J.F."}],"issued":{"date-parts":[["2002",1]]}}}],"schema":"https://github.com/citation-style-language/schema/raw/master/csl-citation.json"} </w:instrText>
      </w:r>
      <w:r w:rsidR="00376AEB" w:rsidRPr="00C81DB3">
        <w:fldChar w:fldCharType="separate"/>
      </w:r>
      <w:r w:rsidR="00A26F4D" w:rsidRPr="00C81DB3">
        <w:rPr>
          <w:rFonts w:cs="Times New Roman"/>
        </w:rPr>
        <w:t>[32]</w:t>
      </w:r>
      <w:r w:rsidR="00376AEB" w:rsidRPr="00C81DB3">
        <w:fldChar w:fldCharType="end"/>
      </w:r>
      <w:r w:rsidR="004D3E27" w:rsidRPr="00C81DB3">
        <w:t xml:space="preserve">. </w:t>
      </w:r>
      <w:r w:rsidR="00CB62A4" w:rsidRPr="00C81DB3">
        <w:t>However, existing SVD-based approaches in HSI predominantly target uncorrelated random noise, sensor striping, or global spectral compression. Mitigating etalon interference fringes presents a distinct challenge because the fringes exhibit strong spatial-spectral variations in phase and period driven by non-uniform sample geometries. Therefore, exploiting the singular value domain to selectively decouple spatially varying interference patterns from intrinsic physical absorption signatures remains unexplored.</w:t>
      </w:r>
    </w:p>
    <w:p w14:paraId="217C3039" w14:textId="4363705A" w:rsidR="00304F65" w:rsidRDefault="00782EEA" w:rsidP="00611A8A">
      <w:pPr>
        <w:pStyle w:val="10BodySubsequentParagraph"/>
      </w:pPr>
      <w:r>
        <w:t>We hypothesize that the fundamental resonant absorption features of the sample are highly correlated across pixels and therefore localize into a small number of principal singular values (SVs). Conversely, the optical interference fringes—whose periods and phases vary spatially due to non-uniform air gaps—distribute broadly across higher-order SVs. By applying TSVD to retain only the primary signal-carrying components and zero</w:t>
      </w:r>
      <w:r w:rsidR="006E40D7">
        <w:t xml:space="preserve"> out higher-order interference components, </w:t>
      </w:r>
      <w:r w:rsidR="00DA6762">
        <w:t xml:space="preserve">we </w:t>
      </w:r>
      <w:r w:rsidR="006C5613">
        <w:t xml:space="preserve">eliminate </w:t>
      </w:r>
      <w:r w:rsidR="006E40D7">
        <w:t>fringes selectively</w:t>
      </w:r>
      <w:r w:rsidR="00686264">
        <w:t>.</w:t>
      </w:r>
      <w:r w:rsidR="00304F65">
        <w:t xml:space="preserve"> </w:t>
      </w:r>
      <w:r w:rsidR="00304F65" w:rsidRPr="00B543AC">
        <w:t xml:space="preserve">The novelty of this approach lies in leveraging the spatial-spectral correlation of physical absorption features to separate them from interference patterns </w:t>
      </w:r>
      <w:r w:rsidR="00EB0939" w:rsidRPr="00B543AC">
        <w:t xml:space="preserve">that vary in </w:t>
      </w:r>
      <w:r w:rsidR="00AD7B7B" w:rsidRPr="00B543AC">
        <w:t>the spatial and spectral domains</w:t>
      </w:r>
      <w:r w:rsidR="00304F65" w:rsidRPr="00B543AC">
        <w:t>.</w:t>
      </w:r>
      <w:r w:rsidR="00304F65">
        <w:t xml:space="preserve"> </w:t>
      </w:r>
    </w:p>
    <w:p w14:paraId="52709AA0" w14:textId="04CDA085" w:rsidR="00AB76E8" w:rsidRPr="00852729" w:rsidRDefault="006E40D7" w:rsidP="00852729">
      <w:pPr>
        <w:pStyle w:val="10BodySubsequentParagraph"/>
        <w:rPr>
          <w:rFonts w:ascii="Symbol" w:hAnsi="Symbol" w:hint="eastAsia"/>
        </w:rPr>
      </w:pPr>
      <w:r>
        <w:t xml:space="preserve"> </w:t>
      </w:r>
      <w:r w:rsidR="00782EEA">
        <w:t xml:space="preserve">In this paper, we systematically evaluate the TSVD defringing method on both synthetic and experimental </w:t>
      </w:r>
      <w:r w:rsidR="00777757">
        <w:t xml:space="preserve">HSI </w:t>
      </w:r>
      <w:r w:rsidR="00782EEA">
        <w:t xml:space="preserve">data. We first </w:t>
      </w:r>
      <w:proofErr w:type="gramStart"/>
      <w:r w:rsidR="00782EEA">
        <w:t>establish</w:t>
      </w:r>
      <w:proofErr w:type="gramEnd"/>
      <w:r w:rsidR="00782EEA">
        <w:t xml:space="preserve"> the theoretical foundation </w:t>
      </w:r>
      <w:r w:rsidR="008229EA">
        <w:t xml:space="preserve">for fringe </w:t>
      </w:r>
      <w:proofErr w:type="gramStart"/>
      <w:r w:rsidR="008229EA">
        <w:t>generation</w:t>
      </w:r>
      <w:proofErr w:type="gramEnd"/>
      <w:r w:rsidR="008229EA">
        <w:t xml:space="preserve"> in </w:t>
      </w:r>
      <w:r w:rsidR="00275D6A">
        <w:t>HSI</w:t>
      </w:r>
      <w:r w:rsidR="008229EA">
        <w:t xml:space="preserve"> data</w:t>
      </w:r>
      <w:r w:rsidR="00782EEA">
        <w:t xml:space="preserve">. We then construct and test our TSVD approach on synthetic models </w:t>
      </w:r>
      <w:proofErr w:type="gramStart"/>
      <w:r w:rsidR="00782EEA">
        <w:t>of</w:t>
      </w:r>
      <w:proofErr w:type="gramEnd"/>
      <w:r w:rsidR="00782EEA">
        <w:t xml:space="preserve"> increasing complexity. Finally, we demonstrate the practical efficacy of the TSVD method on </w:t>
      </w:r>
      <w:r w:rsidR="005619E6">
        <w:t xml:space="preserve">an </w:t>
      </w:r>
      <w:r w:rsidR="00782EEA">
        <w:t xml:space="preserve">experimental </w:t>
      </w:r>
      <w:r w:rsidR="005619E6">
        <w:t>HS</w:t>
      </w:r>
      <w:r w:rsidR="00C823E8">
        <w:t>I</w:t>
      </w:r>
      <w:r w:rsidR="005619E6">
        <w:t xml:space="preserve"> </w:t>
      </w:r>
      <w:r w:rsidR="00782EEA">
        <w:t xml:space="preserve">of a </w:t>
      </w:r>
      <w:r w:rsidR="0084734D">
        <w:t xml:space="preserve">seared </w:t>
      </w:r>
      <w:r w:rsidR="00782EEA">
        <w:t>poly</w:t>
      </w:r>
      <w:r w:rsidR="00F35BDC">
        <w:t>(</w:t>
      </w:r>
      <w:r w:rsidR="00742C9D">
        <w:rPr>
          <w:rFonts w:cs="Times New Roman"/>
        </w:rPr>
        <w:t>ε</w:t>
      </w:r>
      <w:r w:rsidR="00782EEA">
        <w:t>-caprolactone) (PCL) film</w:t>
      </w:r>
      <w:r w:rsidR="005619E6">
        <w:t xml:space="preserve"> acquired with a wide-field QCL-IR </w:t>
      </w:r>
      <w:r w:rsidR="00A033D5">
        <w:t>microscope</w:t>
      </w:r>
      <w:r w:rsidR="00782EEA">
        <w:t xml:space="preserve">, highlighting its ability to </w:t>
      </w:r>
      <w:r w:rsidR="00AD46CD">
        <w:t>suppress complex spatial fringes and restore accurate spectral profiles</w:t>
      </w:r>
      <w:r w:rsidR="00782EEA">
        <w:t>.</w:t>
      </w:r>
    </w:p>
    <w:p w14:paraId="2E982D0F" w14:textId="77777777" w:rsidR="00F97CCA" w:rsidRDefault="00F97CCA" w:rsidP="00AB76E8">
      <w:pPr>
        <w:pStyle w:val="10BodySubsequentParagraph"/>
        <w:ind w:firstLine="0"/>
      </w:pPr>
    </w:p>
    <w:p w14:paraId="5D769FBF" w14:textId="3C8360FB" w:rsidR="00E10697" w:rsidRDefault="00D610A0" w:rsidP="000F2603">
      <w:pPr>
        <w:pStyle w:val="08SectionHeader1"/>
      </w:pPr>
      <w:r>
        <w:t>Theory</w:t>
      </w:r>
      <w:r w:rsidR="00EF123C">
        <w:t xml:space="preserve"> of Fringes</w:t>
      </w:r>
      <w:r w:rsidR="0052582C">
        <w:t xml:space="preserve"> in a Hyperspectral Image</w:t>
      </w:r>
    </w:p>
    <w:p w14:paraId="5D10A6DC" w14:textId="74352F57" w:rsidR="001A47C3" w:rsidRDefault="00124D49" w:rsidP="003A3378">
      <w:pPr>
        <w:pStyle w:val="09BodyFirstParagraph"/>
        <w:rPr>
          <w:lang w:eastAsia="ko-KR"/>
        </w:rPr>
      </w:pPr>
      <w:r>
        <w:rPr>
          <w:lang w:eastAsia="ko-KR"/>
        </w:rPr>
        <w:t>O</w:t>
      </w:r>
      <w:r w:rsidR="00263FFB">
        <w:rPr>
          <w:rFonts w:hint="eastAsia"/>
          <w:lang w:eastAsia="ko-KR"/>
        </w:rPr>
        <w:t>ptical interference</w:t>
      </w:r>
      <w:r w:rsidR="00BB769B">
        <w:rPr>
          <w:lang w:eastAsia="ko-KR"/>
        </w:rPr>
        <w:t xml:space="preserve"> in imaging</w:t>
      </w:r>
      <w:r w:rsidR="00263FFB">
        <w:rPr>
          <w:rFonts w:hint="eastAsia"/>
          <w:lang w:eastAsia="ko-KR"/>
        </w:rPr>
        <w:t xml:space="preserve"> can occur when</w:t>
      </w:r>
      <w:r w:rsidR="00674DDD">
        <w:rPr>
          <w:lang w:eastAsia="ko-KR"/>
        </w:rPr>
        <w:t xml:space="preserve"> </w:t>
      </w:r>
      <w:r w:rsidR="003F0FC3">
        <w:rPr>
          <w:lang w:eastAsia="ko-KR"/>
        </w:rPr>
        <w:t>light</w:t>
      </w:r>
      <w:r w:rsidR="00674DDD">
        <w:rPr>
          <w:lang w:eastAsia="ko-KR"/>
        </w:rPr>
        <w:t>s</w:t>
      </w:r>
      <w:r w:rsidR="00BD795A">
        <w:rPr>
          <w:lang w:eastAsia="ko-KR"/>
        </w:rPr>
        <w:t xml:space="preserve"> </w:t>
      </w:r>
      <w:r w:rsidR="00DC6AD6">
        <w:rPr>
          <w:lang w:eastAsia="ko-KR"/>
        </w:rPr>
        <w:t>from</w:t>
      </w:r>
      <w:r w:rsidR="00EB4D8C">
        <w:rPr>
          <w:lang w:eastAsia="ko-KR"/>
        </w:rPr>
        <w:t xml:space="preserve"> multiple</w:t>
      </w:r>
      <w:r w:rsidR="00EE5A86">
        <w:rPr>
          <w:lang w:eastAsia="ko-KR"/>
        </w:rPr>
        <w:t xml:space="preserve"> interfaces </w:t>
      </w:r>
      <w:r w:rsidR="00DA6968">
        <w:rPr>
          <w:lang w:eastAsia="ko-KR"/>
        </w:rPr>
        <w:t>arrive</w:t>
      </w:r>
      <w:r w:rsidR="003F0FC3">
        <w:rPr>
          <w:lang w:eastAsia="ko-KR"/>
        </w:rPr>
        <w:t xml:space="preserve"> </w:t>
      </w:r>
      <w:r w:rsidR="00674DDD">
        <w:rPr>
          <w:lang w:eastAsia="ko-KR"/>
        </w:rPr>
        <w:t xml:space="preserve">coherently </w:t>
      </w:r>
      <w:r w:rsidR="003F0FC3">
        <w:rPr>
          <w:lang w:eastAsia="ko-KR"/>
        </w:rPr>
        <w:t>at a detector</w:t>
      </w:r>
      <w:r w:rsidR="0067455B">
        <w:rPr>
          <w:rFonts w:hint="eastAsia"/>
          <w:lang w:eastAsia="ko-KR"/>
        </w:rPr>
        <w:t>.</w:t>
      </w:r>
      <w:r w:rsidR="000E6A0C">
        <w:rPr>
          <w:rFonts w:hint="eastAsia"/>
          <w:lang w:eastAsia="ko-KR"/>
        </w:rPr>
        <w:t xml:space="preserve"> </w:t>
      </w:r>
      <w:r w:rsidR="0000116C">
        <w:rPr>
          <w:lang w:eastAsia="ko-KR"/>
        </w:rPr>
        <w:t>I</w:t>
      </w:r>
      <w:r w:rsidR="001A1D51">
        <w:rPr>
          <w:lang w:eastAsia="ko-KR"/>
        </w:rPr>
        <w:t xml:space="preserve">n </w:t>
      </w:r>
      <w:r w:rsidR="00777757">
        <w:rPr>
          <w:lang w:eastAsia="ko-KR"/>
        </w:rPr>
        <w:t>HSI</w:t>
      </w:r>
      <w:r w:rsidR="001C1DC9">
        <w:rPr>
          <w:lang w:eastAsia="ko-KR"/>
        </w:rPr>
        <w:t>,</w:t>
      </w:r>
      <w:r w:rsidR="00DB725C">
        <w:rPr>
          <w:rFonts w:hint="eastAsia"/>
          <w:lang w:eastAsia="ko-KR"/>
        </w:rPr>
        <w:t xml:space="preserve"> </w:t>
      </w:r>
      <w:r w:rsidR="001C1DC9">
        <w:rPr>
          <w:lang w:eastAsia="ko-KR"/>
        </w:rPr>
        <w:t>o</w:t>
      </w:r>
      <w:r w:rsidR="0095017A">
        <w:rPr>
          <w:rFonts w:hint="eastAsia"/>
          <w:lang w:eastAsia="ko-KR"/>
        </w:rPr>
        <w:t xml:space="preserve">ptical interference </w:t>
      </w:r>
      <w:r w:rsidR="001A1D51">
        <w:rPr>
          <w:lang w:eastAsia="ko-KR"/>
        </w:rPr>
        <w:t xml:space="preserve">may appear as </w:t>
      </w:r>
      <w:r w:rsidR="00FC36B7">
        <w:rPr>
          <w:lang w:eastAsia="ko-KR"/>
        </w:rPr>
        <w:t xml:space="preserve">an oscillating baseline in </w:t>
      </w:r>
      <w:r w:rsidR="00A169AF">
        <w:rPr>
          <w:lang w:eastAsia="ko-KR"/>
        </w:rPr>
        <w:t>a</w:t>
      </w:r>
      <w:r w:rsidR="00182197">
        <w:rPr>
          <w:lang w:eastAsia="ko-KR"/>
        </w:rPr>
        <w:t xml:space="preserve"> </w:t>
      </w:r>
      <w:r w:rsidR="00FC36B7">
        <w:rPr>
          <w:lang w:eastAsia="ko-KR"/>
        </w:rPr>
        <w:t xml:space="preserve">spectrum or </w:t>
      </w:r>
      <w:r w:rsidR="00EE5A86">
        <w:rPr>
          <w:lang w:eastAsia="ko-KR"/>
        </w:rPr>
        <w:t xml:space="preserve">as a </w:t>
      </w:r>
      <w:r w:rsidR="00EE5A86" w:rsidRPr="00A169AF">
        <w:rPr>
          <w:i/>
          <w:iCs/>
          <w:lang w:eastAsia="ko-KR"/>
        </w:rPr>
        <w:t>fringe</w:t>
      </w:r>
      <w:r w:rsidR="00EE5A86">
        <w:rPr>
          <w:lang w:eastAsia="ko-KR"/>
        </w:rPr>
        <w:t xml:space="preserve"> pattern in an image</w:t>
      </w:r>
      <w:r w:rsidR="00442066">
        <w:rPr>
          <w:rFonts w:hint="eastAsia"/>
          <w:lang w:eastAsia="ko-KR"/>
        </w:rPr>
        <w:t xml:space="preserve">. </w:t>
      </w:r>
      <w:r w:rsidR="00B05F68">
        <w:rPr>
          <w:rFonts w:hint="eastAsia"/>
          <w:lang w:eastAsia="ko-KR"/>
        </w:rPr>
        <w:t>Here, w</w:t>
      </w:r>
      <w:r w:rsidR="009922DF">
        <w:rPr>
          <w:rFonts w:hint="eastAsia"/>
          <w:lang w:eastAsia="ko-KR"/>
        </w:rPr>
        <w:t xml:space="preserve">e examine </w:t>
      </w:r>
      <w:r w:rsidR="00A169AF">
        <w:rPr>
          <w:lang w:eastAsia="ko-KR"/>
        </w:rPr>
        <w:t>fring</w:t>
      </w:r>
      <w:r w:rsidR="00C92850">
        <w:rPr>
          <w:lang w:eastAsia="ko-KR"/>
        </w:rPr>
        <w:t>e-related</w:t>
      </w:r>
      <w:r w:rsidR="00A169AF">
        <w:rPr>
          <w:lang w:eastAsia="ko-KR"/>
        </w:rPr>
        <w:t xml:space="preserve"> </w:t>
      </w:r>
      <w:r w:rsidR="00303F4F">
        <w:rPr>
          <w:lang w:eastAsia="ko-KR"/>
        </w:rPr>
        <w:t xml:space="preserve">optical interference </w:t>
      </w:r>
      <w:r w:rsidR="004C5A91">
        <w:rPr>
          <w:lang w:eastAsia="ko-KR"/>
        </w:rPr>
        <w:t>using</w:t>
      </w:r>
      <w:r w:rsidR="00685CD5">
        <w:rPr>
          <w:lang w:eastAsia="ko-KR"/>
        </w:rPr>
        <w:t xml:space="preserve"> synthetic </w:t>
      </w:r>
      <w:r w:rsidR="00777757">
        <w:rPr>
          <w:lang w:eastAsia="ko-KR"/>
        </w:rPr>
        <w:t xml:space="preserve">HSI </w:t>
      </w:r>
      <w:r w:rsidR="00685CD5">
        <w:rPr>
          <w:lang w:eastAsia="ko-KR"/>
        </w:rPr>
        <w:t>data</w:t>
      </w:r>
      <w:r w:rsidR="00B628A1">
        <w:rPr>
          <w:lang w:eastAsia="ko-KR"/>
        </w:rPr>
        <w:t>. We introduce</w:t>
      </w:r>
      <w:r w:rsidR="00685CD5">
        <w:rPr>
          <w:lang w:eastAsia="ko-KR"/>
        </w:rPr>
        <w:t xml:space="preserve"> </w:t>
      </w:r>
      <w:r w:rsidR="00F82FEE">
        <w:rPr>
          <w:lang w:eastAsia="ko-KR"/>
        </w:rPr>
        <w:t xml:space="preserve">a few </w:t>
      </w:r>
      <w:r w:rsidR="009D4DEA">
        <w:rPr>
          <w:lang w:eastAsia="ko-KR"/>
        </w:rPr>
        <w:t xml:space="preserve">simplified but </w:t>
      </w:r>
      <w:r w:rsidR="003E7E04">
        <w:rPr>
          <w:lang w:eastAsia="ko-KR"/>
        </w:rPr>
        <w:t xml:space="preserve">practical </w:t>
      </w:r>
      <w:r w:rsidR="00B05F68">
        <w:rPr>
          <w:rFonts w:hint="eastAsia"/>
          <w:lang w:eastAsia="ko-KR"/>
        </w:rPr>
        <w:t xml:space="preserve">models </w:t>
      </w:r>
      <w:r w:rsidR="007422AA">
        <w:rPr>
          <w:lang w:eastAsia="ko-KR"/>
        </w:rPr>
        <w:t xml:space="preserve">with different </w:t>
      </w:r>
      <w:r w:rsidR="002D0049">
        <w:rPr>
          <w:lang w:eastAsia="ko-KR"/>
        </w:rPr>
        <w:t xml:space="preserve">sample </w:t>
      </w:r>
      <w:r w:rsidR="000D1F79">
        <w:rPr>
          <w:lang w:eastAsia="ko-KR"/>
        </w:rPr>
        <w:t>geometr</w:t>
      </w:r>
      <w:r w:rsidR="002D0049">
        <w:rPr>
          <w:lang w:eastAsia="ko-KR"/>
        </w:rPr>
        <w:t>ies</w:t>
      </w:r>
      <w:r w:rsidR="000D1F79">
        <w:rPr>
          <w:lang w:eastAsia="ko-KR"/>
        </w:rPr>
        <w:t xml:space="preserve">, </w:t>
      </w:r>
      <w:r w:rsidR="00AB37F2">
        <w:rPr>
          <w:lang w:eastAsia="ko-KR"/>
        </w:rPr>
        <w:t>composition</w:t>
      </w:r>
      <w:r w:rsidR="001A4EB2">
        <w:rPr>
          <w:lang w:eastAsia="ko-KR"/>
        </w:rPr>
        <w:t>s</w:t>
      </w:r>
      <w:r w:rsidR="00AB37F2">
        <w:rPr>
          <w:lang w:eastAsia="ko-KR"/>
        </w:rPr>
        <w:t>,</w:t>
      </w:r>
      <w:r w:rsidR="00201F6E">
        <w:rPr>
          <w:lang w:eastAsia="ko-KR"/>
        </w:rPr>
        <w:t xml:space="preserve"> and</w:t>
      </w:r>
      <w:r w:rsidR="00AB37F2">
        <w:rPr>
          <w:lang w:eastAsia="ko-KR"/>
        </w:rPr>
        <w:t xml:space="preserve"> orientation</w:t>
      </w:r>
      <w:r w:rsidR="001A4EB2">
        <w:rPr>
          <w:lang w:eastAsia="ko-KR"/>
        </w:rPr>
        <w:t>s</w:t>
      </w:r>
      <w:r w:rsidR="009F614D">
        <w:rPr>
          <w:rFonts w:hint="eastAsia"/>
          <w:lang w:eastAsia="ko-KR"/>
        </w:rPr>
        <w:t xml:space="preserve">. </w:t>
      </w:r>
      <w:r w:rsidR="008F5E7C">
        <w:rPr>
          <w:lang w:eastAsia="ko-KR"/>
        </w:rPr>
        <w:t xml:space="preserve">All </w:t>
      </w:r>
      <w:r w:rsidR="0088539E">
        <w:rPr>
          <w:lang w:eastAsia="ko-KR"/>
        </w:rPr>
        <w:t xml:space="preserve">simulated data are for </w:t>
      </w:r>
      <m:oMath>
        <m:r>
          <w:rPr>
            <w:rFonts w:ascii="Cambria Math" w:hAnsi="Cambria Math"/>
            <w:lang w:eastAsia="ko-KR"/>
          </w:rPr>
          <m:t>(200×200)</m:t>
        </m:r>
      </m:oMath>
      <w:r w:rsidR="0088539E">
        <w:rPr>
          <w:lang w:eastAsia="ko-KR"/>
        </w:rPr>
        <w:t xml:space="preserve"> </w:t>
      </w:r>
      <w:r w:rsidR="00A34152">
        <w:rPr>
          <w:lang w:eastAsia="ko-KR"/>
        </w:rPr>
        <w:t xml:space="preserve">pixels and 451 wavenumber steps. </w:t>
      </w:r>
      <w:r w:rsidR="00B53447">
        <w:t>Figure</w:t>
      </w:r>
      <w:r w:rsidR="00E9203C">
        <w:t>s</w:t>
      </w:r>
      <w:r w:rsidR="00B53447">
        <w:t xml:space="preserve"> 1</w:t>
      </w:r>
      <w:r w:rsidR="00EB7B19">
        <w:t>(a)</w:t>
      </w:r>
      <w:r w:rsidR="00E9203C">
        <w:t xml:space="preserve"> and 1(b)</w:t>
      </w:r>
      <w:r w:rsidR="00B53447">
        <w:t xml:space="preserve"> </w:t>
      </w:r>
      <w:r w:rsidR="00441C64">
        <w:t>display</w:t>
      </w:r>
      <w:r w:rsidR="00B53447">
        <w:t xml:space="preserve"> </w:t>
      </w:r>
      <w:r w:rsidR="00E9203C">
        <w:t>th</w:t>
      </w:r>
      <w:r w:rsidR="003C037B">
        <w:t xml:space="preserve">e first </w:t>
      </w:r>
      <w:r w:rsidR="008E608C">
        <w:rPr>
          <w:rFonts w:hint="eastAsia"/>
          <w:lang w:eastAsia="ko-KR"/>
        </w:rPr>
        <w:t xml:space="preserve">two </w:t>
      </w:r>
      <w:r w:rsidR="00C03E16">
        <w:rPr>
          <w:lang w:eastAsia="ko-KR"/>
        </w:rPr>
        <w:t>model</w:t>
      </w:r>
      <w:r w:rsidR="008E5EB6">
        <w:rPr>
          <w:lang w:eastAsia="ko-KR"/>
        </w:rPr>
        <w:t xml:space="preserve">s with a </w:t>
      </w:r>
      <w:r w:rsidR="0038344F">
        <w:rPr>
          <w:lang w:eastAsia="ko-KR"/>
        </w:rPr>
        <w:t>uniform film (</w:t>
      </w:r>
      <w:r w:rsidR="00D91E30" w:rsidRPr="00030126">
        <w:rPr>
          <w:rFonts w:hint="eastAsia"/>
          <w:i/>
          <w:iCs/>
          <w:lang w:eastAsia="ko-KR"/>
        </w:rPr>
        <w:t xml:space="preserve">Model </w:t>
      </w:r>
      <w:r w:rsidR="006E35EA">
        <w:rPr>
          <w:rFonts w:hint="eastAsia"/>
          <w:i/>
          <w:iCs/>
          <w:lang w:eastAsia="ko-KR"/>
        </w:rPr>
        <w:t>U</w:t>
      </w:r>
      <w:r w:rsidR="00FF139A">
        <w:rPr>
          <w:rFonts w:hint="eastAsia"/>
          <w:i/>
          <w:iCs/>
          <w:lang w:eastAsia="ko-KR"/>
        </w:rPr>
        <w:t>F</w:t>
      </w:r>
      <w:r w:rsidR="0038344F">
        <w:rPr>
          <w:lang w:eastAsia="ko-KR"/>
        </w:rPr>
        <w:t>),</w:t>
      </w:r>
      <w:r w:rsidR="00D91E30">
        <w:rPr>
          <w:rFonts w:hint="eastAsia"/>
          <w:lang w:eastAsia="ko-KR"/>
        </w:rPr>
        <w:t xml:space="preserve"> </w:t>
      </w:r>
      <w:r w:rsidR="000245ED">
        <w:rPr>
          <w:lang w:eastAsia="ko-KR"/>
        </w:rPr>
        <w:t>in which a thin sample film is attached to a non-absorbing substrate and a cover window is located at</w:t>
      </w:r>
      <w:r w:rsidR="003A3378">
        <w:rPr>
          <w:lang w:eastAsia="ko-KR"/>
        </w:rPr>
        <w:t xml:space="preserve"> a </w:t>
      </w:r>
      <w:r w:rsidR="00BF5812">
        <w:rPr>
          <w:rFonts w:hint="eastAsia"/>
          <w:lang w:eastAsia="ko-KR"/>
        </w:rPr>
        <w:t>var</w:t>
      </w:r>
      <w:r w:rsidR="00CB2C3C">
        <w:rPr>
          <w:lang w:eastAsia="ko-KR"/>
        </w:rPr>
        <w:t>iable</w:t>
      </w:r>
      <w:r w:rsidR="00BF5812">
        <w:rPr>
          <w:rFonts w:hint="eastAsia"/>
          <w:lang w:eastAsia="ko-KR"/>
        </w:rPr>
        <w:t xml:space="preserve"> </w:t>
      </w:r>
      <w:r w:rsidR="00D4703D">
        <w:rPr>
          <w:lang w:eastAsia="ko-KR"/>
        </w:rPr>
        <w:t xml:space="preserve">air </w:t>
      </w:r>
      <w:r w:rsidR="003A3378">
        <w:rPr>
          <w:lang w:eastAsia="ko-KR"/>
        </w:rPr>
        <w:t>gap</w:t>
      </w:r>
      <w:r w:rsidR="003641C4">
        <w:rPr>
          <w:lang w:eastAsia="ko-KR"/>
        </w:rPr>
        <w:t xml:space="preserve"> from the </w:t>
      </w:r>
      <w:r w:rsidR="00D96BE1">
        <w:rPr>
          <w:lang w:eastAsia="ko-KR"/>
        </w:rPr>
        <w:t>substrate</w:t>
      </w:r>
      <w:r w:rsidR="008E7B2E">
        <w:rPr>
          <w:lang w:eastAsia="ko-KR"/>
        </w:rPr>
        <w:t xml:space="preserve">. </w:t>
      </w:r>
      <w:r w:rsidR="003B2064">
        <w:rPr>
          <w:lang w:eastAsia="ko-KR"/>
        </w:rPr>
        <w:t>For simplicity, we assume that the film</w:t>
      </w:r>
      <w:r w:rsidR="00C87E61">
        <w:rPr>
          <w:lang w:eastAsia="ko-KR"/>
        </w:rPr>
        <w:t>’</w:t>
      </w:r>
      <w:r w:rsidR="00D235D5">
        <w:rPr>
          <w:lang w:eastAsia="ko-KR"/>
        </w:rPr>
        <w:t xml:space="preserve">s refractive index is </w:t>
      </w:r>
      <w:proofErr w:type="gramStart"/>
      <w:r w:rsidR="00D235D5">
        <w:rPr>
          <w:lang w:eastAsia="ko-KR"/>
        </w:rPr>
        <w:t>similar to</w:t>
      </w:r>
      <w:proofErr w:type="gramEnd"/>
      <w:r w:rsidR="00D235D5">
        <w:rPr>
          <w:lang w:eastAsia="ko-KR"/>
        </w:rPr>
        <w:t xml:space="preserve"> that of the substrate, and thus reflection at</w:t>
      </w:r>
      <w:r w:rsidR="00951774">
        <w:rPr>
          <w:lang w:eastAsia="ko-KR"/>
        </w:rPr>
        <w:t xml:space="preserve"> the film</w:t>
      </w:r>
      <w:r w:rsidR="00626769">
        <w:rPr>
          <w:lang w:eastAsia="ko-KR"/>
        </w:rPr>
        <w:t>-</w:t>
      </w:r>
      <w:r w:rsidR="00951774">
        <w:rPr>
          <w:lang w:eastAsia="ko-KR"/>
        </w:rPr>
        <w:t>substrate</w:t>
      </w:r>
      <w:r w:rsidR="00626769">
        <w:rPr>
          <w:lang w:eastAsia="ko-KR"/>
        </w:rPr>
        <w:t xml:space="preserve"> interface</w:t>
      </w:r>
      <w:r w:rsidR="00951774">
        <w:rPr>
          <w:lang w:eastAsia="ko-KR"/>
        </w:rPr>
        <w:t xml:space="preserve"> is neglected. </w:t>
      </w:r>
      <w:r w:rsidR="003C47AB">
        <w:rPr>
          <w:lang w:eastAsia="ko-KR"/>
        </w:rPr>
        <w:t>Based on this assumption</w:t>
      </w:r>
      <w:r w:rsidR="00B43EAA">
        <w:rPr>
          <w:lang w:eastAsia="ko-KR"/>
        </w:rPr>
        <w:t xml:space="preserve">, </w:t>
      </w:r>
      <w:r w:rsidR="003C47AB">
        <w:rPr>
          <w:lang w:eastAsia="ko-KR"/>
        </w:rPr>
        <w:t>o</w:t>
      </w:r>
      <w:r w:rsidR="003E764B">
        <w:rPr>
          <w:lang w:eastAsia="ko-KR"/>
        </w:rPr>
        <w:t xml:space="preserve">ptical </w:t>
      </w:r>
      <w:r w:rsidR="003E764B">
        <w:rPr>
          <w:rFonts w:hint="eastAsia"/>
          <w:lang w:eastAsia="ko-KR"/>
        </w:rPr>
        <w:t xml:space="preserve">interference occurs </w:t>
      </w:r>
      <w:r w:rsidR="002E2017">
        <w:rPr>
          <w:lang w:eastAsia="ko-KR"/>
        </w:rPr>
        <w:t>due to</w:t>
      </w:r>
      <w:r w:rsidR="003E764B">
        <w:rPr>
          <w:rFonts w:hint="eastAsia"/>
          <w:lang w:eastAsia="ko-KR"/>
        </w:rPr>
        <w:t xml:space="preserve"> </w:t>
      </w:r>
      <w:r w:rsidR="00B6560B">
        <w:rPr>
          <w:lang w:eastAsia="ko-KR"/>
        </w:rPr>
        <w:t xml:space="preserve">reflections </w:t>
      </w:r>
      <w:proofErr w:type="gramStart"/>
      <w:r w:rsidR="00B6560B">
        <w:rPr>
          <w:lang w:eastAsia="ko-KR"/>
        </w:rPr>
        <w:t>at</w:t>
      </w:r>
      <w:proofErr w:type="gramEnd"/>
      <w:r w:rsidR="00B6560B">
        <w:rPr>
          <w:lang w:eastAsia="ko-KR"/>
        </w:rPr>
        <w:t xml:space="preserve"> the film</w:t>
      </w:r>
      <w:r w:rsidR="00C87E61">
        <w:rPr>
          <w:lang w:eastAsia="ko-KR"/>
        </w:rPr>
        <w:t>’</w:t>
      </w:r>
      <w:r w:rsidR="00B6560B">
        <w:rPr>
          <w:lang w:eastAsia="ko-KR"/>
        </w:rPr>
        <w:t>s top surface and the cover window, and variations in the air-gap distance between them cause</w:t>
      </w:r>
      <w:r w:rsidR="00082D4F">
        <w:rPr>
          <w:lang w:eastAsia="ko-KR"/>
        </w:rPr>
        <w:t xml:space="preserve"> fringes</w:t>
      </w:r>
      <w:r w:rsidR="003E764B">
        <w:rPr>
          <w:lang w:eastAsia="ko-KR"/>
        </w:rPr>
        <w:t xml:space="preserve">. </w:t>
      </w:r>
      <w:r w:rsidR="00F707CD">
        <w:rPr>
          <w:lang w:eastAsia="ko-KR"/>
        </w:rPr>
        <w:t>For an absorbance measurement</w:t>
      </w:r>
      <w:r w:rsidR="004C2A24">
        <w:rPr>
          <w:lang w:eastAsia="ko-KR"/>
        </w:rPr>
        <w:t xml:space="preserve"> of a sample film</w:t>
      </w:r>
      <w:r w:rsidR="00F707CD">
        <w:rPr>
          <w:lang w:eastAsia="ko-KR"/>
        </w:rPr>
        <w:t xml:space="preserve">, </w:t>
      </w:r>
      <w:r w:rsidR="00502C59">
        <w:rPr>
          <w:lang w:eastAsia="ko-KR"/>
        </w:rPr>
        <w:t>a</w:t>
      </w:r>
      <w:r w:rsidR="00216984">
        <w:rPr>
          <w:lang w:eastAsia="ko-KR"/>
        </w:rPr>
        <w:t xml:space="preserve"> reference </w:t>
      </w:r>
      <w:r w:rsidR="00502C59">
        <w:rPr>
          <w:lang w:eastAsia="ko-KR"/>
        </w:rPr>
        <w:t xml:space="preserve">spectrum is measured </w:t>
      </w:r>
      <w:r w:rsidR="00CC604A">
        <w:rPr>
          <w:lang w:eastAsia="ko-KR"/>
        </w:rPr>
        <w:t xml:space="preserve">at a sample-free region </w:t>
      </w:r>
      <w:r w:rsidR="00780465">
        <w:rPr>
          <w:lang w:eastAsia="ko-KR"/>
        </w:rPr>
        <w:t>where</w:t>
      </w:r>
      <w:r w:rsidR="00216984">
        <w:rPr>
          <w:lang w:eastAsia="ko-KR"/>
        </w:rPr>
        <w:t xml:space="preserve"> the identical substrate and </w:t>
      </w:r>
      <w:r w:rsidR="00256E7D">
        <w:rPr>
          <w:lang w:eastAsia="ko-KR"/>
        </w:rPr>
        <w:t>cover window</w:t>
      </w:r>
      <w:r w:rsidR="00FC4854">
        <w:rPr>
          <w:lang w:eastAsia="ko-KR"/>
        </w:rPr>
        <w:t xml:space="preserve"> are extended</w:t>
      </w:r>
      <w:r w:rsidR="00256E7D">
        <w:rPr>
          <w:lang w:eastAsia="ko-KR"/>
        </w:rPr>
        <w:t xml:space="preserve">. </w:t>
      </w:r>
      <w:r w:rsidR="00C102D4">
        <w:rPr>
          <w:lang w:eastAsia="ko-KR"/>
        </w:rPr>
        <w:t xml:space="preserve">We </w:t>
      </w:r>
      <w:r w:rsidR="00763280">
        <w:rPr>
          <w:lang w:eastAsia="ko-KR"/>
        </w:rPr>
        <w:t xml:space="preserve">consider </w:t>
      </w:r>
      <w:r w:rsidR="00C102D4">
        <w:rPr>
          <w:lang w:eastAsia="ko-KR"/>
        </w:rPr>
        <w:t xml:space="preserve">two cases of reference </w:t>
      </w:r>
      <w:r w:rsidR="00256F5B">
        <w:rPr>
          <w:lang w:eastAsia="ko-KR"/>
        </w:rPr>
        <w:t>measurement</w:t>
      </w:r>
      <w:r w:rsidR="001B599C">
        <w:rPr>
          <w:lang w:eastAsia="ko-KR"/>
        </w:rPr>
        <w:t xml:space="preserve">. In </w:t>
      </w:r>
      <w:r w:rsidR="0044572C">
        <w:t>Fig</w:t>
      </w:r>
      <w:r w:rsidR="00C057C6">
        <w:rPr>
          <w:rFonts w:hint="eastAsia"/>
          <w:lang w:eastAsia="ko-KR"/>
        </w:rPr>
        <w:t>.</w:t>
      </w:r>
      <w:r w:rsidR="0044572C">
        <w:t xml:space="preserve"> 1(a)</w:t>
      </w:r>
      <w:r w:rsidR="0044572C">
        <w:rPr>
          <w:lang w:eastAsia="ko-KR"/>
        </w:rPr>
        <w:t xml:space="preserve">, </w:t>
      </w:r>
      <w:r w:rsidR="001B599C">
        <w:rPr>
          <w:lang w:eastAsia="ko-KR"/>
        </w:rPr>
        <w:t xml:space="preserve">a spectrum acquired from </w:t>
      </w:r>
      <w:r w:rsidR="00666617">
        <w:rPr>
          <w:lang w:eastAsia="ko-KR"/>
        </w:rPr>
        <w:t xml:space="preserve">a </w:t>
      </w:r>
      <w:r w:rsidR="00666617" w:rsidRPr="003B57E0">
        <w:rPr>
          <w:lang w:eastAsia="ko-KR"/>
        </w:rPr>
        <w:t>single</w:t>
      </w:r>
      <w:r w:rsidR="00F707CD">
        <w:rPr>
          <w:lang w:eastAsia="ko-KR"/>
        </w:rPr>
        <w:t xml:space="preserve"> location was used as </w:t>
      </w:r>
      <w:r w:rsidR="00695C45">
        <w:rPr>
          <w:lang w:eastAsia="ko-KR"/>
        </w:rPr>
        <w:t>the reference spectrum (</w:t>
      </w:r>
      <w:r w:rsidR="00695C45" w:rsidRPr="004F6F82">
        <w:rPr>
          <w:i/>
          <w:iCs/>
          <w:lang w:eastAsia="ko-KR"/>
        </w:rPr>
        <w:t>Model UF1</w:t>
      </w:r>
      <w:r w:rsidR="00695C45">
        <w:rPr>
          <w:lang w:eastAsia="ko-KR"/>
        </w:rPr>
        <w:t>), which will contain an optical interference corresponding to the air gap at that</w:t>
      </w:r>
      <w:r w:rsidR="00174EE6">
        <w:rPr>
          <w:lang w:eastAsia="ko-KR"/>
        </w:rPr>
        <w:t xml:space="preserve"> </w:t>
      </w:r>
      <w:r w:rsidR="00695C45">
        <w:rPr>
          <w:lang w:eastAsia="ko-KR"/>
        </w:rPr>
        <w:t xml:space="preserve">single </w:t>
      </w:r>
      <w:r w:rsidR="00EA031F">
        <w:rPr>
          <w:lang w:eastAsia="ko-KR"/>
        </w:rPr>
        <w:t>location</w:t>
      </w:r>
      <w:r w:rsidR="00F707CD">
        <w:rPr>
          <w:lang w:eastAsia="ko-KR"/>
        </w:rPr>
        <w:t>.</w:t>
      </w:r>
    </w:p>
    <w:p w14:paraId="3A4D1B2D" w14:textId="77777777" w:rsidR="00C91F81" w:rsidRPr="00A12376" w:rsidRDefault="00C91F81" w:rsidP="00C91F81">
      <w:pPr>
        <w:pStyle w:val="10BodySubsequentParagraph"/>
        <w:rPr>
          <w:lang w:eastAsia="ko-KR"/>
        </w:rPr>
      </w:pPr>
    </w:p>
    <w:p w14:paraId="3B186850" w14:textId="76543E95" w:rsidR="00C91F81" w:rsidRDefault="00817E82" w:rsidP="00C91F81">
      <w:pPr>
        <w:pStyle w:val="11Figure"/>
      </w:pPr>
      <w:r>
        <w:rPr>
          <w:noProof/>
        </w:rPr>
        <w:drawing>
          <wp:inline distT="0" distB="0" distL="0" distR="0" wp14:anchorId="7B147284" wp14:editId="461A8595">
            <wp:extent cx="4791710" cy="3884879"/>
            <wp:effectExtent l="0" t="0" r="0" b="1905"/>
            <wp:docPr id="67896235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962358" name="Graphic 678962358"/>
                    <pic:cNvPicPr/>
                  </pic:nvPicPr>
                  <pic:blipFill rotWithShape="1">
                    <a:blip r:embed="rId8">
                      <a:extLst>
                        <a:ext uri="{96DAC541-7B7A-43D3-8B79-37D633B846F1}">
                          <asvg:svgBlip xmlns:asvg="http://schemas.microsoft.com/office/drawing/2016/SVG/main" r:embed="rId9"/>
                        </a:ext>
                      </a:extLst>
                    </a:blip>
                    <a:srcRect b="4854"/>
                    <a:stretch>
                      <a:fillRect/>
                    </a:stretch>
                  </pic:blipFill>
                  <pic:spPr bwMode="auto">
                    <a:xfrm>
                      <a:off x="0" y="0"/>
                      <a:ext cx="4791710" cy="3884879"/>
                    </a:xfrm>
                    <a:prstGeom prst="rect">
                      <a:avLst/>
                    </a:prstGeom>
                    <a:ln>
                      <a:noFill/>
                    </a:ln>
                    <a:extLst>
                      <a:ext uri="{53640926-AAD7-44D8-BBD7-CCE9431645EC}">
                        <a14:shadowObscured xmlns:a14="http://schemas.microsoft.com/office/drawing/2010/main"/>
                      </a:ext>
                    </a:extLst>
                  </pic:spPr>
                </pic:pic>
              </a:graphicData>
            </a:graphic>
          </wp:inline>
        </w:drawing>
      </w:r>
    </w:p>
    <w:p w14:paraId="3D972BDB" w14:textId="46A074A7" w:rsidR="00C91F81" w:rsidRPr="00C91F81" w:rsidRDefault="00C91F81" w:rsidP="00B543AC">
      <w:pPr>
        <w:pStyle w:val="12FigureCaptionLong"/>
        <w:rPr>
          <w:lang w:eastAsia="ko-KR"/>
        </w:rPr>
      </w:pPr>
      <w:r w:rsidRPr="00463878">
        <w:rPr>
          <w:b/>
          <w:bCs/>
        </w:rPr>
        <w:t>Figure 1.</w:t>
      </w:r>
      <w:r w:rsidRPr="005A7703">
        <w:t xml:space="preserve"> S</w:t>
      </w:r>
      <w:r w:rsidRPr="0095488C">
        <w:t xml:space="preserve">chematic of the electric fields of light passing through </w:t>
      </w:r>
      <w:r>
        <w:t xml:space="preserve">model systems consisting of a </w:t>
      </w:r>
      <w:r w:rsidRPr="0095488C">
        <w:t xml:space="preserve">thin absorbing film with </w:t>
      </w:r>
      <w:r>
        <w:t xml:space="preserve">(a) </w:t>
      </w:r>
      <w:r w:rsidRPr="0095488C">
        <w:t xml:space="preserve">a single-point reference </w:t>
      </w:r>
      <w:r>
        <w:t xml:space="preserve">for </w:t>
      </w:r>
      <w:r w:rsidRPr="0095488C">
        <w:rPr>
          <w:i/>
          <w:iCs/>
        </w:rPr>
        <w:t>Model UF1</w:t>
      </w:r>
      <w:r w:rsidRPr="0095488C">
        <w:t xml:space="preserve"> and </w:t>
      </w:r>
      <w:r>
        <w:t xml:space="preserve">(b) </w:t>
      </w:r>
      <w:r w:rsidRPr="0095488C">
        <w:t xml:space="preserve">an area-based reference </w:t>
      </w:r>
      <w:r>
        <w:t xml:space="preserve">for </w:t>
      </w:r>
      <w:r w:rsidRPr="0095488C">
        <w:rPr>
          <w:i/>
          <w:iCs/>
        </w:rPr>
        <w:t>Model UF2</w:t>
      </w:r>
      <w:r w:rsidRPr="0095488C">
        <w:t xml:space="preserve">. </w:t>
      </w:r>
      <w:r w:rsidRPr="0091578F">
        <w:t>(</w:t>
      </w:r>
      <w:proofErr w:type="spellStart"/>
      <w:proofErr w:type="gramStart"/>
      <w:r w:rsidRPr="0091578F">
        <w:t>c,d</w:t>
      </w:r>
      <w:proofErr w:type="spellEnd"/>
      <w:proofErr w:type="gramEnd"/>
      <w:r w:rsidRPr="0091578F">
        <w:t xml:space="preserve">) </w:t>
      </w:r>
      <w:r>
        <w:t xml:space="preserve">Images simulated </w:t>
      </w:r>
      <w:r w:rsidRPr="0091578F">
        <w:t xml:space="preserve">at </w:t>
      </w:r>
      <w:r>
        <w:t xml:space="preserve">the </w:t>
      </w:r>
      <w:r w:rsidRPr="0091578F">
        <w:t xml:space="preserve">representative wavenumbers 1510 cm⁻¹ and 1780 cm⁻¹ and corresponding </w:t>
      </w:r>
      <w:proofErr w:type="spellStart"/>
      <w:r w:rsidRPr="0091578F">
        <w:t>linescans</w:t>
      </w:r>
      <w:proofErr w:type="spellEnd"/>
      <w:r w:rsidRPr="0091578F">
        <w:t xml:space="preserve"> at </w:t>
      </w:r>
      <w:r w:rsidRPr="0095488C">
        <w:rPr>
          <w:i/>
        </w:rPr>
        <w:t>y</w:t>
      </w:r>
      <w:r w:rsidRPr="0091578F">
        <w:t xml:space="preserve"> = 50 (indicated by the orange dotted line). (</w:t>
      </w:r>
      <w:proofErr w:type="spellStart"/>
      <w:proofErr w:type="gramStart"/>
      <w:r w:rsidRPr="0091578F">
        <w:t>e,f</w:t>
      </w:r>
      <w:proofErr w:type="spellEnd"/>
      <w:proofErr w:type="gramEnd"/>
      <w:r w:rsidRPr="0091578F">
        <w:t xml:space="preserve">) </w:t>
      </w:r>
      <w:r>
        <w:t>Infrared (</w:t>
      </w:r>
      <w:r w:rsidRPr="0091578F">
        <w:t>IR</w:t>
      </w:r>
      <w:r>
        <w:t>)</w:t>
      </w:r>
      <w:r w:rsidRPr="0091578F">
        <w:t xml:space="preserve"> spectra</w:t>
      </w:r>
      <w:r>
        <w:t xml:space="preserve"> at the</w:t>
      </w:r>
      <w:r w:rsidRPr="0091578F">
        <w:t xml:space="preserve"> pixels at (30, 100) and (180, 100). (</w:t>
      </w:r>
      <w:proofErr w:type="spellStart"/>
      <w:proofErr w:type="gramStart"/>
      <w:r w:rsidRPr="0091578F">
        <w:t>g,h</w:t>
      </w:r>
      <w:proofErr w:type="spellEnd"/>
      <w:proofErr w:type="gramEnd"/>
      <w:r w:rsidRPr="0091578F">
        <w:t xml:space="preserve">) </w:t>
      </w:r>
      <w:r>
        <w:t>Dif</w:t>
      </w:r>
      <w:r w:rsidRPr="0091578F">
        <w:t>ference</w:t>
      </w:r>
      <w:r>
        <w:t xml:space="preserve"> between the </w:t>
      </w:r>
      <w:r w:rsidR="007F3C43">
        <w:t xml:space="preserve">original </w:t>
      </w:r>
      <w:r>
        <w:t>spectra</w:t>
      </w:r>
      <w:r w:rsidRPr="0091578F">
        <w:t xml:space="preserve"> </w:t>
      </w:r>
      <w:r>
        <w:t>with interference (</w:t>
      </w:r>
      <w:r w:rsidRPr="0095488C">
        <w:rPr>
          <w:b/>
          <w:bCs/>
        </w:rPr>
        <w:t>X</w:t>
      </w:r>
      <w:r w:rsidRPr="00515FA8">
        <w:t>)</w:t>
      </w:r>
      <w:r>
        <w:t xml:space="preserve"> and </w:t>
      </w:r>
      <w:r w:rsidR="000439D7">
        <w:t xml:space="preserve">the </w:t>
      </w:r>
      <w:r w:rsidR="00F52550" w:rsidRPr="005A1F63">
        <w:rPr>
          <w:lang w:eastAsia="ko-KR"/>
        </w:rPr>
        <w:t xml:space="preserve">interference-free </w:t>
      </w:r>
      <w:r w:rsidR="00F52550">
        <w:rPr>
          <w:lang w:eastAsia="ko-KR"/>
        </w:rPr>
        <w:t xml:space="preserve">resonant </w:t>
      </w:r>
      <w:r w:rsidR="00F52550" w:rsidRPr="005A1F63">
        <w:rPr>
          <w:lang w:eastAsia="ko-KR"/>
        </w:rPr>
        <w:t>film</w:t>
      </w:r>
      <w:r w:rsidR="000439D7">
        <w:t xml:space="preserve"> spectra</w:t>
      </w:r>
      <w:r>
        <w:t xml:space="preserve"> (</w:t>
      </w:r>
      <w:r w:rsidR="000439D7" w:rsidRPr="0095488C">
        <w:rPr>
          <w:b/>
          <w:bCs/>
        </w:rPr>
        <w:t>X</w:t>
      </w:r>
      <w:r w:rsidR="000439D7">
        <w:rPr>
          <w:vertAlign w:val="superscript"/>
        </w:rPr>
        <w:t>R</w:t>
      </w:r>
      <w:r>
        <w:t xml:space="preserve">) </w:t>
      </w:r>
      <w:r w:rsidRPr="0091578F">
        <w:t>to isolate the interference-only spectra.</w:t>
      </w:r>
      <w:r>
        <w:t xml:space="preserve"> Parameters for</w:t>
      </w:r>
      <w:r w:rsidRPr="00117628">
        <w:t xml:space="preserve"> </w:t>
      </w:r>
      <w:r>
        <w:t>the simulation:</w:t>
      </w:r>
      <w:r w:rsidRPr="005A7703">
        <w:t xml:space="preserve"> </w:t>
      </w:r>
      <m:oMath>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kern w:val="24"/>
                <w:lang w:eastAsia="ko-KR"/>
              </w:rPr>
              <m:t>a</m:t>
            </m:r>
          </m:sub>
        </m:sSub>
        <m:r>
          <w:rPr>
            <w:rFonts w:ascii="Cambria Math" w:hAnsi="Cambria Math"/>
          </w:rPr>
          <m:t xml:space="preserve">= 35 </m:t>
        </m:r>
        <m:r>
          <m:rPr>
            <m:sty m:val="p"/>
          </m:rPr>
          <w:rPr>
            <w:rFonts w:ascii="Cambria Math" w:hAnsi="Cambria Math"/>
            <w:kern w:val="24"/>
          </w:rPr>
          <m:t xml:space="preserve">μm </m:t>
        </m:r>
        <m:f>
          <m:fPr>
            <m:ctrlPr>
              <w:rPr>
                <w:rFonts w:ascii="Cambria Math" w:hAnsi="Cambria Math"/>
                <w:kern w:val="24"/>
              </w:rPr>
            </m:ctrlPr>
          </m:fPr>
          <m:num>
            <m:r>
              <w:rPr>
                <w:rFonts w:ascii="Cambria Math" w:hAnsi="Cambria Math"/>
                <w:kern w:val="24"/>
              </w:rPr>
              <m:t>x</m:t>
            </m:r>
          </m:num>
          <m:den>
            <m:r>
              <m:rPr>
                <m:sty m:val="p"/>
              </m:rPr>
              <w:rPr>
                <w:rFonts w:ascii="Cambria Math" w:hAnsi="Cambria Math"/>
                <w:kern w:val="24"/>
              </w:rPr>
              <m:t>200</m:t>
            </m:r>
          </m:den>
        </m:f>
        <m:r>
          <m:rPr>
            <m:sty m:val="p"/>
          </m:rPr>
          <w:rPr>
            <w:rFonts w:ascii="Cambria Math" w:hAnsi="Cambria Math"/>
          </w:rPr>
          <m:t xml:space="preserve">+ </m:t>
        </m:r>
        <m:r>
          <w:rPr>
            <w:rFonts w:ascii="Cambria Math" w:hAnsi="Cambria Math"/>
          </w:rPr>
          <m:t xml:space="preserve">35 </m:t>
        </m:r>
        <m:r>
          <m:rPr>
            <m:sty m:val="p"/>
          </m:rPr>
          <w:rPr>
            <w:rFonts w:ascii="Cambria Math" w:hAnsi="Cambria Math"/>
            <w:kern w:val="24"/>
          </w:rPr>
          <m:t>μm</m:t>
        </m:r>
      </m:oMath>
      <w:r>
        <w:rPr>
          <w:kern w:val="24"/>
        </w:rPr>
        <w:t xml:space="preserve">; </w:t>
      </w:r>
      <m:oMath>
        <m:sSubSup>
          <m:sSubSupPr>
            <m:ctrlPr>
              <w:rPr>
                <w:rFonts w:ascii="Cambria Math" w:hAnsi="Cambria Math"/>
                <w:i/>
                <w:kern w:val="24"/>
              </w:rPr>
            </m:ctrlPr>
          </m:sSubSupPr>
          <m:e>
            <m:r>
              <w:rPr>
                <w:rFonts w:ascii="Cambria Math" w:eastAsia="Cambria Math" w:hAnsi="Cambria Math"/>
                <w:kern w:val="24"/>
              </w:rPr>
              <m:t>d</m:t>
            </m:r>
            <m:ctrlPr>
              <w:rPr>
                <w:rFonts w:ascii="Cambria Math" w:eastAsia="Cambria Math" w:hAnsi="Cambria Math"/>
                <w:i/>
                <w:kern w:val="24"/>
              </w:rPr>
            </m:ctrlPr>
          </m:e>
          <m:sub>
            <m:r>
              <m:rPr>
                <m:nor/>
              </m:rPr>
              <w:rPr>
                <w:rFonts w:ascii="Cambria Math" w:hAnsi="Cambria Math"/>
                <w:kern w:val="24"/>
                <w:lang w:eastAsia="ko-KR"/>
              </w:rPr>
              <m:t>a</m:t>
            </m:r>
            <m:ctrlPr>
              <w:rPr>
                <w:rFonts w:ascii="Cambria Math" w:hAnsi="Cambria Math" w:hint="eastAsia"/>
                <w:kern w:val="24"/>
                <w:lang w:eastAsia="ko-KR"/>
              </w:rPr>
            </m:ctrlPr>
          </m:sub>
          <m:sup>
            <m:r>
              <m:rPr>
                <m:nor/>
              </m:rPr>
              <w:rPr>
                <w:rFonts w:ascii="Cambria Math" w:hAnsi="Cambria Math"/>
                <w:kern w:val="24"/>
                <w:lang w:eastAsia="ko-KR"/>
              </w:rPr>
              <m:t>ref</m:t>
            </m:r>
          </m:sup>
        </m:sSubSup>
        <m:r>
          <w:rPr>
            <w:rFonts w:ascii="Cambria Math" w:hAnsi="Cambria Math"/>
            <w:kern w:val="24"/>
          </w:rPr>
          <m:t xml:space="preserve"> = 70</m:t>
        </m:r>
        <m:r>
          <w:rPr>
            <w:rFonts w:ascii="Cambria Math" w:hAnsi="Cambria Math"/>
          </w:rPr>
          <m:t xml:space="preserve"> </m:t>
        </m:r>
        <m:r>
          <m:rPr>
            <m:sty m:val="p"/>
          </m:rPr>
          <w:rPr>
            <w:rFonts w:ascii="Cambria Math" w:hAnsi="Cambria Math"/>
            <w:kern w:val="24"/>
          </w:rPr>
          <m:t>μm</m:t>
        </m:r>
      </m:oMath>
      <w:r>
        <w:rPr>
          <w:kern w:val="24"/>
        </w:rPr>
        <w:t xml:space="preserve"> (</w:t>
      </w:r>
      <w:r w:rsidRPr="0095488C">
        <w:rPr>
          <w:i/>
          <w:iCs/>
        </w:rPr>
        <w:t>Model UF1</w:t>
      </w:r>
      <w:r>
        <w:rPr>
          <w:kern w:val="24"/>
        </w:rPr>
        <w:t>);</w:t>
      </w:r>
      <w:r w:rsidRPr="005A7703">
        <w:rPr>
          <w:kern w:val="24"/>
        </w:rPr>
        <w:t xml:space="preserve"> </w:t>
      </w:r>
      <m:oMath>
        <m:sSubSup>
          <m:sSubSupPr>
            <m:ctrlPr>
              <w:rPr>
                <w:rFonts w:ascii="Cambria Math" w:hAnsi="Cambria Math"/>
                <w:i/>
                <w:kern w:val="24"/>
              </w:rPr>
            </m:ctrlPr>
          </m:sSubSupPr>
          <m:e>
            <m:r>
              <w:rPr>
                <w:rFonts w:ascii="Cambria Math" w:eastAsia="Cambria Math" w:hAnsi="Cambria Math"/>
                <w:kern w:val="24"/>
              </w:rPr>
              <m:t>d</m:t>
            </m:r>
            <m:ctrlPr>
              <w:rPr>
                <w:rFonts w:ascii="Cambria Math" w:eastAsia="Cambria Math" w:hAnsi="Cambria Math"/>
                <w:i/>
                <w:kern w:val="24"/>
              </w:rPr>
            </m:ctrlPr>
          </m:e>
          <m:sub>
            <m:r>
              <m:rPr>
                <m:nor/>
              </m:rPr>
              <w:rPr>
                <w:rFonts w:ascii="Cambria Math" w:hAnsi="Cambria Math"/>
                <w:kern w:val="24"/>
                <w:lang w:eastAsia="ko-KR"/>
              </w:rPr>
              <m:t>a</m:t>
            </m:r>
            <m:ctrlPr>
              <w:rPr>
                <w:rFonts w:ascii="Cambria Math" w:hAnsi="Cambria Math" w:hint="eastAsia"/>
                <w:kern w:val="24"/>
                <w:lang w:eastAsia="ko-KR"/>
              </w:rPr>
            </m:ctrlPr>
          </m:sub>
          <m:sup>
            <m:r>
              <m:rPr>
                <m:nor/>
              </m:rPr>
              <w:rPr>
                <w:rFonts w:ascii="Cambria Math" w:hAnsi="Cambria Math"/>
                <w:kern w:val="24"/>
                <w:lang w:eastAsia="ko-KR"/>
              </w:rPr>
              <m:t>ref</m:t>
            </m:r>
          </m:sup>
        </m:sSubSup>
        <m:r>
          <w:rPr>
            <w:rFonts w:ascii="Cambria Math" w:hAnsi="Cambria Math"/>
            <w:kern w:val="24"/>
          </w:rPr>
          <m:t xml:space="preserve"> = </m:t>
        </m:r>
        <m:r>
          <w:rPr>
            <w:rFonts w:ascii="Cambria Math" w:hAnsi="Cambria Math"/>
          </w:rPr>
          <m:t xml:space="preserve">20 </m:t>
        </m:r>
        <m:r>
          <m:rPr>
            <m:sty m:val="p"/>
          </m:rPr>
          <w:rPr>
            <w:rFonts w:ascii="Cambria Math" w:hAnsi="Cambria Math"/>
            <w:kern w:val="24"/>
          </w:rPr>
          <m:t xml:space="preserve">μm </m:t>
        </m:r>
        <m:f>
          <m:fPr>
            <m:ctrlPr>
              <w:rPr>
                <w:rFonts w:ascii="Cambria Math" w:hAnsi="Cambria Math"/>
                <w:kern w:val="24"/>
              </w:rPr>
            </m:ctrlPr>
          </m:fPr>
          <m:num>
            <m:d>
              <m:dPr>
                <m:ctrlPr>
                  <w:rPr>
                    <w:rFonts w:ascii="Cambria Math" w:hAnsi="Cambria Math"/>
                    <w:kern w:val="24"/>
                  </w:rPr>
                </m:ctrlPr>
              </m:dPr>
              <m:e>
                <m:r>
                  <w:rPr>
                    <w:rFonts w:ascii="Cambria Math" w:hAnsi="Cambria Math"/>
                    <w:kern w:val="24"/>
                  </w:rPr>
                  <m:t xml:space="preserve">x </m:t>
                </m:r>
                <m:r>
                  <m:rPr>
                    <m:sty m:val="p"/>
                  </m:rPr>
                  <w:rPr>
                    <w:rFonts w:ascii="Cambria Math" w:hAnsi="Cambria Math"/>
                    <w:kern w:val="24"/>
                  </w:rPr>
                  <m:t xml:space="preserve">- </m:t>
                </m:r>
                <m:r>
                  <w:rPr>
                    <w:rFonts w:ascii="Cambria Math" w:hAnsi="Cambria Math"/>
                    <w:kern w:val="24"/>
                  </w:rPr>
                  <m:t>y + 200</m:t>
                </m:r>
              </m:e>
            </m:d>
          </m:num>
          <m:den>
            <m:r>
              <w:rPr>
                <w:rFonts w:ascii="Cambria Math" w:hAnsi="Cambria Math"/>
                <w:kern w:val="24"/>
              </w:rPr>
              <m:t>400</m:t>
            </m:r>
          </m:den>
        </m:f>
        <m:r>
          <m:rPr>
            <m:sty m:val="p"/>
          </m:rPr>
          <w:rPr>
            <w:rFonts w:ascii="Cambria Math" w:hAnsi="Cambria Math"/>
          </w:rPr>
          <m:t xml:space="preserve"> + </m:t>
        </m:r>
        <m:r>
          <w:rPr>
            <w:rFonts w:ascii="Cambria Math" w:hAnsi="Cambria Math"/>
          </w:rPr>
          <m:t xml:space="preserve">35 </m:t>
        </m:r>
        <m:r>
          <m:rPr>
            <m:sty m:val="p"/>
          </m:rPr>
          <w:rPr>
            <w:rFonts w:ascii="Cambria Math" w:hAnsi="Cambria Math"/>
            <w:kern w:val="24"/>
          </w:rPr>
          <m:t>μm</m:t>
        </m:r>
      </m:oMath>
      <w:r>
        <w:rPr>
          <w:kern w:val="24"/>
        </w:rPr>
        <w:t xml:space="preserve"> (</w:t>
      </w:r>
      <w:r w:rsidRPr="0095488C">
        <w:rPr>
          <w:i/>
          <w:iCs/>
        </w:rPr>
        <w:t>Model UF2</w:t>
      </w:r>
      <w:r>
        <w:rPr>
          <w:kern w:val="24"/>
        </w:rPr>
        <w:t>);</w:t>
      </w:r>
      <w:r w:rsidRPr="005A7703">
        <w:rPr>
          <w:kern w:val="24"/>
        </w:rPr>
        <w:t xml:space="preserve"> </w:t>
      </w:r>
      <m:oMath>
        <m:sSub>
          <m:sSubPr>
            <m:ctrlPr>
              <w:rPr>
                <w:rFonts w:ascii="Cambria Math" w:eastAsia="Cambria Math" w:hAnsi="Cambria Math"/>
                <w:i/>
                <w:kern w:val="24"/>
              </w:rPr>
            </m:ctrlPr>
          </m:sSubPr>
          <m:e>
            <m:r>
              <w:rPr>
                <w:rFonts w:ascii="Cambria Math" w:eastAsia="Cambria Math" w:hAnsi="Cambria Math"/>
                <w:kern w:val="24"/>
              </w:rPr>
              <m:t>r</m:t>
            </m:r>
          </m:e>
          <m:sub>
            <m:r>
              <m:rPr>
                <m:sty m:val="p"/>
              </m:rPr>
              <w:rPr>
                <w:rFonts w:ascii="Cambria Math" w:eastAsia="Cambria Math" w:hAnsi="Cambria Math"/>
                <w:kern w:val="24"/>
              </w:rPr>
              <m:t>f</m:t>
            </m:r>
          </m:sub>
        </m:sSub>
        <m:r>
          <w:rPr>
            <w:rFonts w:ascii="Cambria Math" w:eastAsia="Cambria Math" w:hAnsi="Cambria Math"/>
            <w:kern w:val="24"/>
          </w:rPr>
          <m:t xml:space="preserve"> = </m:t>
        </m:r>
        <m:sSub>
          <m:sSubPr>
            <m:ctrlPr>
              <w:rPr>
                <w:rFonts w:ascii="Cambria Math" w:eastAsia="Cambria Math" w:hAnsi="Cambria Math"/>
                <w:i/>
                <w:kern w:val="24"/>
              </w:rPr>
            </m:ctrlPr>
          </m:sSubPr>
          <m:e>
            <m:r>
              <w:rPr>
                <w:rFonts w:ascii="Cambria Math" w:eastAsia="Cambria Math" w:hAnsi="Cambria Math"/>
                <w:kern w:val="24"/>
              </w:rPr>
              <m:t>r</m:t>
            </m:r>
          </m:e>
          <m:sub>
            <m:r>
              <m:rPr>
                <m:sty m:val="p"/>
              </m:rPr>
              <w:rPr>
                <w:rFonts w:ascii="Cambria Math" w:eastAsia="Cambria Math" w:hAnsi="Cambria Math"/>
                <w:kern w:val="24"/>
              </w:rPr>
              <m:t>w</m:t>
            </m:r>
          </m:sub>
        </m:sSub>
        <m:r>
          <w:rPr>
            <w:rFonts w:ascii="Cambria Math" w:eastAsia="Cambria Math" w:hAnsi="Cambria Math"/>
            <w:kern w:val="24"/>
          </w:rPr>
          <m:t>= -0.1</m:t>
        </m:r>
      </m:oMath>
      <w:r>
        <w:rPr>
          <w:kern w:val="24"/>
        </w:rPr>
        <w:t>; and</w:t>
      </w:r>
      <w:r w:rsidRPr="005A7703">
        <w:rPr>
          <w:kern w:val="24"/>
        </w:rPr>
        <w:t xml:space="preserve"> </w:t>
      </w:r>
      <m:oMath>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hint="eastAsia"/>
                <w:kern w:val="24"/>
                <w:lang w:eastAsia="ko-KR"/>
              </w:rPr>
              <m:t>f</m:t>
            </m:r>
          </m:sub>
        </m:sSub>
        <m:r>
          <w:rPr>
            <w:rFonts w:ascii="Cambria Math" w:eastAsia="Cambria Math" w:hAnsi="Cambria Math"/>
            <w:kern w:val="24"/>
          </w:rPr>
          <m:t xml:space="preserve"> = 1</m:t>
        </m:r>
        <m:r>
          <w:rPr>
            <w:rFonts w:ascii="Cambria Math" w:hAnsi="Cambria Math"/>
          </w:rPr>
          <m:t xml:space="preserve"> </m:t>
        </m:r>
        <m:r>
          <m:rPr>
            <m:sty m:val="p"/>
          </m:rPr>
          <w:rPr>
            <w:rFonts w:ascii="Cambria Math" w:hAnsi="Cambria Math"/>
            <w:kern w:val="24"/>
          </w:rPr>
          <m:t>μm</m:t>
        </m:r>
      </m:oMath>
      <w:r>
        <w:rPr>
          <w:kern w:val="24"/>
        </w:rPr>
        <w:t>.</w:t>
      </w:r>
    </w:p>
    <w:p w14:paraId="06F27969" w14:textId="1435BEFE" w:rsidR="00C91F81" w:rsidRPr="00C91F81" w:rsidRDefault="00C91F81" w:rsidP="00B543AC">
      <w:pPr>
        <w:pStyle w:val="10BodySubsequentParagraph"/>
        <w:rPr>
          <w:lang w:eastAsia="ko-KR"/>
        </w:rPr>
      </w:pPr>
      <w:r>
        <w:rPr>
          <w:lang w:eastAsia="ko-KR"/>
        </w:rPr>
        <w:t xml:space="preserve">In contrast, in </w:t>
      </w:r>
      <w:r>
        <w:t>Fig</w:t>
      </w:r>
      <w:r>
        <w:rPr>
          <w:rFonts w:hint="eastAsia"/>
          <w:lang w:eastAsia="ko-KR"/>
        </w:rPr>
        <w:t>.</w:t>
      </w:r>
      <w:r>
        <w:t xml:space="preserve"> 1(b)</w:t>
      </w:r>
      <w:r>
        <w:rPr>
          <w:lang w:eastAsia="ko-KR"/>
        </w:rPr>
        <w:t xml:space="preserve">, an HSI is acquired at a sample-free area, and the spectrum at each image pixel is used as a reference spectrum for the sample spectrum at its equivalent image pixel. The sample-free area used for the reference image will have optical interferences from a </w:t>
      </w:r>
      <w:r w:rsidRPr="00460933">
        <w:rPr>
          <w:lang w:eastAsia="ko-KR"/>
        </w:rPr>
        <w:t>variable</w:t>
      </w:r>
      <w:r>
        <w:rPr>
          <w:lang w:eastAsia="ko-KR"/>
        </w:rPr>
        <w:t xml:space="preserve"> air gap between the substrate and the cover (</w:t>
      </w:r>
      <w:r w:rsidRPr="00030126">
        <w:rPr>
          <w:rFonts w:hint="eastAsia"/>
          <w:i/>
          <w:iCs/>
          <w:lang w:eastAsia="ko-KR"/>
        </w:rPr>
        <w:t xml:space="preserve">Model </w:t>
      </w:r>
      <w:r>
        <w:rPr>
          <w:rFonts w:hint="eastAsia"/>
          <w:i/>
          <w:iCs/>
          <w:lang w:eastAsia="ko-KR"/>
        </w:rPr>
        <w:t>UF</w:t>
      </w:r>
      <w:r>
        <w:rPr>
          <w:i/>
          <w:iCs/>
          <w:lang w:eastAsia="ko-KR"/>
        </w:rPr>
        <w:t>2</w:t>
      </w:r>
      <w:r>
        <w:rPr>
          <w:lang w:eastAsia="ko-KR"/>
        </w:rPr>
        <w:t xml:space="preserve">). Since the sample and reference areas differ, their fringe patterns are assumed to be distinct. </w:t>
      </w:r>
    </w:p>
    <w:p w14:paraId="483F876B" w14:textId="07DC99CB" w:rsidR="00512CC3" w:rsidRPr="00E10C78" w:rsidRDefault="00EA4A90" w:rsidP="003645D2">
      <w:pPr>
        <w:pStyle w:val="10BodySubsequentParagraph"/>
        <w:rPr>
          <w:lang w:eastAsia="ko-KR"/>
        </w:rPr>
      </w:pPr>
      <w:r>
        <w:rPr>
          <w:lang w:eastAsia="ko-KR"/>
        </w:rPr>
        <w:t xml:space="preserve">As shown in Fig. 1(a), </w:t>
      </w:r>
      <w:r w:rsidR="00313A51">
        <w:rPr>
          <w:rFonts w:hint="eastAsia"/>
          <w:lang w:eastAsia="ko-KR"/>
        </w:rPr>
        <w:t>the</w:t>
      </w:r>
      <w:r w:rsidR="00512CC3">
        <w:rPr>
          <w:lang w:eastAsia="ko-KR"/>
        </w:rPr>
        <w:t xml:space="preserve"> </w:t>
      </w:r>
      <w:r w:rsidR="00313A51">
        <w:rPr>
          <w:rFonts w:hint="eastAsia"/>
          <w:lang w:eastAsia="ko-KR"/>
        </w:rPr>
        <w:t xml:space="preserve">light </w:t>
      </w:r>
      <w:r w:rsidR="00C225A5">
        <w:rPr>
          <w:rFonts w:hint="eastAsia"/>
          <w:lang w:eastAsia="ko-KR"/>
        </w:rPr>
        <w:t xml:space="preserve">passing through a </w:t>
      </w:r>
      <w:r w:rsidR="00512CC3">
        <w:rPr>
          <w:lang w:eastAsia="ko-KR"/>
        </w:rPr>
        <w:t xml:space="preserve">sample </w:t>
      </w:r>
      <w:r w:rsidR="00C225A5">
        <w:rPr>
          <w:rFonts w:hint="eastAsia"/>
          <w:lang w:eastAsia="ko-KR"/>
        </w:rPr>
        <w:t xml:space="preserve">film will </w:t>
      </w:r>
      <w:r w:rsidR="00512CC3">
        <w:rPr>
          <w:rFonts w:hint="eastAsia"/>
          <w:lang w:eastAsia="ko-KR"/>
        </w:rPr>
        <w:t xml:space="preserve">consist of </w:t>
      </w:r>
      <w:r w:rsidR="00DA52EA">
        <w:rPr>
          <w:rFonts w:hint="eastAsia"/>
          <w:lang w:eastAsia="ko-KR"/>
        </w:rPr>
        <w:t>a</w:t>
      </w:r>
      <w:r w:rsidR="00E26DAE">
        <w:rPr>
          <w:rFonts w:hint="eastAsia"/>
          <w:lang w:eastAsia="ko-KR"/>
        </w:rPr>
        <w:t xml:space="preserve"> </w:t>
      </w:r>
      <w:r w:rsidR="00512CC3">
        <w:rPr>
          <w:rFonts w:hint="eastAsia"/>
          <w:lang w:eastAsia="ko-KR"/>
        </w:rPr>
        <w:t xml:space="preserve">straight light </w:t>
      </w:r>
      <w:r w:rsidR="0024212F">
        <w:rPr>
          <w:lang w:eastAsia="ko-KR"/>
        </w:rPr>
        <w:t>and</w:t>
      </w:r>
      <w:r w:rsidR="00512CC3">
        <w:rPr>
          <w:rFonts w:hint="eastAsia"/>
          <w:lang w:eastAsia="ko-KR"/>
        </w:rPr>
        <w:t xml:space="preserve"> </w:t>
      </w:r>
      <w:r w:rsidR="001A47C3">
        <w:rPr>
          <w:lang w:eastAsia="ko-KR"/>
        </w:rPr>
        <w:t>reflected light</w:t>
      </w:r>
      <w:r w:rsidR="00512CC3">
        <w:rPr>
          <w:rFonts w:hint="eastAsia"/>
          <w:lang w:eastAsia="ko-KR"/>
        </w:rPr>
        <w:t xml:space="preserve"> </w:t>
      </w:r>
      <w:r w:rsidR="00512CC3">
        <w:rPr>
          <w:lang w:eastAsia="ko-KR"/>
        </w:rPr>
        <w:t xml:space="preserve">between </w:t>
      </w:r>
      <w:r w:rsidR="00917721">
        <w:rPr>
          <w:rFonts w:hint="eastAsia"/>
          <w:lang w:eastAsia="ko-KR"/>
        </w:rPr>
        <w:t>a sample</w:t>
      </w:r>
      <w:r w:rsidR="00512CC3">
        <w:rPr>
          <w:rFonts w:hint="eastAsia"/>
          <w:lang w:eastAsia="ko-KR"/>
        </w:rPr>
        <w:t xml:space="preserve"> film</w:t>
      </w:r>
      <w:r w:rsidR="006904C5">
        <w:rPr>
          <w:rFonts w:hint="eastAsia"/>
          <w:lang w:eastAsia="ko-KR"/>
        </w:rPr>
        <w:t xml:space="preserve"> </w:t>
      </w:r>
      <w:r w:rsidR="00512CC3">
        <w:rPr>
          <w:rFonts w:hint="eastAsia"/>
          <w:lang w:eastAsia="ko-KR"/>
        </w:rPr>
        <w:t xml:space="preserve">and </w:t>
      </w:r>
      <w:r w:rsidR="00917721">
        <w:rPr>
          <w:rFonts w:hint="eastAsia"/>
          <w:lang w:eastAsia="ko-KR"/>
        </w:rPr>
        <w:t>a</w:t>
      </w:r>
      <w:r w:rsidR="00512CC3">
        <w:rPr>
          <w:rFonts w:hint="eastAsia"/>
          <w:lang w:eastAsia="ko-KR"/>
        </w:rPr>
        <w:t xml:space="preserve"> </w:t>
      </w:r>
      <w:r w:rsidR="006904C5">
        <w:rPr>
          <w:rFonts w:hint="eastAsia"/>
          <w:lang w:eastAsia="ko-KR"/>
        </w:rPr>
        <w:t>cover window</w:t>
      </w:r>
      <w:r w:rsidR="00512CC3">
        <w:rPr>
          <w:rFonts w:hint="eastAsia"/>
          <w:lang w:eastAsia="ko-KR"/>
        </w:rPr>
        <w:t xml:space="preserve">. </w:t>
      </w:r>
      <w:r w:rsidR="00626769">
        <w:rPr>
          <w:lang w:eastAsia="ko-KR"/>
        </w:rPr>
        <w:t>Because</w:t>
      </w:r>
      <w:r w:rsidR="00BB7E23">
        <w:rPr>
          <w:lang w:eastAsia="ko-KR"/>
        </w:rPr>
        <w:t xml:space="preserve"> of the assumption of </w:t>
      </w:r>
      <w:r w:rsidR="00BE77FA">
        <w:rPr>
          <w:lang w:eastAsia="ko-KR"/>
        </w:rPr>
        <w:t xml:space="preserve">no reflection at </w:t>
      </w:r>
      <w:r w:rsidR="000276EE">
        <w:rPr>
          <w:lang w:eastAsia="ko-KR"/>
        </w:rPr>
        <w:t xml:space="preserve">the </w:t>
      </w:r>
      <w:r w:rsidR="00E84083">
        <w:rPr>
          <w:rFonts w:hint="eastAsia"/>
          <w:lang w:eastAsia="ko-KR"/>
        </w:rPr>
        <w:t>sample</w:t>
      </w:r>
      <w:r w:rsidR="000276EE">
        <w:rPr>
          <w:lang w:eastAsia="ko-KR"/>
        </w:rPr>
        <w:t>-</w:t>
      </w:r>
      <w:r w:rsidR="00E84083">
        <w:rPr>
          <w:rFonts w:hint="eastAsia"/>
          <w:lang w:eastAsia="ko-KR"/>
        </w:rPr>
        <w:t>substrate</w:t>
      </w:r>
      <w:r w:rsidR="00E84083">
        <w:rPr>
          <w:lang w:eastAsia="ko-KR"/>
        </w:rPr>
        <w:t xml:space="preserve"> </w:t>
      </w:r>
      <w:r w:rsidR="00917721">
        <w:rPr>
          <w:rFonts w:hint="eastAsia"/>
          <w:lang w:eastAsia="ko-KR"/>
        </w:rPr>
        <w:t>interface</w:t>
      </w:r>
      <w:r w:rsidR="00B14889">
        <w:rPr>
          <w:rFonts w:hint="eastAsia"/>
          <w:lang w:eastAsia="ko-KR"/>
        </w:rPr>
        <w:t xml:space="preserve">, </w:t>
      </w:r>
      <w:r w:rsidR="00723E58">
        <w:rPr>
          <w:rFonts w:hint="eastAsia"/>
          <w:lang w:eastAsia="ko-KR"/>
        </w:rPr>
        <w:t>t</w:t>
      </w:r>
      <w:r w:rsidR="00DA52EA">
        <w:rPr>
          <w:rFonts w:hint="eastAsia"/>
          <w:lang w:eastAsia="ko-KR"/>
        </w:rPr>
        <w:t>he electric field of a</w:t>
      </w:r>
      <w:r w:rsidR="00512CC3">
        <w:rPr>
          <w:lang w:eastAsia="ko-KR"/>
        </w:rPr>
        <w:t xml:space="preserve"> straight light, </w:t>
      </w:r>
      <m:oMath>
        <m:sSub>
          <m:sSubPr>
            <m:ctrlPr>
              <w:rPr>
                <w:rFonts w:ascii="Cambria Math" w:eastAsia="Cambria Math" w:hAnsi="Cambria Math"/>
                <w:i/>
                <w:iCs/>
                <w:kern w:val="24"/>
              </w:rPr>
            </m:ctrlPr>
          </m:sSubPr>
          <m:e>
            <m:r>
              <w:rPr>
                <w:rFonts w:ascii="Cambria Math" w:eastAsia="Cambria Math" w:hAnsi="Cambria Math"/>
                <w:kern w:val="24"/>
              </w:rPr>
              <m:t>E</m:t>
            </m:r>
          </m:e>
          <m:sub>
            <m:r>
              <w:rPr>
                <w:rFonts w:ascii="Cambria Math" w:eastAsia="Cambria Math" w:hAnsi="Cambria Math"/>
                <w:kern w:val="24"/>
              </w:rPr>
              <m:t>0</m:t>
            </m:r>
          </m:sub>
        </m:sSub>
      </m:oMath>
      <w:r w:rsidR="00512CC3">
        <w:rPr>
          <w:lang w:eastAsia="ko-KR"/>
        </w:rPr>
        <w:t>,</w:t>
      </w:r>
      <w:r w:rsidR="00512CC3">
        <w:t xml:space="preserve"> </w:t>
      </w:r>
      <w:r w:rsidR="00512CC3">
        <w:rPr>
          <w:rFonts w:hint="eastAsia"/>
          <w:lang w:eastAsia="ko-KR"/>
        </w:rPr>
        <w:t xml:space="preserve">can be expressed </w:t>
      </w:r>
      <w:r w:rsidR="00512CC3">
        <w:rPr>
          <w:lang w:eastAsia="ko-KR"/>
        </w:rPr>
        <w:t>as</w:t>
      </w:r>
    </w:p>
    <w:p w14:paraId="483AE41E" w14:textId="5D276004" w:rsidR="00512CC3" w:rsidRPr="00A91522" w:rsidRDefault="00B34616" w:rsidP="00512CC3">
      <w:pPr>
        <w:pStyle w:val="13Equation"/>
        <w:rPr>
          <w:rFonts w:ascii="Cambria Math" w:hAnsi="Cambria Math"/>
          <w:i/>
          <w:iCs/>
          <w:kern w:val="24"/>
        </w:rPr>
      </w:pPr>
      <m:oMathPara>
        <m:oMath>
          <m:sSub>
            <m:sSubPr>
              <m:ctrlPr>
                <w:rPr>
                  <w:rFonts w:ascii="Cambria Math" w:eastAsia="Cambria Math" w:hAnsi="Cambria Math"/>
                  <w:i/>
                  <w:iCs/>
                  <w:kern w:val="24"/>
                </w:rPr>
              </m:ctrlPr>
            </m:sSubPr>
            <m:e>
              <m:r>
                <w:rPr>
                  <w:rFonts w:ascii="Cambria Math" w:eastAsia="Cambria Math" w:hAnsi="Cambria Math"/>
                  <w:kern w:val="24"/>
                </w:rPr>
                <m:t>E</m:t>
              </m:r>
            </m:e>
            <m:sub>
              <m:r>
                <w:rPr>
                  <w:rFonts w:ascii="Cambria Math" w:eastAsia="Cambria Math" w:hAnsi="Cambria Math"/>
                  <w:kern w:val="24"/>
                </w:rPr>
                <m:t>0</m:t>
              </m:r>
            </m:sub>
          </m:sSub>
          <m:r>
            <w:rPr>
              <w:rFonts w:ascii="Cambria Math" w:eastAsia="Cambria Math" w:hAnsi="Cambria Math"/>
              <w:kern w:val="24"/>
            </w:rPr>
            <m:t>=</m:t>
          </m:r>
          <m:sSub>
            <m:sSubPr>
              <m:ctrlPr>
                <w:rPr>
                  <w:rFonts w:ascii="Cambria Math" w:eastAsia="Cambria Math" w:hAnsi="Cambria Math"/>
                  <w:i/>
                  <w:iCs/>
                  <w:kern w:val="24"/>
                </w:rPr>
              </m:ctrlPr>
            </m:sSubPr>
            <m:e>
              <m:r>
                <w:rPr>
                  <w:rFonts w:ascii="Cambria Math" w:eastAsia="Cambria Math" w:hAnsi="Cambria Math"/>
                  <w:kern w:val="24"/>
                </w:rPr>
                <m:t>t</m:t>
              </m:r>
            </m:e>
            <m:sub>
              <m:r>
                <m:rPr>
                  <m:nor/>
                </m:rPr>
                <w:rPr>
                  <w:rFonts w:ascii="Cambria Math" w:eastAsia="Cambria Math" w:hAnsi="Cambria Math"/>
                  <w:kern w:val="24"/>
                </w:rPr>
                <m:t>w</m:t>
              </m:r>
            </m:sub>
          </m:sSub>
          <m:sSub>
            <m:sSubPr>
              <m:ctrlPr>
                <w:rPr>
                  <w:rFonts w:ascii="Cambria Math" w:eastAsia="Cambria Math" w:hAnsi="Cambria Math"/>
                  <w:i/>
                  <w:iCs/>
                  <w:kern w:val="24"/>
                </w:rPr>
              </m:ctrlPr>
            </m:sSubPr>
            <m:e>
              <m:r>
                <w:rPr>
                  <w:rFonts w:ascii="Cambria Math" w:eastAsia="Cambria Math" w:hAnsi="Cambria Math"/>
                  <w:kern w:val="24"/>
                </w:rPr>
                <m:t>t</m:t>
              </m:r>
            </m:e>
            <m:sub>
              <m:r>
                <m:rPr>
                  <m:nor/>
                </m:rPr>
                <w:rPr>
                  <w:rFonts w:ascii="Cambria Math" w:hAnsi="Cambria Math" w:hint="eastAsia"/>
                  <w:kern w:val="24"/>
                  <w:lang w:eastAsia="ko-KR"/>
                </w:rPr>
                <m:t>f</m:t>
              </m:r>
            </m:sub>
          </m:sSub>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2i</m:t>
                  </m:r>
                  <m:r>
                    <w:rPr>
                      <w:rFonts w:ascii="Cambria Math" w:eastAsia="Cambria Math" w:hAnsi="Cambria Math"/>
                      <w:kern w:val="24"/>
                    </w:rPr>
                    <m:t>π</m:t>
                  </m:r>
                  <m:sSubSup>
                    <m:sSubSupPr>
                      <m:ctrlPr>
                        <w:rPr>
                          <w:rFonts w:ascii="Cambria Math" w:eastAsia="Cambria Math" w:hAnsi="Cambria Math"/>
                          <w:i/>
                          <w:iCs/>
                          <w:kern w:val="24"/>
                        </w:rPr>
                      </m:ctrlPr>
                    </m:sSubSupPr>
                    <m:e>
                      <m:r>
                        <w:rPr>
                          <w:rFonts w:ascii="Cambria Math" w:eastAsia="Cambria Math" w:hAnsi="Cambria Math"/>
                          <w:kern w:val="24"/>
                        </w:rPr>
                        <m:t>n</m:t>
                      </m:r>
                      <m:ctrlPr>
                        <w:rPr>
                          <w:rFonts w:ascii="Cambria Math" w:eastAsia="Cambria Math" w:hAnsi="Cambria Math"/>
                          <w:i/>
                          <w:kern w:val="24"/>
                        </w:rPr>
                      </m:ctrlPr>
                    </m:e>
                    <m:sub>
                      <m:r>
                        <m:rPr>
                          <m:nor/>
                        </m:rPr>
                        <w:rPr>
                          <w:rFonts w:ascii="Cambria Math" w:hAnsi="Cambria Math" w:hint="eastAsia"/>
                          <w:kern w:val="24"/>
                          <w:lang w:eastAsia="ko-KR"/>
                        </w:rPr>
                        <m:t>f</m:t>
                      </m:r>
                      <m:ctrlPr>
                        <w:rPr>
                          <w:rFonts w:ascii="Cambria Math" w:eastAsia="Cambria Math" w:hAnsi="Cambria Math"/>
                          <w:kern w:val="24"/>
                        </w:rPr>
                      </m:ctrlPr>
                    </m:sub>
                    <m:sup>
                      <m:r>
                        <w:rPr>
                          <w:rFonts w:ascii="Cambria Math" w:eastAsia="Cambria Math" w:hAnsi="Cambria Math"/>
                          <w:kern w:val="24"/>
                        </w:rPr>
                        <m:t>*</m:t>
                      </m:r>
                    </m:sup>
                  </m:sSubSup>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hint="eastAsia"/>
                          <w:kern w:val="24"/>
                          <w:lang w:eastAsia="ko-KR"/>
                        </w:rPr>
                        <m:t>f</m:t>
                      </m:r>
                    </m:sub>
                  </m:sSub>
                  <m:r>
                    <w:rPr>
                      <w:rFonts w:ascii="Cambria Math" w:eastAsia="Cambria Math" w:hAnsi="Cambria Math"/>
                      <w:kern w:val="24"/>
                    </w:rPr>
                    <m:t>ν</m:t>
                  </m:r>
                </m:e>
              </m:d>
            </m:e>
          </m:func>
          <m:sSub>
            <m:sSubPr>
              <m:ctrlPr>
                <w:rPr>
                  <w:rFonts w:ascii="Cambria Math" w:eastAsia="Cambria Math" w:hAnsi="Cambria Math"/>
                  <w:i/>
                  <w:iCs/>
                  <w:kern w:val="24"/>
                </w:rPr>
              </m:ctrlPr>
            </m:sSubPr>
            <m:e>
              <m:r>
                <w:rPr>
                  <w:rFonts w:ascii="Cambria Math" w:eastAsia="Cambria Math" w:hAnsi="Cambria Math"/>
                  <w:kern w:val="24"/>
                </w:rPr>
                <m:t>E</m:t>
              </m:r>
            </m:e>
            <m:sub>
              <m:r>
                <m:rPr>
                  <m:nor/>
                </m:rPr>
                <w:rPr>
                  <w:rFonts w:ascii="Cambria Math" w:eastAsia="Cambria Math" w:hAnsi="Cambria Math"/>
                  <w:iCs/>
                  <w:kern w:val="24"/>
                </w:rPr>
                <m:t>i</m:t>
              </m:r>
              <m:r>
                <m:rPr>
                  <m:nor/>
                </m:rPr>
                <w:rPr>
                  <w:rFonts w:ascii="Cambria Math" w:hAnsi="Cambria Math"/>
                  <w:iCs/>
                  <w:kern w:val="24"/>
                  <w:lang w:eastAsia="ko-KR"/>
                </w:rPr>
                <m:t>n</m:t>
              </m:r>
            </m:sub>
          </m:sSub>
        </m:oMath>
      </m:oMathPara>
    </w:p>
    <w:p w14:paraId="164E4158" w14:textId="1417B51D" w:rsidR="00512CC3" w:rsidRPr="00A91522" w:rsidRDefault="00512CC3" w:rsidP="00512CC3">
      <w:pPr>
        <w:pStyle w:val="13Equation"/>
      </w:pPr>
      <w:r w:rsidRPr="00A91522">
        <w:tab/>
      </w:r>
      <w:r w:rsidRPr="00A91522">
        <w:tab/>
        <w:t>(</w:t>
      </w:r>
      <w:r w:rsidR="00267917" w:rsidRPr="00A91522">
        <w:rPr>
          <w:rFonts w:hint="eastAsia"/>
          <w:lang w:eastAsia="ko-KR"/>
        </w:rPr>
        <w:t>1</w:t>
      </w:r>
      <w:r w:rsidRPr="00A91522">
        <w:t>)</w:t>
      </w:r>
    </w:p>
    <w:p w14:paraId="5FF6ED75" w14:textId="10FEE6C2" w:rsidR="003D6485" w:rsidRDefault="00512CC3" w:rsidP="00ED1A84">
      <w:pPr>
        <w:pStyle w:val="10BodySubsequentParagraph"/>
        <w:ind w:firstLine="0"/>
        <w:rPr>
          <w:rFonts w:cs="Times New Roman"/>
          <w:kern w:val="24"/>
          <w:lang w:eastAsia="ko-KR"/>
        </w:rPr>
      </w:pPr>
      <w:r w:rsidRPr="00A91522">
        <w:rPr>
          <w:rFonts w:cs="Times New Roman"/>
          <w:kern w:val="24"/>
        </w:rPr>
        <w:t>where</w:t>
      </w:r>
      <w:r w:rsidR="007B63A7" w:rsidRPr="00A91522">
        <w:rPr>
          <w:rFonts w:cs="Times New Roman" w:hint="eastAsia"/>
          <w:kern w:val="24"/>
          <w:lang w:eastAsia="ko-KR"/>
        </w:rPr>
        <w:t xml:space="preserve"> </w:t>
      </w:r>
      <m:oMath>
        <m:sSub>
          <m:sSubPr>
            <m:ctrlPr>
              <w:rPr>
                <w:rFonts w:ascii="Cambria Math" w:eastAsia="Cambria Math" w:hAnsi="Cambria Math"/>
                <w:i/>
                <w:iCs/>
                <w:kern w:val="24"/>
              </w:rPr>
            </m:ctrlPr>
          </m:sSubPr>
          <m:e>
            <m:r>
              <w:rPr>
                <w:rFonts w:ascii="Cambria Math" w:eastAsia="Cambria Math" w:hAnsi="Cambria Math"/>
                <w:kern w:val="24"/>
              </w:rPr>
              <m:t>t</m:t>
            </m:r>
          </m:e>
          <m:sub>
            <m:r>
              <m:rPr>
                <m:nor/>
              </m:rPr>
              <w:rPr>
                <w:rFonts w:ascii="Cambria Math" w:eastAsia="Cambria Math" w:hAnsi="Cambria Math"/>
                <w:kern w:val="24"/>
              </w:rPr>
              <m:t>w</m:t>
            </m:r>
          </m:sub>
        </m:sSub>
      </m:oMath>
      <w:r w:rsidR="007B63A7" w:rsidRPr="00A91522">
        <w:rPr>
          <w:iCs/>
          <w:kern w:val="24"/>
          <w:lang w:eastAsia="ko-KR"/>
        </w:rPr>
        <w:t xml:space="preserve"> </w:t>
      </w:r>
      <w:r w:rsidR="007B63A7" w:rsidRPr="00A91522">
        <w:rPr>
          <w:rFonts w:hint="eastAsia"/>
          <w:iCs/>
          <w:kern w:val="24"/>
          <w:lang w:eastAsia="ko-KR"/>
        </w:rPr>
        <w:t>and</w:t>
      </w:r>
      <w:r w:rsidR="00FD0841" w:rsidRPr="00A91522">
        <w:rPr>
          <w:rFonts w:cs="Times New Roman" w:hint="eastAsia"/>
          <w:kern w:val="24"/>
          <w:lang w:eastAsia="ko-KR"/>
        </w:rPr>
        <w:t xml:space="preserve"> </w:t>
      </w:r>
      <m:oMath>
        <m:sSub>
          <m:sSubPr>
            <m:ctrlPr>
              <w:rPr>
                <w:rFonts w:ascii="Cambria Math" w:eastAsia="Cambria Math" w:hAnsi="Cambria Math"/>
                <w:i/>
                <w:iCs/>
                <w:kern w:val="24"/>
              </w:rPr>
            </m:ctrlPr>
          </m:sSubPr>
          <m:e>
            <m:r>
              <w:rPr>
                <w:rFonts w:ascii="Cambria Math" w:eastAsia="Cambria Math" w:hAnsi="Cambria Math"/>
                <w:kern w:val="24"/>
              </w:rPr>
              <m:t>t</m:t>
            </m:r>
          </m:e>
          <m:sub>
            <m:r>
              <m:rPr>
                <m:nor/>
              </m:rPr>
              <w:rPr>
                <w:rFonts w:ascii="Cambria Math" w:hAnsi="Cambria Math" w:hint="eastAsia"/>
                <w:kern w:val="24"/>
                <w:lang w:eastAsia="ko-KR"/>
              </w:rPr>
              <m:t>f</m:t>
            </m:r>
          </m:sub>
        </m:sSub>
      </m:oMath>
      <w:r w:rsidR="00EF2881" w:rsidRPr="00A91522">
        <w:rPr>
          <w:iCs/>
          <w:kern w:val="24"/>
          <w:lang w:eastAsia="ko-KR"/>
        </w:rPr>
        <w:t xml:space="preserve"> denote </w:t>
      </w:r>
      <w:r w:rsidR="00EF2881" w:rsidRPr="00A91522">
        <w:rPr>
          <w:rFonts w:hint="eastAsia"/>
          <w:lang w:eastAsia="ko-KR"/>
        </w:rPr>
        <w:t>the transmi</w:t>
      </w:r>
      <w:r w:rsidR="00EF2881" w:rsidRPr="00A91522">
        <w:rPr>
          <w:lang w:eastAsia="ko-KR"/>
        </w:rPr>
        <w:t xml:space="preserve">ssion </w:t>
      </w:r>
      <w:r w:rsidR="00EF2881" w:rsidRPr="00A91522">
        <w:rPr>
          <w:rFonts w:hint="eastAsia"/>
          <w:lang w:eastAsia="ko-KR"/>
        </w:rPr>
        <w:t>c</w:t>
      </w:r>
      <w:r w:rsidR="00EF2881" w:rsidRPr="00A91522">
        <w:rPr>
          <w:lang w:eastAsia="ko-KR"/>
        </w:rPr>
        <w:t>oefficients</w:t>
      </w:r>
      <w:r w:rsidR="00EF2881" w:rsidRPr="00A91522">
        <w:rPr>
          <w:rFonts w:hint="eastAsia"/>
          <w:lang w:eastAsia="ko-KR"/>
        </w:rPr>
        <w:t xml:space="preserve"> of </w:t>
      </w:r>
      <w:r w:rsidR="00EF2881" w:rsidRPr="00A91522">
        <w:rPr>
          <w:lang w:eastAsia="ko-KR"/>
        </w:rPr>
        <w:t>the cover window</w:t>
      </w:r>
      <w:r w:rsidR="00257663" w:rsidRPr="00A91522">
        <w:rPr>
          <w:lang w:eastAsia="ko-KR"/>
        </w:rPr>
        <w:t xml:space="preserve"> and the </w:t>
      </w:r>
      <w:r w:rsidR="00257663" w:rsidRPr="00A91522">
        <w:rPr>
          <w:rFonts w:hint="eastAsia"/>
          <w:lang w:eastAsia="ko-KR"/>
        </w:rPr>
        <w:t>film</w:t>
      </w:r>
      <w:r w:rsidR="00EF2881" w:rsidRPr="00A91522">
        <w:rPr>
          <w:lang w:eastAsia="ko-KR"/>
        </w:rPr>
        <w:t>, respectively</w:t>
      </w:r>
      <w:r w:rsidR="00EF2881" w:rsidRPr="00A91522">
        <w:rPr>
          <w:rFonts w:hint="eastAsia"/>
          <w:lang w:eastAsia="ko-KR"/>
        </w:rPr>
        <w:t xml:space="preserve">; </w:t>
      </w:r>
      <m:oMath>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hint="eastAsia"/>
                <w:kern w:val="24"/>
                <w:lang w:eastAsia="ko-KR"/>
              </w:rPr>
              <m:t>f</m:t>
            </m:r>
          </m:sub>
        </m:sSub>
      </m:oMath>
      <w:r w:rsidR="00FA011D" w:rsidRPr="00A91522">
        <w:rPr>
          <w:iCs/>
          <w:kern w:val="24"/>
          <w:lang w:eastAsia="ko-KR"/>
        </w:rPr>
        <w:t xml:space="preserve"> is the film thickness</w:t>
      </w:r>
      <w:r w:rsidR="00EF2881" w:rsidRPr="00A91522">
        <w:rPr>
          <w:rFonts w:hint="eastAsia"/>
          <w:iCs/>
          <w:kern w:val="24"/>
          <w:lang w:eastAsia="ko-KR"/>
        </w:rPr>
        <w:t>;</w:t>
      </w:r>
      <w:r w:rsidR="00FA011D" w:rsidRPr="00A91522">
        <w:rPr>
          <w:iCs/>
          <w:kern w:val="24"/>
          <w:lang w:eastAsia="ko-KR"/>
        </w:rPr>
        <w:t xml:space="preserve"> </w:t>
      </w:r>
      <m:oMath>
        <m:r>
          <w:rPr>
            <w:rFonts w:ascii="Cambria Math" w:eastAsia="Cambria Math" w:hAnsi="Cambria Math"/>
            <w:kern w:val="24"/>
          </w:rPr>
          <m:t>ν</m:t>
        </m:r>
      </m:oMath>
      <w:r w:rsidR="00FA011D" w:rsidRPr="00A91522">
        <w:rPr>
          <w:iCs/>
          <w:kern w:val="24"/>
          <w:lang w:eastAsia="ko-KR"/>
        </w:rPr>
        <w:t xml:space="preserve"> is the frequency of the light</w:t>
      </w:r>
      <w:r w:rsidR="00EF2881" w:rsidRPr="00A91522">
        <w:rPr>
          <w:rFonts w:hint="eastAsia"/>
          <w:iCs/>
          <w:kern w:val="24"/>
          <w:lang w:eastAsia="ko-KR"/>
        </w:rPr>
        <w:t>;</w:t>
      </w:r>
      <w:r w:rsidR="00D30B80" w:rsidRPr="00A91522">
        <w:rPr>
          <w:rFonts w:hint="eastAsia"/>
          <w:iCs/>
          <w:kern w:val="24"/>
          <w:lang w:eastAsia="ko-KR"/>
        </w:rPr>
        <w:t xml:space="preserve"> and</w:t>
      </w:r>
      <w:r w:rsidRPr="00A91522">
        <w:rPr>
          <w:rFonts w:cs="Times New Roman"/>
          <w:kern w:val="24"/>
        </w:rPr>
        <w:t xml:space="preserve"> </w:t>
      </w:r>
      <m:oMath>
        <m:sSubSup>
          <m:sSubSupPr>
            <m:ctrlPr>
              <w:rPr>
                <w:rFonts w:ascii="Cambria Math" w:eastAsia="Cambria Math" w:hAnsi="Cambria Math"/>
                <w:i/>
                <w:iCs/>
                <w:kern w:val="24"/>
              </w:rPr>
            </m:ctrlPr>
          </m:sSubSupPr>
          <m:e>
            <m:r>
              <w:rPr>
                <w:rFonts w:ascii="Cambria Math" w:eastAsia="Cambria Math" w:hAnsi="Cambria Math"/>
                <w:kern w:val="24"/>
              </w:rPr>
              <m:t>n</m:t>
            </m:r>
            <m:ctrlPr>
              <w:rPr>
                <w:rFonts w:ascii="Cambria Math" w:eastAsia="Cambria Math" w:hAnsi="Cambria Math"/>
                <w:i/>
                <w:kern w:val="24"/>
              </w:rPr>
            </m:ctrlPr>
          </m:e>
          <m:sub>
            <m:r>
              <m:rPr>
                <m:nor/>
              </m:rPr>
              <w:rPr>
                <w:rFonts w:ascii="Cambria Math" w:hAnsi="Cambria Math" w:hint="eastAsia"/>
                <w:kern w:val="24"/>
                <w:lang w:eastAsia="ko-KR"/>
              </w:rPr>
              <m:t>f</m:t>
            </m:r>
            <m:ctrlPr>
              <w:rPr>
                <w:rFonts w:ascii="Cambria Math" w:eastAsia="Cambria Math" w:hAnsi="Cambria Math"/>
                <w:kern w:val="24"/>
              </w:rPr>
            </m:ctrlPr>
          </m:sub>
          <m:sup>
            <m:r>
              <w:rPr>
                <w:rFonts w:ascii="Cambria Math" w:eastAsia="Cambria Math" w:hAnsi="Cambria Math"/>
                <w:kern w:val="24"/>
              </w:rPr>
              <m:t>*</m:t>
            </m:r>
          </m:sup>
        </m:sSubSup>
        <m:r>
          <w:rPr>
            <w:rFonts w:ascii="Cambria Math" w:eastAsia="Cambria Math" w:hAnsi="Cambria Math"/>
            <w:kern w:val="24"/>
          </w:rPr>
          <m:t>(=</m:t>
        </m:r>
        <m:sSub>
          <m:sSubPr>
            <m:ctrlPr>
              <w:rPr>
                <w:rFonts w:ascii="Cambria Math" w:eastAsia="Cambria Math" w:hAnsi="Cambria Math"/>
                <w:i/>
                <w:kern w:val="24"/>
              </w:rPr>
            </m:ctrlPr>
          </m:sSubPr>
          <m:e>
            <m:r>
              <w:rPr>
                <w:rFonts w:ascii="Cambria Math" w:eastAsia="Cambria Math" w:hAnsi="Cambria Math"/>
                <w:kern w:val="24"/>
              </w:rPr>
              <m:t>n</m:t>
            </m:r>
          </m:e>
          <m:sub>
            <m:r>
              <m:rPr>
                <m:nor/>
              </m:rPr>
              <w:rPr>
                <w:rFonts w:ascii="Cambria Math" w:hAnsi="Cambria Math" w:hint="eastAsia"/>
                <w:kern w:val="24"/>
                <w:lang w:eastAsia="ko-KR"/>
              </w:rPr>
              <m:t>f</m:t>
            </m:r>
          </m:sub>
        </m:sSub>
        <m:r>
          <w:rPr>
            <w:rFonts w:ascii="Cambria Math" w:eastAsia="Cambria Math" w:hAnsi="Cambria Math"/>
            <w:kern w:val="24"/>
          </w:rPr>
          <m:t>+i</m:t>
        </m:r>
        <m:sSub>
          <m:sSubPr>
            <m:ctrlPr>
              <w:rPr>
                <w:rFonts w:ascii="Cambria Math" w:eastAsia="Cambria Math" w:hAnsi="Cambria Math"/>
                <w:i/>
                <w:kern w:val="24"/>
              </w:rPr>
            </m:ctrlPr>
          </m:sSubPr>
          <m:e>
            <m:r>
              <w:rPr>
                <w:rFonts w:ascii="Cambria Math" w:eastAsia="Cambria Math" w:hAnsi="Cambria Math"/>
                <w:kern w:val="24"/>
              </w:rPr>
              <m:t>κ</m:t>
            </m:r>
          </m:e>
          <m:sub>
            <m:r>
              <m:rPr>
                <m:nor/>
              </m:rPr>
              <w:rPr>
                <w:rFonts w:ascii="Cambria Math" w:hAnsi="Cambria Math" w:hint="eastAsia"/>
                <w:kern w:val="24"/>
                <w:lang w:eastAsia="ko-KR"/>
              </w:rPr>
              <m:t>f</m:t>
            </m:r>
          </m:sub>
        </m:sSub>
        <m:r>
          <w:rPr>
            <w:rFonts w:ascii="Cambria Math" w:eastAsia="Cambria Math" w:hAnsi="Cambria Math"/>
            <w:kern w:val="24"/>
          </w:rPr>
          <m:t>)</m:t>
        </m:r>
      </m:oMath>
      <w:r w:rsidR="004C2408" w:rsidRPr="00A91522">
        <w:rPr>
          <w:iCs/>
          <w:kern w:val="24"/>
        </w:rPr>
        <w:t xml:space="preserve"> is the complex refractive index of the film</w:t>
      </w:r>
      <w:r w:rsidR="005400EA" w:rsidRPr="00A91522">
        <w:rPr>
          <w:rFonts w:hint="eastAsia"/>
          <w:iCs/>
          <w:kern w:val="24"/>
          <w:lang w:eastAsia="ko-KR"/>
        </w:rPr>
        <w:t>.</w:t>
      </w:r>
      <w:r w:rsidR="004C2408" w:rsidRPr="00A91522">
        <w:rPr>
          <w:iCs/>
          <w:kern w:val="24"/>
        </w:rPr>
        <w:t xml:space="preserve"> </w:t>
      </w:r>
      <m:oMath>
        <m:sSub>
          <m:sSubPr>
            <m:ctrlPr>
              <w:rPr>
                <w:rFonts w:ascii="Cambria Math" w:eastAsia="Cambria Math" w:hAnsi="Cambria Math"/>
                <w:i/>
                <w:kern w:val="24"/>
              </w:rPr>
            </m:ctrlPr>
          </m:sSubPr>
          <m:e>
            <m:r>
              <w:rPr>
                <w:rFonts w:ascii="Cambria Math" w:eastAsia="Cambria Math" w:hAnsi="Cambria Math"/>
                <w:kern w:val="24"/>
              </w:rPr>
              <m:t>n</m:t>
            </m:r>
          </m:e>
          <m:sub>
            <m:r>
              <m:rPr>
                <m:nor/>
              </m:rPr>
              <w:rPr>
                <w:rFonts w:ascii="Cambria Math" w:eastAsia="Cambria Math" w:hAnsi="Cambria Math"/>
                <w:kern w:val="24"/>
              </w:rPr>
              <m:t>f</m:t>
            </m:r>
          </m:sub>
        </m:sSub>
      </m:oMath>
      <w:r w:rsidR="004C2408" w:rsidRPr="00A91522">
        <w:rPr>
          <w:kern w:val="24"/>
        </w:rPr>
        <w:t xml:space="preserve"> is </w:t>
      </w:r>
      <w:r w:rsidR="004C2408" w:rsidRPr="00A91522">
        <w:rPr>
          <w:iCs/>
          <w:kern w:val="24"/>
        </w:rPr>
        <w:t xml:space="preserve">the real refractive index; </w:t>
      </w:r>
      <w:r w:rsidR="004C2408" w:rsidRPr="00A91522">
        <w:rPr>
          <w:kern w:val="24"/>
        </w:rPr>
        <w:t xml:space="preserve">and </w:t>
      </w:r>
      <m:oMath>
        <m:sSub>
          <m:sSubPr>
            <m:ctrlPr>
              <w:rPr>
                <w:rFonts w:ascii="Cambria Math" w:eastAsia="Cambria Math" w:hAnsi="Cambria Math"/>
                <w:i/>
                <w:kern w:val="24"/>
              </w:rPr>
            </m:ctrlPr>
          </m:sSubPr>
          <m:e>
            <m:r>
              <w:rPr>
                <w:rFonts w:ascii="Cambria Math" w:eastAsia="Cambria Math" w:hAnsi="Cambria Math"/>
                <w:kern w:val="24"/>
              </w:rPr>
              <m:t>κ</m:t>
            </m:r>
          </m:e>
          <m:sub>
            <m:r>
              <m:rPr>
                <m:nor/>
              </m:rPr>
              <w:rPr>
                <w:rFonts w:ascii="Cambria Math" w:hAnsi="Cambria Math" w:hint="eastAsia"/>
                <w:kern w:val="24"/>
                <w:lang w:eastAsia="ko-KR"/>
              </w:rPr>
              <m:t>f</m:t>
            </m:r>
          </m:sub>
        </m:sSub>
      </m:oMath>
      <w:r w:rsidR="004C2408" w:rsidRPr="00A91522">
        <w:rPr>
          <w:kern w:val="24"/>
        </w:rPr>
        <w:t xml:space="preserve"> is the extinction coefficient</w:t>
      </w:r>
      <w:r w:rsidR="004C2408" w:rsidRPr="00A91522">
        <w:rPr>
          <w:kern w:val="24"/>
          <w:lang w:eastAsia="ko-KR"/>
        </w:rPr>
        <w:t xml:space="preserve">. It must be noted that </w:t>
      </w:r>
      <m:oMath>
        <m:sSub>
          <m:sSubPr>
            <m:ctrlPr>
              <w:rPr>
                <w:rFonts w:ascii="Cambria Math" w:eastAsia="Cambria Math" w:hAnsi="Cambria Math"/>
                <w:i/>
                <w:kern w:val="24"/>
              </w:rPr>
            </m:ctrlPr>
          </m:sSubPr>
          <m:e>
            <m:r>
              <w:rPr>
                <w:rFonts w:ascii="Cambria Math" w:eastAsia="Cambria Math" w:hAnsi="Cambria Math"/>
                <w:kern w:val="24"/>
              </w:rPr>
              <m:t>κ</m:t>
            </m:r>
          </m:e>
          <m:sub>
            <m:r>
              <m:rPr>
                <m:nor/>
              </m:rPr>
              <w:rPr>
                <w:rFonts w:ascii="Cambria Math" w:hAnsi="Cambria Math" w:hint="eastAsia"/>
                <w:kern w:val="24"/>
                <w:lang w:eastAsia="ko-KR"/>
              </w:rPr>
              <m:t>f</m:t>
            </m:r>
          </m:sub>
        </m:sSub>
      </m:oMath>
      <w:r w:rsidR="004C2408" w:rsidRPr="00A91522">
        <w:rPr>
          <w:kern w:val="24"/>
        </w:rPr>
        <w:t xml:space="preserve"> is proportional to </w:t>
      </w:r>
      <w:r w:rsidR="004C2408" w:rsidRPr="00A91522">
        <w:t>the absorption coefficient (</w:t>
      </w:r>
      <m:oMath>
        <m:sSub>
          <m:sSubPr>
            <m:ctrlPr>
              <w:rPr>
                <w:rFonts w:ascii="Cambria Math" w:hAnsi="Cambria Math"/>
                <w:i/>
                <w:kern w:val="24"/>
              </w:rPr>
            </m:ctrlPr>
          </m:sSubPr>
          <m:e>
            <m:r>
              <w:rPr>
                <w:rFonts w:ascii="Cambria Math" w:hAnsi="Cambria Math"/>
                <w:kern w:val="24"/>
              </w:rPr>
              <m:t>a</m:t>
            </m:r>
          </m:e>
          <m:sub>
            <m:r>
              <m:rPr>
                <m:nor/>
              </m:rPr>
              <w:rPr>
                <w:rFonts w:ascii="Cambria Math" w:hAnsi="Cambria Math" w:hint="eastAsia"/>
                <w:kern w:val="24"/>
                <w:lang w:eastAsia="ko-KR"/>
              </w:rPr>
              <m:t>f</m:t>
            </m:r>
          </m:sub>
        </m:sSub>
      </m:oMath>
      <w:r w:rsidR="004C2408" w:rsidRPr="00A91522">
        <w:rPr>
          <w:kern w:val="24"/>
        </w:rPr>
        <w:t xml:space="preserve"> </w:t>
      </w:r>
      <w:r w:rsidR="004C2408" w:rsidRPr="00A91522">
        <w:t>in cm</w:t>
      </w:r>
      <w:r w:rsidR="004C2408" w:rsidRPr="00A91522">
        <w:rPr>
          <w:vertAlign w:val="superscript"/>
        </w:rPr>
        <w:t>-1</w:t>
      </w:r>
      <w:r w:rsidR="004C2408" w:rsidRPr="00A91522">
        <w:t>) of the film as</w:t>
      </w:r>
      <w:r w:rsidR="004C2408" w:rsidRPr="00A91522">
        <w:rPr>
          <w:kern w:val="24"/>
          <w:lang w:eastAsia="ko-KR"/>
        </w:rPr>
        <w:t xml:space="preserve"> </w:t>
      </w:r>
      <m:oMath>
        <m:sSub>
          <m:sSubPr>
            <m:ctrlPr>
              <w:rPr>
                <w:rFonts w:ascii="Cambria Math" w:eastAsia="Cambria Math" w:hAnsi="Cambria Math"/>
                <w:i/>
                <w:kern w:val="24"/>
              </w:rPr>
            </m:ctrlPr>
          </m:sSubPr>
          <m:e>
            <m:r>
              <w:rPr>
                <w:rFonts w:ascii="Cambria Math" w:eastAsia="Cambria Math" w:hAnsi="Cambria Math"/>
                <w:kern w:val="24"/>
              </w:rPr>
              <m:t>κ</m:t>
            </m:r>
          </m:e>
          <m:sub>
            <m:r>
              <m:rPr>
                <m:nor/>
              </m:rPr>
              <w:rPr>
                <w:rFonts w:ascii="Cambria Math" w:hAnsi="Cambria Math" w:hint="eastAsia"/>
                <w:kern w:val="24"/>
                <w:lang w:eastAsia="ko-KR"/>
              </w:rPr>
              <m:t>f</m:t>
            </m:r>
          </m:sub>
        </m:sSub>
        <m:r>
          <w:rPr>
            <w:rFonts w:ascii="Cambria Math" w:hAnsi="Cambria Math"/>
            <w:kern w:val="24"/>
          </w:rPr>
          <m:t>=</m:t>
        </m:r>
        <m:sSub>
          <m:sSubPr>
            <m:ctrlPr>
              <w:rPr>
                <w:rFonts w:ascii="Cambria Math" w:hAnsi="Cambria Math"/>
                <w:i/>
                <w:kern w:val="24"/>
              </w:rPr>
            </m:ctrlPr>
          </m:sSubPr>
          <m:e>
            <m:r>
              <w:rPr>
                <w:rFonts w:ascii="Cambria Math" w:hAnsi="Cambria Math"/>
                <w:kern w:val="24"/>
              </w:rPr>
              <m:t>a</m:t>
            </m:r>
          </m:e>
          <m:sub>
            <m:r>
              <m:rPr>
                <m:nor/>
              </m:rPr>
              <w:rPr>
                <w:rFonts w:ascii="Cambria Math" w:hAnsi="Cambria Math" w:hint="eastAsia"/>
                <w:kern w:val="24"/>
                <w:lang w:eastAsia="ko-KR"/>
              </w:rPr>
              <m:t>f</m:t>
            </m:r>
          </m:sub>
        </m:sSub>
        <m:r>
          <w:rPr>
            <w:rFonts w:ascii="Cambria Math" w:hAnsi="Cambria Math"/>
            <w:kern w:val="24"/>
          </w:rPr>
          <m:t>/</m:t>
        </m:r>
        <m:r>
          <w:rPr>
            <w:rFonts w:ascii="Cambria Math" w:hAnsi="Cambria Math"/>
          </w:rPr>
          <m:t>4</m:t>
        </m:r>
        <m:r>
          <w:rPr>
            <w:rFonts w:ascii="Cambria Math" w:eastAsia="Cambria Math" w:hAnsi="Cambria Math"/>
            <w:kern w:val="24"/>
          </w:rPr>
          <m:t>πν</m:t>
        </m:r>
      </m:oMath>
      <w:r w:rsidR="00BD325C">
        <w:rPr>
          <w:rFonts w:hint="eastAsia"/>
          <w:kern w:val="24"/>
          <w:lang w:eastAsia="ko-KR"/>
        </w:rPr>
        <w:t>, and thus,</w:t>
      </w:r>
      <w:r w:rsidR="001C4622">
        <w:rPr>
          <w:rFonts w:hint="eastAsia"/>
          <w:kern w:val="24"/>
          <w:lang w:eastAsia="ko-KR"/>
        </w:rPr>
        <w:t xml:space="preserve"> </w:t>
      </w:r>
      <w:r w:rsidR="001C4622">
        <w:rPr>
          <w:rFonts w:cs="Times New Roman" w:hint="eastAsia"/>
          <w:kern w:val="24"/>
          <w:lang w:eastAsia="ko-KR"/>
        </w:rPr>
        <w:t xml:space="preserve">the </w:t>
      </w:r>
      <w:proofErr w:type="gramStart"/>
      <w:r w:rsidR="001C4622">
        <w:rPr>
          <w:rFonts w:cs="Times New Roman" w:hint="eastAsia"/>
          <w:kern w:val="24"/>
          <w:lang w:eastAsia="ko-KR"/>
        </w:rPr>
        <w:t>exp(</w:t>
      </w:r>
      <w:proofErr w:type="gramEnd"/>
      <w:r w:rsidR="001C4622">
        <w:rPr>
          <w:rFonts w:cs="Times New Roman" w:hint="eastAsia"/>
          <w:kern w:val="24"/>
          <w:lang w:eastAsia="ko-KR"/>
        </w:rPr>
        <w:t>) term</w:t>
      </w:r>
      <w:r w:rsidR="00267917">
        <w:rPr>
          <w:rFonts w:cs="Times New Roman" w:hint="eastAsia"/>
          <w:kern w:val="24"/>
          <w:lang w:eastAsia="ko-KR"/>
        </w:rPr>
        <w:t xml:space="preserve"> in</w:t>
      </w:r>
      <w:r w:rsidR="001C4622">
        <w:rPr>
          <w:rFonts w:cs="Times New Roman" w:hint="eastAsia"/>
          <w:kern w:val="24"/>
          <w:lang w:eastAsia="ko-KR"/>
        </w:rPr>
        <w:t xml:space="preserve"> </w:t>
      </w:r>
      <w:r w:rsidR="00267917">
        <w:rPr>
          <w:rFonts w:cs="Times New Roman" w:hint="eastAsia"/>
          <w:kern w:val="24"/>
          <w:lang w:eastAsia="ko-KR"/>
        </w:rPr>
        <w:t xml:space="preserve">Eq. (1) </w:t>
      </w:r>
      <w:r w:rsidR="001C4622">
        <w:rPr>
          <w:rFonts w:cs="Times New Roman" w:hint="eastAsia"/>
          <w:kern w:val="24"/>
          <w:lang w:eastAsia="ko-KR"/>
        </w:rPr>
        <w:t>reflects the absorption spectrum of the film</w:t>
      </w:r>
      <w:r w:rsidR="00267917">
        <w:rPr>
          <w:rFonts w:cs="Times New Roman" w:hint="eastAsia"/>
          <w:kern w:val="24"/>
          <w:lang w:eastAsia="ko-KR"/>
        </w:rPr>
        <w:t>.</w:t>
      </w:r>
    </w:p>
    <w:p w14:paraId="40DE9ADB" w14:textId="3504B02D" w:rsidR="0034767A" w:rsidRDefault="0034767A" w:rsidP="003D6485">
      <w:pPr>
        <w:pStyle w:val="10BodySubsequentParagraph"/>
        <w:rPr>
          <w:lang w:eastAsia="ko-KR"/>
        </w:rPr>
      </w:pPr>
      <w:r>
        <w:rPr>
          <w:lang w:eastAsia="ko-KR"/>
        </w:rPr>
        <w:t xml:space="preserve">The </w:t>
      </w:r>
      <w:r w:rsidR="003D6485">
        <w:rPr>
          <w:rFonts w:hint="eastAsia"/>
          <w:lang w:eastAsia="ko-KR"/>
        </w:rPr>
        <w:t xml:space="preserve">electric field of </w:t>
      </w:r>
      <w:r w:rsidR="001A47C3">
        <w:rPr>
          <w:lang w:eastAsia="ko-KR"/>
        </w:rPr>
        <w:t xml:space="preserve">the </w:t>
      </w:r>
      <w:r w:rsidR="003D6485">
        <w:rPr>
          <w:rFonts w:hint="eastAsia"/>
          <w:lang w:eastAsia="ko-KR"/>
        </w:rPr>
        <w:t xml:space="preserve">first round-trip </w:t>
      </w:r>
      <w:r>
        <w:rPr>
          <w:lang w:eastAsia="ko-KR"/>
        </w:rPr>
        <w:t xml:space="preserve">light, </w:t>
      </w:r>
      <m:oMath>
        <m:sSub>
          <m:sSubPr>
            <m:ctrlPr>
              <w:rPr>
                <w:rFonts w:ascii="Cambria Math" w:eastAsia="Cambria Math" w:hAnsi="Cambria Math"/>
                <w:i/>
              </w:rPr>
            </m:ctrlPr>
          </m:sSubPr>
          <m:e>
            <m:r>
              <w:rPr>
                <w:rFonts w:ascii="Cambria Math" w:eastAsia="Cambria Math" w:hAnsi="Cambria Math"/>
              </w:rPr>
              <m:t>E</m:t>
            </m:r>
          </m:e>
          <m:sub>
            <m:r>
              <m:rPr>
                <m:nor/>
              </m:rPr>
              <w:rPr>
                <w:rFonts w:ascii="Cambria Math" w:hAnsi="Cambria Math"/>
                <w:lang w:eastAsia="ko-KR"/>
              </w:rPr>
              <m:t>1</m:t>
            </m:r>
          </m:sub>
        </m:sSub>
      </m:oMath>
      <w:r>
        <w:rPr>
          <w:lang w:eastAsia="ko-KR"/>
        </w:rPr>
        <w:t xml:space="preserve">, can be expressed with the transmission and reflection coefficients of the </w:t>
      </w:r>
      <w:r w:rsidR="002D7B9A">
        <w:rPr>
          <w:rFonts w:hint="eastAsia"/>
          <w:lang w:eastAsia="ko-KR"/>
        </w:rPr>
        <w:t>cover window</w:t>
      </w:r>
      <w:r>
        <w:rPr>
          <w:lang w:eastAsia="ko-KR"/>
        </w:rPr>
        <w:t xml:space="preserve"> (</w:t>
      </w:r>
      <m:oMath>
        <m:sSub>
          <m:sSubPr>
            <m:ctrlPr>
              <w:rPr>
                <w:rFonts w:ascii="Cambria Math" w:hAnsi="Cambria Math"/>
              </w:rPr>
            </m:ctrlPr>
          </m:sSubPr>
          <m:e>
            <m:r>
              <w:rPr>
                <w:rFonts w:ascii="Cambria Math" w:hAnsi="Cambria Math"/>
              </w:rPr>
              <m:t>t</m:t>
            </m:r>
          </m:e>
          <m:sub>
            <m:r>
              <m:rPr>
                <m:nor/>
              </m:rPr>
              <w:rPr>
                <w:rFonts w:ascii="Cambria Math" w:hAnsi="Cambria Math" w:hint="eastAsia"/>
                <w:lang w:eastAsia="ko-KR"/>
              </w:rPr>
              <m:t>w</m:t>
            </m:r>
          </m:sub>
        </m:sSub>
      </m:oMath>
      <w:r>
        <w:rPr>
          <w:lang w:eastAsia="ko-KR"/>
        </w:rPr>
        <w:t xml:space="preserve"> and </w:t>
      </w:r>
      <m:oMath>
        <m:sSub>
          <m:sSubPr>
            <m:ctrlPr>
              <w:rPr>
                <w:rFonts w:ascii="Cambria Math" w:eastAsia="Cambria Math" w:hAnsi="Cambria Math"/>
                <w:i/>
              </w:rPr>
            </m:ctrlPr>
          </m:sSubPr>
          <m:e>
            <m:r>
              <w:rPr>
                <w:rFonts w:ascii="Cambria Math" w:eastAsia="Cambria Math" w:hAnsi="Cambria Math"/>
              </w:rPr>
              <m:t>r</m:t>
            </m:r>
          </m:e>
          <m:sub>
            <m:r>
              <m:rPr>
                <m:nor/>
              </m:rPr>
              <w:rPr>
                <w:rFonts w:ascii="Cambria Math" w:hAnsi="Cambria Math" w:hint="eastAsia"/>
                <w:lang w:eastAsia="ko-KR"/>
              </w:rPr>
              <m:t>w</m:t>
            </m:r>
          </m:sub>
        </m:sSub>
      </m:oMath>
      <w:r>
        <w:t xml:space="preserve">, respectively) </w:t>
      </w:r>
      <w:r w:rsidR="001E7707">
        <w:rPr>
          <w:lang w:eastAsia="ko-KR"/>
        </w:rPr>
        <w:t xml:space="preserve">and compared to </w:t>
      </w:r>
      <m:oMath>
        <m:sSub>
          <m:sSubPr>
            <m:ctrlPr>
              <w:rPr>
                <w:rFonts w:ascii="Cambria Math" w:eastAsia="Cambria Math" w:hAnsi="Cambria Math"/>
                <w:i/>
              </w:rPr>
            </m:ctrlPr>
          </m:sSubPr>
          <m:e>
            <m:r>
              <w:rPr>
                <w:rFonts w:ascii="Cambria Math" w:eastAsia="Cambria Math" w:hAnsi="Cambria Math"/>
              </w:rPr>
              <m:t>E</m:t>
            </m:r>
          </m:e>
          <m:sub>
            <m:r>
              <w:rPr>
                <w:rFonts w:ascii="Cambria Math" w:eastAsia="Cambria Math" w:hAnsi="Cambria Math"/>
              </w:rPr>
              <m:t>0</m:t>
            </m:r>
          </m:sub>
        </m:sSub>
      </m:oMath>
      <w:r w:rsidR="001E7707">
        <w:rPr>
          <w:lang w:eastAsia="ko-KR"/>
        </w:rPr>
        <w:t xml:space="preserve"> of Eq. (2) </w:t>
      </w:r>
      <w:r>
        <w:rPr>
          <w:lang w:eastAsia="ko-KR"/>
        </w:rPr>
        <w:t>as</w:t>
      </w:r>
    </w:p>
    <w:p w14:paraId="36E787AB" w14:textId="1F59C1B2" w:rsidR="0034767A" w:rsidRPr="00765E9E" w:rsidRDefault="00B34616" w:rsidP="0034767A">
      <w:pPr>
        <w:pStyle w:val="13Equation"/>
      </w:pPr>
      <m:oMathPara>
        <m:oMath>
          <m:sSub>
            <m:sSubPr>
              <m:ctrlPr>
                <w:rPr>
                  <w:rFonts w:ascii="Cambria Math" w:hAnsi="Cambria Math"/>
                </w:rPr>
              </m:ctrlPr>
            </m:sSubPr>
            <m:e>
              <m:r>
                <w:rPr>
                  <w:rFonts w:ascii="Cambria Math" w:hAnsi="Cambria Math"/>
                </w:rPr>
                <m:t>E</m:t>
              </m:r>
            </m:e>
            <m:sub>
              <m:r>
                <m:rPr>
                  <m:sty m:val="p"/>
                </m:rPr>
                <w:rPr>
                  <w:rFonts w:ascii="Cambria Math" w:hAnsi="Cambria Math"/>
                </w:rPr>
                <m:t>1</m:t>
              </m:r>
            </m:sub>
          </m:sSub>
          <m:r>
            <m:rPr>
              <m:sty m:val="p"/>
            </m:rPr>
            <w:rPr>
              <w:rFonts w:ascii="Cambria Math" w:hAnsi="Cambria Math"/>
            </w:rPr>
            <m:t>=</m:t>
          </m:r>
          <m:sSub>
            <m:sSubPr>
              <m:ctrlPr>
                <w:rPr>
                  <w:rFonts w:ascii="Cambria Math" w:eastAsia="Cambria Math" w:hAnsi="Cambria Math"/>
                  <w:i/>
                  <w:iCs/>
                  <w:kern w:val="24"/>
                </w:rPr>
              </m:ctrlPr>
            </m:sSubPr>
            <m:e>
              <m:r>
                <w:rPr>
                  <w:rFonts w:ascii="Cambria Math" w:eastAsia="Cambria Math" w:hAnsi="Cambria Math"/>
                  <w:kern w:val="24"/>
                </w:rPr>
                <m:t>t</m:t>
              </m:r>
            </m:e>
            <m:sub>
              <m:r>
                <m:rPr>
                  <m:nor/>
                </m:rPr>
                <w:rPr>
                  <w:rFonts w:ascii="Cambria Math" w:eastAsia="Cambria Math" w:hAnsi="Cambria Math"/>
                  <w:kern w:val="24"/>
                </w:rPr>
                <m:t>w</m:t>
              </m:r>
            </m:sub>
          </m:sSub>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hAnsi="Cambria Math"/>
                  <w:kern w:val="24"/>
                  <w:lang w:eastAsia="ko-KR"/>
                </w:rPr>
                <m:t>f</m:t>
              </m:r>
            </m:sub>
          </m:sSub>
          <m:func>
            <m:funcPr>
              <m:ctrlPr>
                <w:rPr>
                  <w:rFonts w:ascii="Cambria Math" w:hAnsi="Cambria Math"/>
                </w:rPr>
              </m:ctrlPr>
            </m:funcPr>
            <m:fName>
              <m:r>
                <m:rPr>
                  <m:sty m:val="p"/>
                </m:rPr>
                <w:rPr>
                  <w:rFonts w:ascii="Cambria Math" w:hAnsi="Cambria Math"/>
                </w:rPr>
                <m:t>exp</m:t>
              </m:r>
            </m:fName>
            <m:e>
              <m:r>
                <w:rPr>
                  <w:rFonts w:ascii="Cambria Math" w:hAnsi="Cambria Math"/>
                </w:rPr>
                <m:t>[4i</m:t>
              </m:r>
              <m:r>
                <w:rPr>
                  <w:rFonts w:ascii="Cambria Math" w:eastAsia="Cambria Math" w:hAnsi="Cambria Math"/>
                  <w:kern w:val="24"/>
                </w:rPr>
                <m:t>π</m:t>
              </m:r>
              <m:sSub>
                <m:sSubPr>
                  <m:ctrlPr>
                    <w:rPr>
                      <w:rFonts w:ascii="Cambria Math" w:eastAsia="Cambria Math" w:hAnsi="Cambria Math"/>
                      <w:i/>
                      <w:iCs/>
                      <w:kern w:val="24"/>
                    </w:rPr>
                  </m:ctrlPr>
                </m:sSubPr>
                <m:e>
                  <m:r>
                    <w:rPr>
                      <w:rFonts w:ascii="Cambria Math" w:eastAsia="Cambria Math" w:hAnsi="Cambria Math"/>
                      <w:kern w:val="24"/>
                    </w:rPr>
                    <m:t>n</m:t>
                  </m:r>
                </m:e>
                <m:sub>
                  <m:r>
                    <w:rPr>
                      <w:rFonts w:ascii="Cambria Math" w:eastAsia="Cambria Math" w:hAnsi="Cambria Math"/>
                      <w:kern w:val="24"/>
                    </w:rPr>
                    <m:t>0</m:t>
                  </m:r>
                </m:sub>
              </m:sSub>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eastAsia="Cambria Math" w:hAnsi="Cambria Math"/>
                      <w:kern w:val="24"/>
                    </w:rPr>
                    <m:t>a</m:t>
                  </m:r>
                </m:sub>
              </m:sSub>
              <m:r>
                <w:rPr>
                  <w:rFonts w:ascii="Cambria Math" w:eastAsia="Cambria Math" w:hAnsi="Cambria Math"/>
                  <w:kern w:val="24"/>
                </w:rPr>
                <m:t>(x,y)ν</m:t>
              </m:r>
              <m:r>
                <w:rPr>
                  <w:rFonts w:ascii="Cambria Math" w:hAnsi="Cambria Math"/>
                </w:rPr>
                <m:t>]</m:t>
              </m:r>
            </m:e>
          </m:func>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eastAsia="Cambria Math" w:hAnsi="Cambria Math"/>
                  <w:kern w:val="24"/>
                </w:rPr>
                <m:t>w</m:t>
              </m:r>
            </m:sub>
          </m:sSub>
          <m:sSub>
            <m:sSubPr>
              <m:ctrlPr>
                <w:rPr>
                  <w:rFonts w:ascii="Cambria Math" w:eastAsia="Cambria Math" w:hAnsi="Cambria Math"/>
                  <w:i/>
                  <w:iCs/>
                  <w:kern w:val="24"/>
                </w:rPr>
              </m:ctrlPr>
            </m:sSubPr>
            <m:e>
              <m:r>
                <w:rPr>
                  <w:rFonts w:ascii="Cambria Math" w:eastAsia="Cambria Math" w:hAnsi="Cambria Math"/>
                  <w:kern w:val="24"/>
                </w:rPr>
                <m:t>t</m:t>
              </m:r>
            </m:e>
            <m:sub>
              <m:r>
                <m:rPr>
                  <m:nor/>
                </m:rPr>
                <w:rPr>
                  <w:rFonts w:ascii="Cambria Math" w:hAnsi="Cambria Math"/>
                  <w:kern w:val="24"/>
                  <w:lang w:eastAsia="ko-KR"/>
                </w:rPr>
                <m:t>f</m:t>
              </m:r>
            </m:sub>
          </m:sSub>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2i</m:t>
                  </m:r>
                  <m:r>
                    <w:rPr>
                      <w:rFonts w:ascii="Cambria Math" w:eastAsia="Cambria Math" w:hAnsi="Cambria Math"/>
                      <w:kern w:val="24"/>
                    </w:rPr>
                    <m:t>π</m:t>
                  </m:r>
                  <m:sSubSup>
                    <m:sSubSupPr>
                      <m:ctrlPr>
                        <w:rPr>
                          <w:rFonts w:ascii="Cambria Math" w:eastAsia="Cambria Math" w:hAnsi="Cambria Math"/>
                          <w:i/>
                          <w:iCs/>
                          <w:kern w:val="24"/>
                        </w:rPr>
                      </m:ctrlPr>
                    </m:sSubSupPr>
                    <m:e>
                      <m:r>
                        <w:rPr>
                          <w:rFonts w:ascii="Cambria Math" w:eastAsia="Cambria Math" w:hAnsi="Cambria Math"/>
                          <w:kern w:val="24"/>
                        </w:rPr>
                        <m:t>n</m:t>
                      </m:r>
                      <m:ctrlPr>
                        <w:rPr>
                          <w:rFonts w:ascii="Cambria Math" w:eastAsia="Cambria Math" w:hAnsi="Cambria Math"/>
                          <w:i/>
                          <w:kern w:val="24"/>
                        </w:rPr>
                      </m:ctrlPr>
                    </m:e>
                    <m:sub>
                      <m:r>
                        <m:rPr>
                          <m:nor/>
                        </m:rPr>
                        <w:rPr>
                          <w:rFonts w:ascii="Cambria Math" w:hAnsi="Cambria Math"/>
                          <w:kern w:val="24"/>
                          <w:lang w:eastAsia="ko-KR"/>
                        </w:rPr>
                        <m:t>f</m:t>
                      </m:r>
                      <m:ctrlPr>
                        <w:rPr>
                          <w:rFonts w:ascii="Cambria Math" w:eastAsia="Cambria Math" w:hAnsi="Cambria Math"/>
                          <w:kern w:val="24"/>
                        </w:rPr>
                      </m:ctrlPr>
                    </m:sub>
                    <m:sup>
                      <m:r>
                        <w:rPr>
                          <w:rFonts w:ascii="Cambria Math" w:eastAsia="Cambria Math" w:hAnsi="Cambria Math"/>
                          <w:kern w:val="24"/>
                        </w:rPr>
                        <m:t>*</m:t>
                      </m:r>
                    </m:sup>
                  </m:sSubSup>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kern w:val="24"/>
                          <w:lang w:eastAsia="ko-KR"/>
                        </w:rPr>
                        <m:t>f</m:t>
                      </m:r>
                    </m:sub>
                  </m:sSub>
                  <m:r>
                    <w:rPr>
                      <w:rFonts w:ascii="Cambria Math" w:eastAsia="Cambria Math" w:hAnsi="Cambria Math"/>
                      <w:kern w:val="24"/>
                    </w:rPr>
                    <m:t>ν</m:t>
                  </m:r>
                </m:e>
              </m:d>
            </m:e>
          </m:func>
          <m:sSub>
            <m:sSubPr>
              <m:ctrlPr>
                <w:rPr>
                  <w:rFonts w:ascii="Cambria Math" w:eastAsia="Cambria Math" w:hAnsi="Cambria Math"/>
                  <w:i/>
                  <w:iCs/>
                  <w:kern w:val="24"/>
                </w:rPr>
              </m:ctrlPr>
            </m:sSubPr>
            <m:e>
              <m:r>
                <w:rPr>
                  <w:rFonts w:ascii="Cambria Math" w:eastAsia="Cambria Math" w:hAnsi="Cambria Math"/>
                  <w:kern w:val="24"/>
                </w:rPr>
                <m:t>E</m:t>
              </m:r>
            </m:e>
            <m:sub>
              <m:r>
                <m:rPr>
                  <m:nor/>
                </m:rPr>
                <w:rPr>
                  <w:rFonts w:ascii="Cambria Math" w:eastAsia="Cambria Math" w:hAnsi="Cambria Math"/>
                  <w:iCs/>
                  <w:kern w:val="24"/>
                </w:rPr>
                <m:t>i</m:t>
              </m:r>
              <m:r>
                <m:rPr>
                  <m:nor/>
                </m:rPr>
                <w:rPr>
                  <w:rFonts w:ascii="Cambria Math" w:hAnsi="Cambria Math"/>
                  <w:iCs/>
                  <w:kern w:val="24"/>
                  <w:lang w:eastAsia="ko-KR"/>
                </w:rPr>
                <m:t>n</m:t>
              </m:r>
            </m:sub>
          </m:sSub>
          <m:r>
            <w:rPr>
              <w:rFonts w:ascii="Cambria Math" w:hAnsi="Cambria Math"/>
            </w:rPr>
            <m:t>=</m:t>
          </m:r>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hAnsi="Cambria Math" w:hint="eastAsia"/>
                  <w:kern w:val="24"/>
                  <w:lang w:eastAsia="ko-KR"/>
                </w:rPr>
                <m:t>f</m:t>
              </m:r>
            </m:sub>
          </m:sSub>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eastAsia="Cambria Math" w:hAnsi="Cambria Math"/>
                  <w:kern w:val="24"/>
                </w:rPr>
                <m:t>w</m:t>
              </m:r>
            </m:sub>
          </m:sSub>
          <m:func>
            <m:funcPr>
              <m:ctrlPr>
                <w:rPr>
                  <w:rFonts w:ascii="Cambria Math" w:hAnsi="Cambria Math"/>
                </w:rPr>
              </m:ctrlPr>
            </m:funcPr>
            <m:fName>
              <m:r>
                <m:rPr>
                  <m:sty m:val="p"/>
                </m:rPr>
                <w:rPr>
                  <w:rFonts w:ascii="Cambria Math" w:hAnsi="Cambria Math"/>
                </w:rPr>
                <m:t>exp</m:t>
              </m:r>
            </m:fName>
            <m:e>
              <m:r>
                <w:rPr>
                  <w:rFonts w:ascii="Cambria Math" w:hAnsi="Cambria Math"/>
                </w:rPr>
                <m:t>[4i</m:t>
              </m:r>
              <m:r>
                <w:rPr>
                  <w:rFonts w:ascii="Cambria Math" w:eastAsia="Cambria Math" w:hAnsi="Cambria Math"/>
                  <w:kern w:val="24"/>
                </w:rPr>
                <m:t>π</m:t>
              </m:r>
              <m:sSub>
                <m:sSubPr>
                  <m:ctrlPr>
                    <w:rPr>
                      <w:rFonts w:ascii="Cambria Math" w:eastAsia="Cambria Math" w:hAnsi="Cambria Math"/>
                      <w:i/>
                      <w:iCs/>
                      <w:kern w:val="24"/>
                    </w:rPr>
                  </m:ctrlPr>
                </m:sSubPr>
                <m:e>
                  <m:r>
                    <w:rPr>
                      <w:rFonts w:ascii="Cambria Math" w:eastAsia="Cambria Math" w:hAnsi="Cambria Math"/>
                      <w:kern w:val="24"/>
                    </w:rPr>
                    <m:t>n</m:t>
                  </m:r>
                </m:e>
                <m:sub>
                  <m:r>
                    <w:rPr>
                      <w:rFonts w:ascii="Cambria Math" w:eastAsia="Cambria Math" w:hAnsi="Cambria Math"/>
                      <w:kern w:val="24"/>
                    </w:rPr>
                    <m:t>0</m:t>
                  </m:r>
                </m:sub>
              </m:sSub>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eastAsia="Cambria Math" w:hAnsi="Cambria Math"/>
                      <w:kern w:val="24"/>
                    </w:rPr>
                    <m:t>a</m:t>
                  </m:r>
                </m:sub>
              </m:sSub>
              <m:r>
                <w:rPr>
                  <w:rFonts w:ascii="Cambria Math" w:eastAsia="Cambria Math" w:hAnsi="Cambria Math"/>
                  <w:kern w:val="24"/>
                </w:rPr>
                <m:t>(x,y)ν</m:t>
              </m:r>
              <m:r>
                <w:rPr>
                  <w:rFonts w:ascii="Cambria Math" w:hAnsi="Cambria Math"/>
                </w:rPr>
                <m:t>]</m:t>
              </m:r>
            </m:e>
          </m:func>
          <m:r>
            <w:rPr>
              <w:rFonts w:ascii="Cambria Math" w:hAnsi="Cambria Math"/>
            </w:rPr>
            <m:t>×</m:t>
          </m:r>
          <m:sSub>
            <m:sSubPr>
              <m:ctrlPr>
                <w:rPr>
                  <w:rFonts w:ascii="Cambria Math" w:hAnsi="Cambria Math"/>
                </w:rPr>
              </m:ctrlPr>
            </m:sSubPr>
            <m:e>
              <m:r>
                <w:rPr>
                  <w:rFonts w:ascii="Cambria Math" w:hAnsi="Cambria Math"/>
                </w:rPr>
                <m:t>E</m:t>
              </m:r>
            </m:e>
            <m:sub>
              <m:r>
                <m:rPr>
                  <m:nor/>
                </m:rPr>
                <w:rPr>
                  <w:rFonts w:ascii="Cambria Math" w:hAnsi="Cambria Math"/>
                </w:rPr>
                <m:t>0</m:t>
              </m:r>
            </m:sub>
          </m:sSub>
        </m:oMath>
      </m:oMathPara>
    </w:p>
    <w:p w14:paraId="6B4C893B" w14:textId="7E1DA484" w:rsidR="0034767A" w:rsidRPr="00765E9E" w:rsidRDefault="0034767A" w:rsidP="0034767A">
      <w:pPr>
        <w:pStyle w:val="13Equation"/>
      </w:pPr>
      <w:r>
        <w:tab/>
      </w:r>
      <w:r>
        <w:tab/>
        <w:t>(</w:t>
      </w:r>
      <w:r w:rsidR="005361C5">
        <w:rPr>
          <w:rFonts w:hint="eastAsia"/>
          <w:lang w:eastAsia="ko-KR"/>
        </w:rPr>
        <w:t>2</w:t>
      </w:r>
      <w:r>
        <w:t>)</w:t>
      </w:r>
    </w:p>
    <w:p w14:paraId="72397BAA" w14:textId="271DC4C8" w:rsidR="0034767A" w:rsidRDefault="0034767A" w:rsidP="0034767A">
      <w:pPr>
        <w:pStyle w:val="10BodySubsequentParagraph"/>
        <w:ind w:firstLine="0"/>
        <w:rPr>
          <w:lang w:eastAsia="ko-KR"/>
        </w:rPr>
      </w:pPr>
      <w:r>
        <w:rPr>
          <w:lang w:eastAsia="ko-KR"/>
        </w:rPr>
        <w:t>where</w:t>
      </w:r>
      <w:r>
        <w:rPr>
          <w:iCs/>
          <w:kern w:val="24"/>
          <w:lang w:eastAsia="ko-KR"/>
        </w:rPr>
        <w:t xml:space="preserve"> </w:t>
      </w:r>
      <m:oMath>
        <m:sSub>
          <m:sSubPr>
            <m:ctrlPr>
              <w:rPr>
                <w:rFonts w:ascii="Cambria Math" w:eastAsia="Cambria Math" w:hAnsi="Cambria Math"/>
                <w:i/>
                <w:iCs/>
                <w:kern w:val="24"/>
              </w:rPr>
            </m:ctrlPr>
          </m:sSubPr>
          <m:e>
            <m:r>
              <w:rPr>
                <w:rFonts w:ascii="Cambria Math" w:eastAsia="Cambria Math" w:hAnsi="Cambria Math"/>
                <w:kern w:val="24"/>
              </w:rPr>
              <m:t>n</m:t>
            </m:r>
          </m:e>
          <m:sub>
            <m:r>
              <w:rPr>
                <w:rFonts w:ascii="Cambria Math" w:eastAsia="Cambria Math" w:hAnsi="Cambria Math"/>
                <w:kern w:val="24"/>
              </w:rPr>
              <m:t>0</m:t>
            </m:r>
          </m:sub>
        </m:sSub>
      </m:oMath>
      <w:r>
        <w:rPr>
          <w:iCs/>
          <w:kern w:val="24"/>
        </w:rPr>
        <w:t xml:space="preserve"> is the refractive index of air</w:t>
      </w:r>
      <w:r w:rsidR="006E6BF2">
        <w:rPr>
          <w:rFonts w:hint="eastAsia"/>
          <w:iCs/>
          <w:kern w:val="24"/>
          <w:lang w:eastAsia="ko-KR"/>
        </w:rPr>
        <w:t xml:space="preserve"> (</w:t>
      </w:r>
      <m:oMath>
        <m:r>
          <w:rPr>
            <w:rFonts w:ascii="Cambria Math" w:hAnsi="Cambria Math"/>
          </w:rPr>
          <m:t>≈1</m:t>
        </m:r>
      </m:oMath>
      <w:r w:rsidR="00672C2A">
        <w:rPr>
          <w:rFonts w:hint="eastAsia"/>
          <w:iCs/>
          <w:kern w:val="24"/>
          <w:lang w:eastAsia="ko-KR"/>
        </w:rPr>
        <w:t>)</w:t>
      </w:r>
      <w:r w:rsidR="00FB58B4">
        <w:rPr>
          <w:rFonts w:hint="eastAsia"/>
          <w:iCs/>
          <w:kern w:val="24"/>
          <w:lang w:eastAsia="ko-KR"/>
        </w:rPr>
        <w:t>;</w:t>
      </w:r>
      <w:r>
        <w:rPr>
          <w:iCs/>
          <w:kern w:val="24"/>
          <w:lang w:eastAsia="ko-KR"/>
        </w:rPr>
        <w:t xml:space="preserve"> </w:t>
      </w:r>
      <w:r>
        <w:rPr>
          <w:kern w:val="24"/>
          <w:lang w:eastAsia="ko-KR"/>
        </w:rPr>
        <w:t xml:space="preserve">and </w:t>
      </w:r>
      <m:oMath>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eastAsia="Cambria Math" w:hAnsi="Cambria Math"/>
                <w:kern w:val="24"/>
              </w:rPr>
              <m:t>a</m:t>
            </m:r>
          </m:sub>
        </m:sSub>
        <m:r>
          <w:rPr>
            <w:rFonts w:ascii="Cambria Math" w:eastAsia="Cambria Math" w:hAnsi="Cambria Math"/>
            <w:kern w:val="24"/>
          </w:rPr>
          <m:t>(x,y)</m:t>
        </m:r>
      </m:oMath>
      <w:r>
        <w:rPr>
          <w:iCs/>
          <w:kern w:val="24"/>
          <w:lang w:eastAsia="ko-KR"/>
        </w:rPr>
        <w:t xml:space="preserve"> is the </w:t>
      </w:r>
      <w:r w:rsidR="001E1CFC">
        <w:rPr>
          <w:iCs/>
          <w:kern w:val="24"/>
          <w:lang w:eastAsia="ko-KR"/>
        </w:rPr>
        <w:t xml:space="preserve">variable </w:t>
      </w:r>
      <w:r>
        <w:rPr>
          <w:iCs/>
          <w:kern w:val="24"/>
          <w:lang w:eastAsia="ko-KR"/>
        </w:rPr>
        <w:t xml:space="preserve">air gap between the film and the </w:t>
      </w:r>
      <w:r w:rsidR="00FB58B4">
        <w:rPr>
          <w:rFonts w:hint="eastAsia"/>
          <w:iCs/>
          <w:kern w:val="24"/>
          <w:lang w:eastAsia="ko-KR"/>
        </w:rPr>
        <w:t>cover window</w:t>
      </w:r>
      <w:r w:rsidRPr="00836C87">
        <w:rPr>
          <w:iCs/>
          <w:kern w:val="24"/>
          <w:lang w:eastAsia="ko-KR"/>
        </w:rPr>
        <w:t>.</w:t>
      </w:r>
      <w:r w:rsidR="008A4622">
        <w:rPr>
          <w:iCs/>
          <w:kern w:val="24"/>
          <w:lang w:eastAsia="ko-KR"/>
        </w:rPr>
        <w:t xml:space="preserve"> </w:t>
      </w:r>
      <w:r w:rsidR="008E0FDB">
        <w:rPr>
          <w:rFonts w:hint="eastAsia"/>
          <w:iCs/>
          <w:kern w:val="24"/>
          <w:lang w:eastAsia="ko-KR"/>
        </w:rPr>
        <w:t>The term</w:t>
      </w:r>
      <w:r w:rsidR="0009399E">
        <w:rPr>
          <w:rFonts w:hint="eastAsia"/>
          <w:iCs/>
          <w:kern w:val="24"/>
          <w:lang w:eastAsia="ko-KR"/>
        </w:rPr>
        <w:t xml:space="preserve"> </w:t>
      </w:r>
      <w:r w:rsidR="0009399E">
        <w:t xml:space="preserve">in </w:t>
      </w:r>
      <w:proofErr w:type="gramStart"/>
      <w:r w:rsidR="0009399E">
        <w:t>exp</w:t>
      </w:r>
      <w:r w:rsidR="0009399E">
        <w:rPr>
          <w:rFonts w:hint="eastAsia"/>
          <w:lang w:eastAsia="ko-KR"/>
        </w:rPr>
        <w:t>[</w:t>
      </w:r>
      <w:proofErr w:type="gramEnd"/>
      <w:r w:rsidR="0009399E">
        <w:t xml:space="preserve"> </w:t>
      </w:r>
      <w:r w:rsidR="0009399E">
        <w:rPr>
          <w:rFonts w:hint="eastAsia"/>
          <w:lang w:eastAsia="ko-KR"/>
        </w:rPr>
        <w:t>]</w:t>
      </w:r>
      <w:r w:rsidR="0009399E">
        <w:t xml:space="preserve"> of Eq. (</w:t>
      </w:r>
      <w:r w:rsidR="0009399E">
        <w:rPr>
          <w:rFonts w:hint="eastAsia"/>
          <w:lang w:eastAsia="ko-KR"/>
        </w:rPr>
        <w:t>2</w:t>
      </w:r>
      <w:r w:rsidR="0009399E">
        <w:t>)</w:t>
      </w:r>
      <w:r w:rsidR="008E0FDB">
        <w:rPr>
          <w:rFonts w:hint="eastAsia"/>
          <w:iCs/>
          <w:kern w:val="24"/>
          <w:lang w:eastAsia="ko-KR"/>
        </w:rPr>
        <w:t xml:space="preserve"> </w:t>
      </w:r>
      <w:r w:rsidR="0009399E">
        <w:rPr>
          <w:rFonts w:hint="eastAsia"/>
          <w:iCs/>
          <w:kern w:val="24"/>
          <w:lang w:eastAsia="ko-KR"/>
        </w:rPr>
        <w:t xml:space="preserve">can be considered as </w:t>
      </w:r>
      <w:r w:rsidR="0009399E">
        <w:t>the phase delay</w:t>
      </w:r>
      <w:r w:rsidR="00265E02">
        <w:t xml:space="preserve">, </w:t>
      </w:r>
      <m:oMath>
        <m:sSub>
          <m:sSubPr>
            <m:ctrlPr>
              <w:rPr>
                <w:rFonts w:ascii="Cambria Math" w:hAnsi="Cambria Math"/>
              </w:rPr>
            </m:ctrlPr>
          </m:sSubPr>
          <m:e>
            <m:r>
              <w:rPr>
                <w:rFonts w:ascii="Cambria Math" w:hAnsi="Cambria Math"/>
              </w:rPr>
              <m:t>ϕ</m:t>
            </m:r>
          </m:e>
          <m:sub>
            <m:r>
              <m:rPr>
                <m:nor/>
              </m:rPr>
              <w:rPr>
                <w:rFonts w:ascii="Cambria Math" w:hAnsi="Cambria Math"/>
                <w:iCs/>
              </w:rPr>
              <m:t>a</m:t>
            </m:r>
          </m:sub>
        </m:sSub>
      </m:oMath>
      <w:r w:rsidR="00265E02">
        <w:t>,</w:t>
      </w:r>
      <w:r w:rsidR="0009399E">
        <w:t xml:space="preserve"> </w:t>
      </w:r>
      <w:r w:rsidR="0052718F">
        <w:rPr>
          <w:rFonts w:hint="eastAsia"/>
          <w:lang w:eastAsia="ko-KR"/>
        </w:rPr>
        <w:t xml:space="preserve">by a round-trip </w:t>
      </w:r>
      <w:r w:rsidR="00265E02">
        <w:t>of the light</w:t>
      </w:r>
      <w:r w:rsidR="00A71592">
        <w:t xml:space="preserve"> </w:t>
      </w:r>
      <w:r w:rsidR="0052718F">
        <w:rPr>
          <w:rFonts w:hint="eastAsia"/>
          <w:lang w:eastAsia="ko-KR"/>
        </w:rPr>
        <w:t>across</w:t>
      </w:r>
      <w:r w:rsidR="0009399E">
        <w:t xml:space="preserve"> the air gap</w:t>
      </w:r>
      <w:r w:rsidR="00BA5FCC">
        <w:rPr>
          <w:rFonts w:hint="eastAsia"/>
          <w:lang w:eastAsia="ko-KR"/>
        </w:rPr>
        <w:t xml:space="preserve">, which can be </w:t>
      </w:r>
      <w:r w:rsidR="00FB49C8">
        <w:rPr>
          <w:rFonts w:hint="eastAsia"/>
          <w:lang w:eastAsia="ko-KR"/>
        </w:rPr>
        <w:t>expressed as</w:t>
      </w:r>
      <w:r w:rsidR="00AB3988">
        <w:t xml:space="preserve"> </w:t>
      </w:r>
      <m:oMath>
        <m:sSub>
          <m:sSubPr>
            <m:ctrlPr>
              <w:rPr>
                <w:rFonts w:ascii="Cambria Math" w:hAnsi="Cambria Math"/>
              </w:rPr>
            </m:ctrlPr>
          </m:sSubPr>
          <m:e>
            <m:r>
              <w:rPr>
                <w:rFonts w:ascii="Cambria Math" w:hAnsi="Cambria Math"/>
              </w:rPr>
              <m:t>ϕ</m:t>
            </m:r>
          </m:e>
          <m:sub>
            <m:r>
              <m:rPr>
                <m:nor/>
              </m:rPr>
              <w:rPr>
                <w:rFonts w:ascii="Cambria Math" w:hAnsi="Cambria Math"/>
                <w:iCs/>
              </w:rPr>
              <m:t>a</m:t>
            </m:r>
          </m:sub>
        </m:sSub>
        <m:r>
          <w:rPr>
            <w:rFonts w:ascii="Cambria Math" w:hAnsi="Cambria Math"/>
          </w:rPr>
          <m:t>(x,y,</m:t>
        </m:r>
        <m:r>
          <w:rPr>
            <w:rFonts w:ascii="Cambria Math" w:eastAsia="Cambria Math" w:hAnsi="Cambria Math"/>
            <w:kern w:val="24"/>
          </w:rPr>
          <m:t>ν</m:t>
        </m:r>
        <m:r>
          <w:rPr>
            <w:rFonts w:ascii="Cambria Math" w:hAnsi="Cambria Math"/>
          </w:rPr>
          <m:t>)≡4</m:t>
        </m:r>
        <m:r>
          <w:rPr>
            <w:rFonts w:ascii="Cambria Math" w:eastAsia="Cambria Math" w:hAnsi="Cambria Math"/>
            <w:kern w:val="24"/>
          </w:rPr>
          <m:t>π</m:t>
        </m:r>
        <m:sSub>
          <m:sSubPr>
            <m:ctrlPr>
              <w:rPr>
                <w:rFonts w:ascii="Cambria Math" w:eastAsia="Cambria Math" w:hAnsi="Cambria Math"/>
                <w:i/>
                <w:iCs/>
                <w:kern w:val="24"/>
              </w:rPr>
            </m:ctrlPr>
          </m:sSubPr>
          <m:e>
            <m:r>
              <w:rPr>
                <w:rFonts w:ascii="Cambria Math" w:eastAsia="Cambria Math" w:hAnsi="Cambria Math"/>
                <w:kern w:val="24"/>
              </w:rPr>
              <m:t>n</m:t>
            </m:r>
          </m:e>
          <m:sub>
            <m:r>
              <w:rPr>
                <w:rFonts w:ascii="Cambria Math" w:eastAsia="Cambria Math" w:hAnsi="Cambria Math"/>
                <w:kern w:val="24"/>
              </w:rPr>
              <m:t>0</m:t>
            </m:r>
          </m:sub>
        </m:sSub>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eastAsia="Cambria Math" w:hAnsi="Cambria Math"/>
                <w:kern w:val="24"/>
              </w:rPr>
              <m:t>a</m:t>
            </m:r>
          </m:sub>
        </m:sSub>
        <m:r>
          <w:rPr>
            <w:rFonts w:ascii="Cambria Math" w:eastAsia="Cambria Math" w:hAnsi="Cambria Math"/>
            <w:kern w:val="24"/>
          </w:rPr>
          <m:t>(x,y)ν</m:t>
        </m:r>
      </m:oMath>
      <w:r>
        <w:t xml:space="preserve">. Like </w:t>
      </w:r>
      <w:r w:rsidR="0022559F">
        <w:rPr>
          <w:rFonts w:hint="eastAsia"/>
          <w:lang w:eastAsia="ko-KR"/>
        </w:rPr>
        <w:t xml:space="preserve">the relation between </w:t>
      </w:r>
      <m:oMath>
        <m:sSub>
          <m:sSubPr>
            <m:ctrlPr>
              <w:rPr>
                <w:rFonts w:ascii="Cambria Math" w:hAnsi="Cambria Math"/>
              </w:rPr>
            </m:ctrlPr>
          </m:sSubPr>
          <m:e>
            <m:r>
              <w:rPr>
                <w:rFonts w:ascii="Cambria Math" w:hAnsi="Cambria Math"/>
              </w:rPr>
              <m:t>E</m:t>
            </m:r>
          </m:e>
          <m:sub>
            <m:r>
              <m:rPr>
                <m:sty m:val="p"/>
              </m:rPr>
              <w:rPr>
                <w:rFonts w:ascii="Cambria Math" w:hAnsi="Cambria Math"/>
              </w:rPr>
              <m:t>1</m:t>
            </m:r>
          </m:sub>
        </m:sSub>
      </m:oMath>
      <w:r w:rsidR="0022559F">
        <w:t xml:space="preserve"> </w:t>
      </w:r>
      <w:r w:rsidR="0022559F">
        <w:rPr>
          <w:rFonts w:hint="eastAsia"/>
          <w:lang w:eastAsia="ko-KR"/>
        </w:rPr>
        <w:t>and</w:t>
      </w:r>
      <w:r>
        <w:t xml:space="preserve"> </w:t>
      </w:r>
      <m:oMath>
        <m:sSub>
          <m:sSubPr>
            <m:ctrlPr>
              <w:rPr>
                <w:rFonts w:ascii="Cambria Math" w:hAnsi="Cambria Math"/>
              </w:rPr>
            </m:ctrlPr>
          </m:sSubPr>
          <m:e>
            <m:r>
              <w:rPr>
                <w:rFonts w:ascii="Cambria Math" w:hAnsi="Cambria Math"/>
              </w:rPr>
              <m:t>E</m:t>
            </m:r>
          </m:e>
          <m:sub>
            <m:r>
              <m:rPr>
                <m:sty m:val="p"/>
              </m:rPr>
              <w:rPr>
                <w:rFonts w:ascii="Cambria Math" w:hAnsi="Cambria Math"/>
              </w:rPr>
              <m:t>0</m:t>
            </m:r>
          </m:sub>
        </m:sSub>
      </m:oMath>
      <w:r w:rsidR="0022559F">
        <w:rPr>
          <w:rFonts w:hint="eastAsia"/>
          <w:lang w:eastAsia="ko-KR"/>
        </w:rPr>
        <w:t xml:space="preserve"> in Eq. (2)</w:t>
      </w:r>
      <w:r>
        <w:rPr>
          <w:iCs/>
          <w:kern w:val="24"/>
          <w:lang w:eastAsia="ko-KR"/>
        </w:rPr>
        <w:t>, the</w:t>
      </w:r>
      <w:r w:rsidR="00DC4601">
        <w:rPr>
          <w:iCs/>
          <w:kern w:val="24"/>
          <w:lang w:eastAsia="ko-KR"/>
        </w:rPr>
        <w:t xml:space="preserve"> electric field of</w:t>
      </w:r>
      <w:r>
        <w:rPr>
          <w:iCs/>
          <w:kern w:val="24"/>
          <w:lang w:eastAsia="ko-KR"/>
        </w:rPr>
        <w:t xml:space="preserve"> (</w:t>
      </w:r>
      <w:r w:rsidRPr="00420E55">
        <w:rPr>
          <w:i/>
          <w:kern w:val="24"/>
          <w:lang w:eastAsia="ko-KR"/>
        </w:rPr>
        <w:t>n</w:t>
      </w:r>
      <w:r w:rsidRPr="001B2ED7">
        <w:rPr>
          <w:iCs/>
          <w:kern w:val="24"/>
          <w:lang w:eastAsia="ko-KR"/>
        </w:rPr>
        <w:t>+1)</w:t>
      </w:r>
      <w:r>
        <w:rPr>
          <w:iCs/>
          <w:kern w:val="24"/>
          <w:lang w:eastAsia="ko-KR"/>
        </w:rPr>
        <w:t>-</w:t>
      </w:r>
      <w:proofErr w:type="spellStart"/>
      <w:r w:rsidR="00DC4601">
        <w:rPr>
          <w:iCs/>
          <w:kern w:val="24"/>
          <w:lang w:eastAsia="ko-KR"/>
        </w:rPr>
        <w:t>th</w:t>
      </w:r>
      <w:proofErr w:type="spellEnd"/>
      <w:r w:rsidR="00DC4601">
        <w:rPr>
          <w:rFonts w:hint="eastAsia"/>
          <w:iCs/>
          <w:kern w:val="24"/>
          <w:lang w:eastAsia="ko-KR"/>
        </w:rPr>
        <w:t xml:space="preserve"> round-trip </w:t>
      </w:r>
      <w:r>
        <w:rPr>
          <w:iCs/>
          <w:kern w:val="24"/>
          <w:lang w:eastAsia="ko-KR"/>
        </w:rPr>
        <w:t xml:space="preserve">light, </w:t>
      </w:r>
      <m:oMath>
        <m:sSub>
          <m:sSubPr>
            <m:ctrlPr>
              <w:rPr>
                <w:rFonts w:ascii="Cambria Math" w:eastAsia="Cambria Math" w:hAnsi="Cambria Math"/>
                <w:i/>
                <w:iCs/>
                <w:kern w:val="24"/>
              </w:rPr>
            </m:ctrlPr>
          </m:sSubPr>
          <m:e>
            <m:r>
              <w:rPr>
                <w:rFonts w:ascii="Cambria Math" w:eastAsia="Cambria Math" w:hAnsi="Cambria Math"/>
                <w:kern w:val="24"/>
              </w:rPr>
              <m:t>E</m:t>
            </m:r>
          </m:e>
          <m:sub>
            <m:r>
              <m:rPr>
                <m:nor/>
              </m:rPr>
              <w:rPr>
                <w:rFonts w:ascii="Cambria Math" w:hAnsi="Cambria Math"/>
                <w:kern w:val="24"/>
                <w:lang w:eastAsia="ko-KR"/>
              </w:rPr>
              <m:t>n+1</m:t>
            </m:r>
          </m:sub>
        </m:sSub>
      </m:oMath>
      <w:r>
        <w:rPr>
          <w:lang w:eastAsia="ko-KR"/>
        </w:rPr>
        <w:t xml:space="preserve">, can be expressed with </w:t>
      </w:r>
      <m:oMath>
        <m:sSub>
          <m:sSubPr>
            <m:ctrlPr>
              <w:rPr>
                <w:rFonts w:ascii="Cambria Math" w:eastAsia="Cambria Math" w:hAnsi="Cambria Math"/>
                <w:i/>
                <w:iCs/>
                <w:kern w:val="24"/>
              </w:rPr>
            </m:ctrlPr>
          </m:sSubPr>
          <m:e>
            <m:r>
              <w:rPr>
                <w:rFonts w:ascii="Cambria Math" w:eastAsia="Cambria Math" w:hAnsi="Cambria Math"/>
                <w:kern w:val="24"/>
              </w:rPr>
              <m:t>E</m:t>
            </m:r>
          </m:e>
          <m:sub>
            <m:r>
              <m:rPr>
                <m:nor/>
              </m:rPr>
              <w:rPr>
                <w:rFonts w:ascii="Cambria Math" w:hAnsi="Cambria Math"/>
                <w:kern w:val="24"/>
                <w:lang w:eastAsia="ko-KR"/>
              </w:rPr>
              <m:t>n</m:t>
            </m:r>
          </m:sub>
        </m:sSub>
      </m:oMath>
      <w:r>
        <w:rPr>
          <w:lang w:eastAsia="ko-KR"/>
        </w:rPr>
        <w:t xml:space="preserve"> as</w:t>
      </w:r>
    </w:p>
    <w:p w14:paraId="224A23DE" w14:textId="2FB34A04" w:rsidR="0034767A" w:rsidRDefault="00B34616" w:rsidP="0034767A">
      <w:pPr>
        <w:pStyle w:val="13Equation"/>
        <w:rPr>
          <w:lang w:eastAsia="ko-KR"/>
        </w:rPr>
      </w:pPr>
      <m:oMathPara>
        <m:oMath>
          <m:sSub>
            <m:sSubPr>
              <m:ctrlPr>
                <w:rPr>
                  <w:rFonts w:ascii="Cambria Math" w:hAnsi="Cambria Math"/>
                </w:rPr>
              </m:ctrlPr>
            </m:sSubPr>
            <m:e>
              <m:r>
                <w:rPr>
                  <w:rFonts w:ascii="Cambria Math" w:hAnsi="Cambria Math"/>
                </w:rPr>
                <m:t>E</m:t>
              </m:r>
            </m:e>
            <m:sub>
              <m:r>
                <m:rPr>
                  <m:sty m:val="p"/>
                </m:rPr>
                <w:rPr>
                  <w:rFonts w:ascii="Cambria Math" w:hAnsi="Cambria Math"/>
                </w:rPr>
                <m:t>n+1</m:t>
              </m:r>
            </m:sub>
          </m:sSub>
          <m:r>
            <m:rPr>
              <m:sty m:val="p"/>
            </m:rPr>
            <w:rPr>
              <w:rFonts w:ascii="Cambria Math" w:hAnsi="Cambria Math"/>
            </w:rPr>
            <m:t>=</m:t>
          </m:r>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hAnsi="Cambria Math" w:hint="eastAsia"/>
                  <w:kern w:val="24"/>
                  <w:lang w:eastAsia="ko-KR"/>
                </w:rPr>
                <m:t>f</m:t>
              </m:r>
            </m:sub>
          </m:sSub>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eastAsia="Cambria Math" w:hAnsi="Cambria Math"/>
                  <w:kern w:val="24"/>
                </w:rPr>
                <m:t>w</m:t>
              </m:r>
            </m:sub>
          </m:sSub>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i</m:t>
                  </m:r>
                  <m:sSub>
                    <m:sSubPr>
                      <m:ctrlPr>
                        <w:rPr>
                          <w:rFonts w:ascii="Cambria Math" w:hAnsi="Cambria Math"/>
                        </w:rPr>
                      </m:ctrlPr>
                    </m:sSubPr>
                    <m:e>
                      <m:r>
                        <w:rPr>
                          <w:rFonts w:ascii="Cambria Math" w:hAnsi="Cambria Math"/>
                        </w:rPr>
                        <m:t>ϕ</m:t>
                      </m:r>
                    </m:e>
                    <m:sub>
                      <m:r>
                        <m:rPr>
                          <m:nor/>
                        </m:rPr>
                        <w:rPr>
                          <w:rFonts w:ascii="Cambria Math" w:hAnsi="Cambria Math"/>
                          <w:iCs/>
                        </w:rPr>
                        <m:t>a</m:t>
                      </m:r>
                    </m:sub>
                  </m:sSub>
                </m:e>
              </m:d>
            </m:e>
          </m:func>
          <m:sSub>
            <m:sSubPr>
              <m:ctrlPr>
                <w:rPr>
                  <w:rFonts w:ascii="Cambria Math" w:hAnsi="Cambria Math"/>
                </w:rPr>
              </m:ctrlPr>
            </m:sSubPr>
            <m:e>
              <m:r>
                <w:rPr>
                  <w:rFonts w:ascii="Cambria Math" w:hAnsi="Cambria Math"/>
                </w:rPr>
                <m:t>E</m:t>
              </m:r>
            </m:e>
            <m:sub>
              <m:r>
                <m:rPr>
                  <m:nor/>
                </m:rPr>
                <w:rPr>
                  <w:rFonts w:ascii="Cambria Math" w:hAnsi="Cambria Math"/>
                </w:rPr>
                <m:t>n</m:t>
              </m:r>
            </m:sub>
          </m:sSub>
        </m:oMath>
      </m:oMathPara>
    </w:p>
    <w:p w14:paraId="114EBFE9" w14:textId="5F095D4E" w:rsidR="0034767A" w:rsidRDefault="0034767A" w:rsidP="0034767A">
      <w:pPr>
        <w:pStyle w:val="13Equation"/>
        <w:rPr>
          <w:lang w:eastAsia="ko-KR"/>
        </w:rPr>
      </w:pPr>
      <w:r>
        <w:rPr>
          <w:lang w:eastAsia="ko-KR"/>
        </w:rPr>
        <w:tab/>
      </w:r>
      <w:r>
        <w:rPr>
          <w:lang w:eastAsia="ko-KR"/>
        </w:rPr>
        <w:tab/>
        <w:t>(</w:t>
      </w:r>
      <w:r w:rsidR="00D25563">
        <w:rPr>
          <w:lang w:eastAsia="ko-KR"/>
        </w:rPr>
        <w:t>3</w:t>
      </w:r>
      <w:r>
        <w:rPr>
          <w:lang w:eastAsia="ko-KR"/>
        </w:rPr>
        <w:t>)</w:t>
      </w:r>
    </w:p>
    <w:p w14:paraId="15251355" w14:textId="660CC6A4" w:rsidR="0034767A" w:rsidRPr="00E923C2" w:rsidRDefault="0034767A" w:rsidP="0034767A">
      <w:pPr>
        <w:pStyle w:val="10BodySubsequentParagraph"/>
        <w:ind w:firstLine="0"/>
        <w:rPr>
          <w:iCs/>
          <w:kern w:val="24"/>
          <w:lang w:eastAsia="ko-KR"/>
        </w:rPr>
      </w:pPr>
      <w:r>
        <w:rPr>
          <w:iCs/>
          <w:kern w:val="24"/>
          <w:lang w:eastAsia="ko-KR"/>
        </w:rPr>
        <w:t xml:space="preserve">Then, the </w:t>
      </w:r>
      <w:r w:rsidR="004B6587">
        <w:rPr>
          <w:iCs/>
          <w:kern w:val="24"/>
          <w:lang w:eastAsia="ko-KR"/>
        </w:rPr>
        <w:t xml:space="preserve">electric field of </w:t>
      </w:r>
      <w:r w:rsidR="00773B60">
        <w:rPr>
          <w:iCs/>
          <w:kern w:val="24"/>
          <w:lang w:eastAsia="ko-KR"/>
        </w:rPr>
        <w:t xml:space="preserve">total transmitted </w:t>
      </w:r>
      <w:r>
        <w:rPr>
          <w:iCs/>
          <w:kern w:val="24"/>
          <w:lang w:eastAsia="ko-KR"/>
        </w:rPr>
        <w:t xml:space="preserve">light can be expressed as the sum of a geometric progression as </w:t>
      </w:r>
    </w:p>
    <w:p w14:paraId="4A635482" w14:textId="06575B8D" w:rsidR="0034767A" w:rsidRPr="00765E9E" w:rsidRDefault="00B34616" w:rsidP="0034767A">
      <w:pPr>
        <w:pStyle w:val="13Equation"/>
        <w:rPr>
          <w:iCs/>
          <w:kern w:val="24"/>
        </w:rPr>
      </w:pPr>
      <m:oMathPara>
        <m:oMathParaPr>
          <m:jc m:val="centerGroup"/>
        </m:oMathParaPr>
        <m:oMath>
          <m:sSubSup>
            <m:sSubSupPr>
              <m:ctrlPr>
                <w:rPr>
                  <w:rFonts w:ascii="Cambria Math" w:eastAsia="Cambria Math" w:hAnsi="Cambria Math"/>
                  <w:i/>
                  <w:kern w:val="24"/>
                </w:rPr>
              </m:ctrlPr>
            </m:sSubSupPr>
            <m:e>
              <m:r>
                <w:rPr>
                  <w:rFonts w:ascii="Cambria Math" w:eastAsia="Cambria Math" w:hAnsi="Cambria Math"/>
                  <w:kern w:val="24"/>
                </w:rPr>
                <m:t>E</m:t>
              </m:r>
            </m:e>
            <m:sub>
              <m:r>
                <m:rPr>
                  <m:nor/>
                </m:rPr>
                <w:rPr>
                  <w:rFonts w:ascii="Cambria Math" w:eastAsia="Cambria Math" w:hAnsi="Cambria Math"/>
                  <w:kern w:val="24"/>
                </w:rPr>
                <m:t>out</m:t>
              </m:r>
              <m:ctrlPr>
                <w:rPr>
                  <w:rFonts w:ascii="Cambria Math" w:hAnsi="Cambria Math"/>
                  <w:kern w:val="24"/>
                  <w:lang w:eastAsia="ko-KR"/>
                </w:rPr>
              </m:ctrlPr>
            </m:sub>
            <m:sup>
              <m:r>
                <m:rPr>
                  <m:nor/>
                </m:rPr>
                <w:rPr>
                  <w:rFonts w:ascii="Cambria Math" w:hAnsi="Cambria Math" w:hint="eastAsia"/>
                  <w:iCs/>
                  <w:kern w:val="24"/>
                  <w:lang w:eastAsia="ko-KR"/>
                </w:rPr>
                <m:t>sample</m:t>
              </m:r>
            </m:sup>
          </m:sSubSup>
          <m:r>
            <w:rPr>
              <w:rFonts w:ascii="Cambria Math" w:eastAsia="Cambria Math" w:hAnsi="Cambria Math"/>
              <w:kern w:val="24"/>
            </w:rPr>
            <m:t>=</m:t>
          </m:r>
          <m:sSub>
            <m:sSubPr>
              <m:ctrlPr>
                <w:rPr>
                  <w:rFonts w:ascii="Cambria Math" w:eastAsia="Cambria Math" w:hAnsi="Cambria Math"/>
                  <w:i/>
                  <w:iCs/>
                  <w:kern w:val="24"/>
                </w:rPr>
              </m:ctrlPr>
            </m:sSubPr>
            <m:e>
              <m:r>
                <w:rPr>
                  <w:rFonts w:ascii="Cambria Math" w:eastAsia="Cambria Math" w:hAnsi="Cambria Math"/>
                  <w:kern w:val="24"/>
                </w:rPr>
                <m:t>E</m:t>
              </m:r>
            </m:e>
            <m:sub>
              <m:r>
                <w:rPr>
                  <w:rFonts w:ascii="Cambria Math" w:eastAsia="Cambria Math" w:hAnsi="Cambria Math"/>
                  <w:kern w:val="24"/>
                </w:rPr>
                <m:t>0</m:t>
              </m:r>
            </m:sub>
          </m:sSub>
          <m:r>
            <w:rPr>
              <w:rFonts w:ascii="Cambria Math" w:eastAsia="Cambria Math" w:hAnsi="Cambria Math"/>
              <w:kern w:val="24"/>
            </w:rPr>
            <m:t>+</m:t>
          </m:r>
          <m:sSub>
            <m:sSubPr>
              <m:ctrlPr>
                <w:rPr>
                  <w:rFonts w:ascii="Cambria Math" w:eastAsia="Cambria Math" w:hAnsi="Cambria Math"/>
                  <w:i/>
                  <w:iCs/>
                  <w:kern w:val="24"/>
                </w:rPr>
              </m:ctrlPr>
            </m:sSubPr>
            <m:e>
              <m:r>
                <w:rPr>
                  <w:rFonts w:ascii="Cambria Math" w:eastAsia="Cambria Math" w:hAnsi="Cambria Math"/>
                  <w:kern w:val="24"/>
                </w:rPr>
                <m:t>E</m:t>
              </m:r>
            </m:e>
            <m:sub>
              <m:r>
                <w:rPr>
                  <w:rFonts w:ascii="Cambria Math" w:eastAsia="Cambria Math" w:hAnsi="Cambria Math"/>
                  <w:kern w:val="24"/>
                </w:rPr>
                <m:t>1</m:t>
              </m:r>
            </m:sub>
          </m:sSub>
          <m:r>
            <w:rPr>
              <w:rFonts w:ascii="Cambria Math" w:eastAsia="Cambria Math" w:hAnsi="Cambria Math"/>
              <w:kern w:val="24"/>
            </w:rPr>
            <m:t>+</m:t>
          </m:r>
          <m:sSub>
            <m:sSubPr>
              <m:ctrlPr>
                <w:rPr>
                  <w:rFonts w:ascii="Cambria Math" w:eastAsia="Cambria Math" w:hAnsi="Cambria Math"/>
                  <w:i/>
                  <w:iCs/>
                  <w:kern w:val="24"/>
                </w:rPr>
              </m:ctrlPr>
            </m:sSubPr>
            <m:e>
              <m:r>
                <w:rPr>
                  <w:rFonts w:ascii="Cambria Math" w:eastAsia="Cambria Math" w:hAnsi="Cambria Math"/>
                  <w:kern w:val="24"/>
                </w:rPr>
                <m:t>E</m:t>
              </m:r>
            </m:e>
            <m:sub>
              <m:r>
                <w:rPr>
                  <w:rFonts w:ascii="Cambria Math" w:eastAsia="Cambria Math" w:hAnsi="Cambria Math"/>
                  <w:kern w:val="24"/>
                </w:rPr>
                <m:t>2</m:t>
              </m:r>
            </m:sub>
          </m:sSub>
          <m:r>
            <w:rPr>
              <w:rFonts w:ascii="Cambria Math" w:eastAsia="Cambria Math" w:hAnsi="Cambria Math"/>
              <w:kern w:val="24"/>
            </w:rPr>
            <m:t>+⋯=</m:t>
          </m:r>
          <m:f>
            <m:fPr>
              <m:ctrlPr>
                <w:rPr>
                  <w:rFonts w:ascii="Cambria Math" w:eastAsia="Cambria Math" w:hAnsi="Cambria Math"/>
                  <w:i/>
                  <w:iCs/>
                  <w:kern w:val="24"/>
                </w:rPr>
              </m:ctrlPr>
            </m:fPr>
            <m:num>
              <m:sSub>
                <m:sSubPr>
                  <m:ctrlPr>
                    <w:rPr>
                      <w:rFonts w:ascii="Cambria Math" w:eastAsia="Cambria Math" w:hAnsi="Cambria Math"/>
                      <w:i/>
                      <w:iCs/>
                      <w:kern w:val="24"/>
                    </w:rPr>
                  </m:ctrlPr>
                </m:sSubPr>
                <m:e>
                  <m:r>
                    <w:rPr>
                      <w:rFonts w:ascii="Cambria Math" w:eastAsia="Cambria Math" w:hAnsi="Cambria Math"/>
                      <w:kern w:val="24"/>
                    </w:rPr>
                    <m:t>E</m:t>
                  </m:r>
                </m:e>
                <m:sub>
                  <m:r>
                    <w:rPr>
                      <w:rFonts w:ascii="Cambria Math" w:eastAsia="Cambria Math" w:hAnsi="Cambria Math"/>
                      <w:kern w:val="24"/>
                    </w:rPr>
                    <m:t>0</m:t>
                  </m:r>
                </m:sub>
              </m:sSub>
            </m:num>
            <m:den>
              <m:r>
                <w:rPr>
                  <w:rFonts w:ascii="Cambria Math" w:eastAsia="Cambria Math" w:hAnsi="Cambria Math"/>
                  <w:kern w:val="24"/>
                </w:rPr>
                <m:t>1-</m:t>
              </m:r>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hAnsi="Cambria Math" w:hint="eastAsia"/>
                      <w:kern w:val="24"/>
                      <w:lang w:eastAsia="ko-KR"/>
                    </w:rPr>
                    <m:t>f</m:t>
                  </m:r>
                </m:sub>
              </m:sSub>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eastAsia="Cambria Math" w:hAnsi="Cambria Math"/>
                      <w:kern w:val="24"/>
                    </w:rPr>
                    <m:t>w</m:t>
                  </m:r>
                </m:sub>
              </m:sSub>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i</m:t>
                      </m:r>
                      <m:sSub>
                        <m:sSubPr>
                          <m:ctrlPr>
                            <w:rPr>
                              <w:rFonts w:ascii="Cambria Math" w:hAnsi="Cambria Math"/>
                            </w:rPr>
                          </m:ctrlPr>
                        </m:sSubPr>
                        <m:e>
                          <m:r>
                            <w:rPr>
                              <w:rFonts w:ascii="Cambria Math" w:hAnsi="Cambria Math"/>
                            </w:rPr>
                            <m:t>ϕ</m:t>
                          </m:r>
                        </m:e>
                        <m:sub>
                          <m:r>
                            <m:rPr>
                              <m:nor/>
                            </m:rPr>
                            <w:rPr>
                              <w:rFonts w:ascii="Cambria Math" w:hAnsi="Cambria Math"/>
                              <w:iCs/>
                            </w:rPr>
                            <m:t>a</m:t>
                          </m:r>
                        </m:sub>
                      </m:sSub>
                    </m:e>
                  </m:d>
                </m:e>
              </m:func>
              <m:r>
                <w:rPr>
                  <w:rFonts w:ascii="Cambria Math" w:eastAsia="Cambria Math" w:hAnsi="Cambria Math"/>
                  <w:kern w:val="24"/>
                </w:rPr>
                <m:t> </m:t>
              </m:r>
            </m:den>
          </m:f>
          <m:r>
            <w:rPr>
              <w:rFonts w:ascii="Cambria Math" w:eastAsia="Cambria Math" w:hAnsi="Cambria Math"/>
              <w:kern w:val="24"/>
            </w:rPr>
            <m:t>=</m:t>
          </m:r>
          <m:f>
            <m:fPr>
              <m:ctrlPr>
                <w:rPr>
                  <w:rFonts w:ascii="Cambria Math" w:eastAsia="Cambria Math" w:hAnsi="Cambria Math"/>
                  <w:i/>
                  <w:iCs/>
                  <w:kern w:val="24"/>
                </w:rPr>
              </m:ctrlPr>
            </m:fPr>
            <m:num>
              <m:sSub>
                <m:sSubPr>
                  <m:ctrlPr>
                    <w:rPr>
                      <w:rFonts w:ascii="Cambria Math" w:eastAsia="Cambria Math" w:hAnsi="Cambria Math"/>
                      <w:i/>
                      <w:iCs/>
                      <w:kern w:val="24"/>
                    </w:rPr>
                  </m:ctrlPr>
                </m:sSubPr>
                <m:e>
                  <m:r>
                    <w:rPr>
                      <w:rFonts w:ascii="Cambria Math" w:eastAsia="Cambria Math" w:hAnsi="Cambria Math"/>
                      <w:kern w:val="24"/>
                    </w:rPr>
                    <m:t>t</m:t>
                  </m:r>
                </m:e>
                <m:sub>
                  <m:r>
                    <m:rPr>
                      <m:nor/>
                    </m:rPr>
                    <w:rPr>
                      <w:rFonts w:ascii="Cambria Math" w:eastAsia="Cambria Math" w:hAnsi="Cambria Math"/>
                      <w:kern w:val="24"/>
                    </w:rPr>
                    <m:t>w</m:t>
                  </m:r>
                </m:sub>
              </m:sSub>
              <m:sSub>
                <m:sSubPr>
                  <m:ctrlPr>
                    <w:rPr>
                      <w:rFonts w:ascii="Cambria Math" w:eastAsia="Cambria Math" w:hAnsi="Cambria Math"/>
                      <w:i/>
                      <w:iCs/>
                      <w:kern w:val="24"/>
                    </w:rPr>
                  </m:ctrlPr>
                </m:sSubPr>
                <m:e>
                  <m:r>
                    <w:rPr>
                      <w:rFonts w:ascii="Cambria Math" w:eastAsia="Cambria Math" w:hAnsi="Cambria Math"/>
                      <w:kern w:val="24"/>
                    </w:rPr>
                    <m:t>t</m:t>
                  </m:r>
                </m:e>
                <m:sub>
                  <m:r>
                    <m:rPr>
                      <m:nor/>
                    </m:rPr>
                    <w:rPr>
                      <w:rFonts w:ascii="Cambria Math" w:hAnsi="Cambria Math" w:hint="eastAsia"/>
                      <w:kern w:val="24"/>
                      <w:lang w:eastAsia="ko-KR"/>
                    </w:rPr>
                    <m:t>f</m:t>
                  </m:r>
                </m:sub>
              </m:sSub>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2i</m:t>
                      </m:r>
                      <m:r>
                        <w:rPr>
                          <w:rFonts w:ascii="Cambria Math" w:eastAsia="Cambria Math" w:hAnsi="Cambria Math"/>
                          <w:kern w:val="24"/>
                        </w:rPr>
                        <m:t>π</m:t>
                      </m:r>
                      <m:sSubSup>
                        <m:sSubSupPr>
                          <m:ctrlPr>
                            <w:rPr>
                              <w:rFonts w:ascii="Cambria Math" w:eastAsia="Cambria Math" w:hAnsi="Cambria Math"/>
                              <w:i/>
                              <w:iCs/>
                              <w:kern w:val="24"/>
                            </w:rPr>
                          </m:ctrlPr>
                        </m:sSubSupPr>
                        <m:e>
                          <m:r>
                            <w:rPr>
                              <w:rFonts w:ascii="Cambria Math" w:eastAsia="Cambria Math" w:hAnsi="Cambria Math"/>
                              <w:kern w:val="24"/>
                            </w:rPr>
                            <m:t>n</m:t>
                          </m:r>
                          <m:ctrlPr>
                            <w:rPr>
                              <w:rFonts w:ascii="Cambria Math" w:eastAsia="Cambria Math" w:hAnsi="Cambria Math"/>
                              <w:i/>
                              <w:kern w:val="24"/>
                            </w:rPr>
                          </m:ctrlPr>
                        </m:e>
                        <m:sub>
                          <m:r>
                            <m:rPr>
                              <m:nor/>
                            </m:rPr>
                            <w:rPr>
                              <w:rFonts w:ascii="Cambria Math" w:hAnsi="Cambria Math" w:hint="eastAsia"/>
                              <w:kern w:val="24"/>
                              <w:lang w:eastAsia="ko-KR"/>
                            </w:rPr>
                            <m:t>f</m:t>
                          </m:r>
                          <m:ctrlPr>
                            <w:rPr>
                              <w:rFonts w:ascii="Cambria Math" w:eastAsia="Cambria Math" w:hAnsi="Cambria Math"/>
                              <w:kern w:val="24"/>
                            </w:rPr>
                          </m:ctrlPr>
                        </m:sub>
                        <m:sup>
                          <m:r>
                            <w:rPr>
                              <w:rFonts w:ascii="Cambria Math" w:eastAsia="Cambria Math" w:hAnsi="Cambria Math"/>
                              <w:kern w:val="24"/>
                            </w:rPr>
                            <m:t>*</m:t>
                          </m:r>
                        </m:sup>
                      </m:sSubSup>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hint="eastAsia"/>
                              <w:kern w:val="24"/>
                              <w:lang w:eastAsia="ko-KR"/>
                            </w:rPr>
                            <m:t>f</m:t>
                          </m:r>
                        </m:sub>
                      </m:sSub>
                      <m:r>
                        <w:rPr>
                          <w:rFonts w:ascii="Cambria Math" w:eastAsia="Cambria Math" w:hAnsi="Cambria Math"/>
                          <w:kern w:val="24"/>
                        </w:rPr>
                        <m:t>ν</m:t>
                      </m:r>
                    </m:e>
                  </m:d>
                </m:e>
              </m:func>
              <m:sSub>
                <m:sSubPr>
                  <m:ctrlPr>
                    <w:rPr>
                      <w:rFonts w:ascii="Cambria Math" w:eastAsia="Cambria Math" w:hAnsi="Cambria Math"/>
                      <w:i/>
                      <w:iCs/>
                      <w:kern w:val="24"/>
                    </w:rPr>
                  </m:ctrlPr>
                </m:sSubPr>
                <m:e>
                  <m:r>
                    <w:rPr>
                      <w:rFonts w:ascii="Cambria Math" w:eastAsia="Cambria Math" w:hAnsi="Cambria Math"/>
                      <w:kern w:val="24"/>
                    </w:rPr>
                    <m:t>E</m:t>
                  </m:r>
                </m:e>
                <m:sub>
                  <m:r>
                    <m:rPr>
                      <m:nor/>
                    </m:rPr>
                    <w:rPr>
                      <w:rFonts w:ascii="Cambria Math" w:eastAsia="Cambria Math" w:hAnsi="Cambria Math"/>
                      <w:iCs/>
                      <w:kern w:val="24"/>
                    </w:rPr>
                    <m:t>i</m:t>
                  </m:r>
                  <m:r>
                    <m:rPr>
                      <m:nor/>
                    </m:rPr>
                    <w:rPr>
                      <w:rFonts w:ascii="Cambria Math" w:hAnsi="Cambria Math"/>
                      <w:iCs/>
                      <w:kern w:val="24"/>
                      <w:lang w:eastAsia="ko-KR"/>
                    </w:rPr>
                    <m:t>n</m:t>
                  </m:r>
                </m:sub>
              </m:sSub>
            </m:num>
            <m:den>
              <m:r>
                <w:rPr>
                  <w:rFonts w:ascii="Cambria Math" w:eastAsia="Cambria Math" w:hAnsi="Cambria Math"/>
                  <w:kern w:val="24"/>
                </w:rPr>
                <m:t>1-</m:t>
              </m:r>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hAnsi="Cambria Math" w:hint="eastAsia"/>
                      <w:kern w:val="24"/>
                      <w:lang w:eastAsia="ko-KR"/>
                    </w:rPr>
                    <m:t>f</m:t>
                  </m:r>
                </m:sub>
              </m:sSub>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eastAsia="Cambria Math" w:hAnsi="Cambria Math"/>
                      <w:kern w:val="24"/>
                    </w:rPr>
                    <m:t>w</m:t>
                  </m:r>
                </m:sub>
              </m:sSub>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i</m:t>
                      </m:r>
                      <m:sSub>
                        <m:sSubPr>
                          <m:ctrlPr>
                            <w:rPr>
                              <w:rFonts w:ascii="Cambria Math" w:hAnsi="Cambria Math"/>
                            </w:rPr>
                          </m:ctrlPr>
                        </m:sSubPr>
                        <m:e>
                          <m:r>
                            <w:rPr>
                              <w:rFonts w:ascii="Cambria Math" w:hAnsi="Cambria Math"/>
                            </w:rPr>
                            <m:t>ϕ</m:t>
                          </m:r>
                        </m:e>
                        <m:sub>
                          <m:r>
                            <m:rPr>
                              <m:nor/>
                            </m:rPr>
                            <w:rPr>
                              <w:rFonts w:ascii="Cambria Math" w:hAnsi="Cambria Math"/>
                              <w:iCs/>
                            </w:rPr>
                            <m:t>a</m:t>
                          </m:r>
                        </m:sub>
                      </m:sSub>
                    </m:e>
                  </m:d>
                </m:e>
              </m:func>
              <m:r>
                <w:rPr>
                  <w:rFonts w:ascii="Cambria Math" w:eastAsia="Cambria Math" w:hAnsi="Cambria Math"/>
                  <w:kern w:val="24"/>
                </w:rPr>
                <m:t> </m:t>
              </m:r>
            </m:den>
          </m:f>
        </m:oMath>
      </m:oMathPara>
    </w:p>
    <w:p w14:paraId="5FADD4A5" w14:textId="5EC38885" w:rsidR="0034767A" w:rsidRPr="00765E9E" w:rsidRDefault="0034767A" w:rsidP="0034767A">
      <w:pPr>
        <w:pStyle w:val="13Equation"/>
      </w:pPr>
      <w:r>
        <w:tab/>
      </w:r>
      <w:r>
        <w:tab/>
        <w:t>(</w:t>
      </w:r>
      <w:r w:rsidR="001A05B7">
        <w:t>4</w:t>
      </w:r>
      <w:r>
        <w:t>)</w:t>
      </w:r>
    </w:p>
    <w:p w14:paraId="3CAA383D" w14:textId="02585D86" w:rsidR="004B6587" w:rsidRDefault="00C015CF" w:rsidP="004B6587">
      <w:pPr>
        <w:pStyle w:val="10BodySubsequentParagraph"/>
        <w:rPr>
          <w:lang w:eastAsia="ko-KR"/>
        </w:rPr>
      </w:pPr>
      <w:r>
        <w:rPr>
          <w:lang w:eastAsia="ko-KR"/>
        </w:rPr>
        <w:t>Similarly</w:t>
      </w:r>
      <w:r w:rsidR="00F42432">
        <w:rPr>
          <w:lang w:eastAsia="ko-KR"/>
        </w:rPr>
        <w:t xml:space="preserve">, </w:t>
      </w:r>
      <w:r w:rsidR="004B6587">
        <w:rPr>
          <w:lang w:eastAsia="ko-KR"/>
        </w:rPr>
        <w:t>the electric field of</w:t>
      </w:r>
      <w:r>
        <w:rPr>
          <w:lang w:eastAsia="ko-KR"/>
        </w:rPr>
        <w:t xml:space="preserve"> </w:t>
      </w:r>
      <w:proofErr w:type="gramStart"/>
      <w:r w:rsidR="004B6587">
        <w:rPr>
          <w:lang w:eastAsia="ko-KR"/>
        </w:rPr>
        <w:t>a reference</w:t>
      </w:r>
      <w:proofErr w:type="gramEnd"/>
      <w:r w:rsidR="004B6587">
        <w:rPr>
          <w:lang w:eastAsia="ko-KR"/>
        </w:rPr>
        <w:t xml:space="preserve"> beam </w:t>
      </w:r>
      <w:r w:rsidR="00AF3E6B">
        <w:rPr>
          <w:lang w:eastAsia="ko-KR"/>
        </w:rPr>
        <w:t xml:space="preserve">can be expressed as </w:t>
      </w:r>
    </w:p>
    <w:p w14:paraId="541D4D5F" w14:textId="7156A72A" w:rsidR="001A05B7" w:rsidRPr="00765E9E" w:rsidRDefault="00B34616" w:rsidP="001A05B7">
      <w:pPr>
        <w:pStyle w:val="13Equation"/>
        <w:rPr>
          <w:iCs/>
          <w:kern w:val="24"/>
        </w:rPr>
      </w:pPr>
      <m:oMathPara>
        <m:oMathParaPr>
          <m:jc m:val="centerGroup"/>
        </m:oMathParaPr>
        <m:oMath>
          <m:sSubSup>
            <m:sSubSupPr>
              <m:ctrlPr>
                <w:rPr>
                  <w:rFonts w:ascii="Cambria Math" w:eastAsia="Cambria Math" w:hAnsi="Cambria Math"/>
                  <w:i/>
                  <w:kern w:val="24"/>
                </w:rPr>
              </m:ctrlPr>
            </m:sSubSupPr>
            <m:e>
              <m:r>
                <w:rPr>
                  <w:rFonts w:ascii="Cambria Math" w:eastAsia="Cambria Math" w:hAnsi="Cambria Math"/>
                  <w:kern w:val="24"/>
                </w:rPr>
                <m:t>E</m:t>
              </m:r>
            </m:e>
            <m:sub>
              <m:r>
                <m:rPr>
                  <m:nor/>
                </m:rPr>
                <w:rPr>
                  <w:rFonts w:ascii="Cambria Math" w:eastAsia="Cambria Math" w:hAnsi="Cambria Math"/>
                  <w:kern w:val="24"/>
                </w:rPr>
                <m:t>out</m:t>
              </m:r>
              <m:ctrlPr>
                <w:rPr>
                  <w:rFonts w:ascii="Cambria Math" w:hAnsi="Cambria Math"/>
                  <w:kern w:val="24"/>
                  <w:lang w:eastAsia="ko-KR"/>
                </w:rPr>
              </m:ctrlPr>
            </m:sub>
            <m:sup>
              <m:r>
                <m:rPr>
                  <m:nor/>
                </m:rPr>
                <w:rPr>
                  <w:rFonts w:ascii="Cambria Math" w:hAnsi="Cambria Math"/>
                  <w:iCs/>
                  <w:kern w:val="24"/>
                  <w:lang w:eastAsia="ko-KR"/>
                </w:rPr>
                <m:t>ref</m:t>
              </m:r>
            </m:sup>
          </m:sSubSup>
          <m:r>
            <w:rPr>
              <w:rFonts w:ascii="Cambria Math" w:eastAsia="Cambria Math" w:hAnsi="Cambria Math"/>
              <w:kern w:val="24"/>
            </w:rPr>
            <m:t>=</m:t>
          </m:r>
          <m:f>
            <m:fPr>
              <m:ctrlPr>
                <w:rPr>
                  <w:rFonts w:ascii="Cambria Math" w:eastAsia="Cambria Math" w:hAnsi="Cambria Math"/>
                  <w:i/>
                  <w:iCs/>
                  <w:kern w:val="24"/>
                </w:rPr>
              </m:ctrlPr>
            </m:fPr>
            <m:num>
              <m:sSub>
                <m:sSubPr>
                  <m:ctrlPr>
                    <w:rPr>
                      <w:rFonts w:ascii="Cambria Math" w:eastAsia="Cambria Math" w:hAnsi="Cambria Math"/>
                      <w:i/>
                      <w:iCs/>
                      <w:kern w:val="24"/>
                    </w:rPr>
                  </m:ctrlPr>
                </m:sSubPr>
                <m:e>
                  <m:r>
                    <w:rPr>
                      <w:rFonts w:ascii="Cambria Math" w:eastAsia="Cambria Math" w:hAnsi="Cambria Math"/>
                      <w:kern w:val="24"/>
                    </w:rPr>
                    <m:t>t</m:t>
                  </m:r>
                </m:e>
                <m:sub>
                  <m:r>
                    <m:rPr>
                      <m:nor/>
                    </m:rPr>
                    <w:rPr>
                      <w:rFonts w:ascii="Cambria Math" w:eastAsia="Cambria Math" w:hAnsi="Cambria Math"/>
                      <w:kern w:val="24"/>
                    </w:rPr>
                    <m:t>w</m:t>
                  </m:r>
                </m:sub>
              </m:sSub>
              <m:sSub>
                <m:sSubPr>
                  <m:ctrlPr>
                    <w:rPr>
                      <w:rFonts w:ascii="Cambria Math" w:eastAsia="Cambria Math" w:hAnsi="Cambria Math"/>
                      <w:i/>
                      <w:iCs/>
                      <w:kern w:val="24"/>
                    </w:rPr>
                  </m:ctrlPr>
                </m:sSubPr>
                <m:e>
                  <m:r>
                    <w:rPr>
                      <w:rFonts w:ascii="Cambria Math" w:eastAsia="Cambria Math" w:hAnsi="Cambria Math"/>
                      <w:kern w:val="24"/>
                    </w:rPr>
                    <m:t>t</m:t>
                  </m:r>
                </m:e>
                <m:sub>
                  <m:r>
                    <m:rPr>
                      <m:nor/>
                    </m:rPr>
                    <w:rPr>
                      <w:rFonts w:ascii="Cambria Math" w:hAnsi="Cambria Math"/>
                      <w:kern w:val="24"/>
                      <w:lang w:eastAsia="ko-KR"/>
                    </w:rPr>
                    <m:t>s</m:t>
                  </m:r>
                </m:sub>
              </m:sSub>
              <m:sSub>
                <m:sSubPr>
                  <m:ctrlPr>
                    <w:rPr>
                      <w:rFonts w:ascii="Cambria Math" w:eastAsia="Cambria Math" w:hAnsi="Cambria Math"/>
                      <w:i/>
                      <w:iCs/>
                      <w:kern w:val="24"/>
                    </w:rPr>
                  </m:ctrlPr>
                </m:sSubPr>
                <m:e>
                  <m:r>
                    <w:rPr>
                      <w:rFonts w:ascii="Cambria Math" w:eastAsia="Cambria Math" w:hAnsi="Cambria Math"/>
                      <w:kern w:val="24"/>
                    </w:rPr>
                    <m:t>E</m:t>
                  </m:r>
                </m:e>
                <m:sub>
                  <m:r>
                    <m:rPr>
                      <m:nor/>
                    </m:rPr>
                    <w:rPr>
                      <w:rFonts w:ascii="Cambria Math" w:eastAsia="Cambria Math" w:hAnsi="Cambria Math"/>
                      <w:iCs/>
                      <w:kern w:val="24"/>
                    </w:rPr>
                    <m:t>i</m:t>
                  </m:r>
                  <m:r>
                    <m:rPr>
                      <m:nor/>
                    </m:rPr>
                    <w:rPr>
                      <w:rFonts w:ascii="Cambria Math" w:hAnsi="Cambria Math"/>
                      <w:iCs/>
                      <w:kern w:val="24"/>
                      <w:lang w:eastAsia="ko-KR"/>
                    </w:rPr>
                    <m:t>n</m:t>
                  </m:r>
                </m:sub>
              </m:sSub>
            </m:num>
            <m:den>
              <m:r>
                <w:rPr>
                  <w:rFonts w:ascii="Cambria Math" w:eastAsia="Cambria Math" w:hAnsi="Cambria Math"/>
                  <w:kern w:val="24"/>
                </w:rPr>
                <m:t>1-</m:t>
              </m:r>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hAnsi="Cambria Math"/>
                      <w:kern w:val="24"/>
                      <w:lang w:eastAsia="ko-KR"/>
                    </w:rPr>
                    <m:t>s</m:t>
                  </m:r>
                </m:sub>
              </m:sSub>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eastAsia="Cambria Math" w:hAnsi="Cambria Math"/>
                      <w:kern w:val="24"/>
                    </w:rPr>
                    <m:t>w</m:t>
                  </m:r>
                </m:sub>
              </m:sSub>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i</m:t>
                      </m:r>
                      <m:sSubSup>
                        <m:sSubSupPr>
                          <m:ctrlPr>
                            <w:rPr>
                              <w:rFonts w:ascii="Cambria Math" w:hAnsi="Cambria Math"/>
                              <w:i/>
                            </w:rPr>
                          </m:ctrlPr>
                        </m:sSubSupPr>
                        <m:e>
                          <m:r>
                            <w:rPr>
                              <w:rFonts w:ascii="Cambria Math" w:hAnsi="Cambria Math"/>
                            </w:rPr>
                            <m:t>ϕ</m:t>
                          </m:r>
                        </m:e>
                        <m:sub>
                          <m:r>
                            <m:rPr>
                              <m:nor/>
                            </m:rPr>
                            <w:rPr>
                              <w:rFonts w:ascii="Cambria Math" w:hAnsi="Cambria Math"/>
                              <w:iCs/>
                            </w:rPr>
                            <m:t>a</m:t>
                          </m:r>
                        </m:sub>
                        <m:sup>
                          <m:r>
                            <m:rPr>
                              <m:nor/>
                            </m:rPr>
                            <w:rPr>
                              <w:rFonts w:ascii="Cambria Math" w:eastAsia="Cambria Math" w:hAnsi="Cambria Math"/>
                              <w:iCs/>
                              <w:kern w:val="24"/>
                            </w:rPr>
                            <m:t>ref</m:t>
                          </m:r>
                        </m:sup>
                      </m:sSubSup>
                    </m:e>
                  </m:d>
                </m:e>
              </m:func>
              <m:r>
                <w:rPr>
                  <w:rFonts w:ascii="Cambria Math" w:eastAsia="Cambria Math" w:hAnsi="Cambria Math"/>
                  <w:kern w:val="24"/>
                </w:rPr>
                <m:t> </m:t>
              </m:r>
            </m:den>
          </m:f>
        </m:oMath>
      </m:oMathPara>
    </w:p>
    <w:p w14:paraId="032E1E91" w14:textId="13000D83" w:rsidR="001A05B7" w:rsidRPr="00765E9E" w:rsidRDefault="001A05B7" w:rsidP="001A05B7">
      <w:pPr>
        <w:pStyle w:val="13Equation"/>
      </w:pPr>
      <w:r>
        <w:tab/>
      </w:r>
      <w:r>
        <w:tab/>
        <w:t>(5)</w:t>
      </w:r>
    </w:p>
    <w:p w14:paraId="0032EC91" w14:textId="52BF64B0" w:rsidR="004B6587" w:rsidRDefault="004B6587" w:rsidP="00C86D97">
      <w:pPr>
        <w:pStyle w:val="10BodySubsequentParagraph"/>
        <w:ind w:firstLine="0"/>
        <w:rPr>
          <w:lang w:eastAsia="ko-KR"/>
        </w:rPr>
      </w:pPr>
      <w:r>
        <w:rPr>
          <w:lang w:eastAsia="ko-KR"/>
        </w:rPr>
        <w:t>where</w:t>
      </w:r>
      <w:r>
        <w:rPr>
          <w:rFonts w:hint="eastAsia"/>
          <w:lang w:eastAsia="ko-KR"/>
        </w:rPr>
        <w:t xml:space="preserve"> </w:t>
      </w:r>
      <m:oMath>
        <m:sSub>
          <m:sSubPr>
            <m:ctrlPr>
              <w:rPr>
                <w:rFonts w:ascii="Cambria Math" w:eastAsia="Cambria Math" w:hAnsi="Cambria Math"/>
                <w:i/>
                <w:iCs/>
                <w:kern w:val="24"/>
              </w:rPr>
            </m:ctrlPr>
          </m:sSubPr>
          <m:e>
            <m:r>
              <w:rPr>
                <w:rFonts w:ascii="Cambria Math" w:eastAsia="Cambria Math" w:hAnsi="Cambria Math"/>
                <w:kern w:val="24"/>
              </w:rPr>
              <m:t>t</m:t>
            </m:r>
          </m:e>
          <m:sub>
            <m:r>
              <m:rPr>
                <m:nor/>
              </m:rPr>
              <w:rPr>
                <w:rFonts w:ascii="Cambria Math" w:eastAsia="Cambria Math" w:hAnsi="Cambria Math"/>
                <w:kern w:val="24"/>
              </w:rPr>
              <m:t>s</m:t>
            </m:r>
          </m:sub>
        </m:sSub>
      </m:oMath>
      <w:r>
        <w:rPr>
          <w:iCs/>
          <w:kern w:val="24"/>
          <w:lang w:eastAsia="ko-KR"/>
        </w:rPr>
        <w:t xml:space="preserve"> </w:t>
      </w:r>
      <w:r w:rsidR="009F3706">
        <w:rPr>
          <w:iCs/>
          <w:kern w:val="24"/>
          <w:lang w:eastAsia="ko-KR"/>
        </w:rPr>
        <w:t xml:space="preserve">and </w:t>
      </w:r>
      <m:oMath>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eastAsia="Cambria Math" w:hAnsi="Cambria Math"/>
                <w:kern w:val="24"/>
              </w:rPr>
              <m:t>s</m:t>
            </m:r>
          </m:sub>
        </m:sSub>
      </m:oMath>
      <w:r w:rsidR="009F3706">
        <w:rPr>
          <w:iCs/>
          <w:kern w:val="24"/>
          <w:lang w:eastAsia="ko-KR"/>
        </w:rPr>
        <w:t xml:space="preserve"> </w:t>
      </w:r>
      <w:r>
        <w:rPr>
          <w:iCs/>
          <w:kern w:val="24"/>
          <w:lang w:eastAsia="ko-KR"/>
        </w:rPr>
        <w:t xml:space="preserve">denote </w:t>
      </w:r>
      <w:r>
        <w:rPr>
          <w:rFonts w:hint="eastAsia"/>
          <w:lang w:eastAsia="ko-KR"/>
        </w:rPr>
        <w:t xml:space="preserve">the </w:t>
      </w:r>
      <w:r w:rsidRPr="00836C87">
        <w:rPr>
          <w:rFonts w:hint="eastAsia"/>
          <w:lang w:eastAsia="ko-KR"/>
        </w:rPr>
        <w:t>transmi</w:t>
      </w:r>
      <w:r w:rsidRPr="00836C87">
        <w:rPr>
          <w:lang w:eastAsia="ko-KR"/>
        </w:rPr>
        <w:t xml:space="preserve">ssion </w:t>
      </w:r>
      <w:r w:rsidR="007A6890">
        <w:rPr>
          <w:lang w:eastAsia="ko-KR"/>
        </w:rPr>
        <w:t xml:space="preserve">and reflection </w:t>
      </w:r>
      <w:r w:rsidRPr="00836C87">
        <w:rPr>
          <w:lang w:eastAsia="ko-KR"/>
        </w:rPr>
        <w:t>coefficient</w:t>
      </w:r>
      <w:r w:rsidR="007A6890">
        <w:rPr>
          <w:lang w:eastAsia="ko-KR"/>
        </w:rPr>
        <w:t>s</w:t>
      </w:r>
      <w:r>
        <w:rPr>
          <w:rFonts w:hint="eastAsia"/>
          <w:lang w:eastAsia="ko-KR"/>
        </w:rPr>
        <w:t xml:space="preserve"> of the </w:t>
      </w:r>
      <w:r w:rsidR="00325BD6">
        <w:rPr>
          <w:lang w:eastAsia="ko-KR"/>
        </w:rPr>
        <w:t>substrate</w:t>
      </w:r>
      <w:r w:rsidR="00C86D97">
        <w:rPr>
          <w:lang w:eastAsia="ko-KR"/>
        </w:rPr>
        <w:t xml:space="preserve">; and </w:t>
      </w:r>
      <m:oMath>
        <m:sSubSup>
          <m:sSubSupPr>
            <m:ctrlPr>
              <w:rPr>
                <w:rFonts w:ascii="Cambria Math" w:hAnsi="Cambria Math"/>
                <w:i/>
              </w:rPr>
            </m:ctrlPr>
          </m:sSubSupPr>
          <m:e>
            <m:r>
              <w:rPr>
                <w:rFonts w:ascii="Cambria Math" w:hAnsi="Cambria Math"/>
              </w:rPr>
              <m:t>ϕ</m:t>
            </m:r>
          </m:e>
          <m:sub>
            <m:r>
              <m:rPr>
                <m:nor/>
              </m:rPr>
              <w:rPr>
                <w:rFonts w:ascii="Cambria Math" w:hAnsi="Cambria Math"/>
                <w:iCs/>
              </w:rPr>
              <m:t>a</m:t>
            </m:r>
          </m:sub>
          <m:sup>
            <m:r>
              <m:rPr>
                <m:nor/>
              </m:rPr>
              <w:rPr>
                <w:rFonts w:ascii="Cambria Math" w:eastAsia="Cambria Math" w:hAnsi="Cambria Math"/>
                <w:iCs/>
                <w:kern w:val="24"/>
              </w:rPr>
              <m:t>ref</m:t>
            </m:r>
          </m:sup>
        </m:sSubSup>
        <m:d>
          <m:dPr>
            <m:ctrlPr>
              <w:rPr>
                <w:rFonts w:ascii="Cambria Math" w:hAnsi="Cambria Math"/>
                <w:i/>
              </w:rPr>
            </m:ctrlPr>
          </m:dPr>
          <m:e>
            <m:r>
              <w:rPr>
                <w:rFonts w:ascii="Cambria Math" w:hAnsi="Cambria Math"/>
              </w:rPr>
              <m:t>x',y',</m:t>
            </m:r>
            <m:r>
              <w:rPr>
                <w:rFonts w:ascii="Cambria Math" w:eastAsia="Cambria Math" w:hAnsi="Cambria Math"/>
                <w:kern w:val="24"/>
              </w:rPr>
              <m:t>ν</m:t>
            </m:r>
          </m:e>
        </m:d>
        <m:r>
          <w:rPr>
            <w:rFonts w:ascii="Cambria Math" w:hAnsi="Cambria Math"/>
          </w:rPr>
          <m:t>=4</m:t>
        </m:r>
        <m:r>
          <w:rPr>
            <w:rFonts w:ascii="Cambria Math" w:eastAsia="Cambria Math" w:hAnsi="Cambria Math"/>
            <w:kern w:val="24"/>
          </w:rPr>
          <m:t>π</m:t>
        </m:r>
        <m:sSub>
          <m:sSubPr>
            <m:ctrlPr>
              <w:rPr>
                <w:rFonts w:ascii="Cambria Math" w:eastAsia="Cambria Math" w:hAnsi="Cambria Math"/>
                <w:i/>
                <w:iCs/>
                <w:kern w:val="24"/>
              </w:rPr>
            </m:ctrlPr>
          </m:sSubPr>
          <m:e>
            <m:r>
              <w:rPr>
                <w:rFonts w:ascii="Cambria Math" w:eastAsia="Cambria Math" w:hAnsi="Cambria Math"/>
                <w:kern w:val="24"/>
              </w:rPr>
              <m:t>n</m:t>
            </m:r>
          </m:e>
          <m:sub>
            <m:r>
              <w:rPr>
                <w:rFonts w:ascii="Cambria Math" w:eastAsia="Cambria Math" w:hAnsi="Cambria Math"/>
                <w:kern w:val="24"/>
              </w:rPr>
              <m:t>0</m:t>
            </m:r>
          </m:sub>
        </m:sSub>
        <m:sSubSup>
          <m:sSubSupPr>
            <m:ctrlPr>
              <w:rPr>
                <w:rFonts w:ascii="Cambria Math" w:eastAsia="Cambria Math" w:hAnsi="Cambria Math"/>
                <w:i/>
                <w:iCs/>
                <w:kern w:val="24"/>
              </w:rPr>
            </m:ctrlPr>
          </m:sSubSupPr>
          <m:e>
            <m:r>
              <w:rPr>
                <w:rFonts w:ascii="Cambria Math" w:eastAsia="Cambria Math" w:hAnsi="Cambria Math"/>
                <w:kern w:val="24"/>
              </w:rPr>
              <m:t>d</m:t>
            </m:r>
          </m:e>
          <m:sub>
            <m:r>
              <m:rPr>
                <m:nor/>
              </m:rPr>
              <w:rPr>
                <w:rFonts w:ascii="Cambria Math" w:eastAsia="Cambria Math" w:hAnsi="Cambria Math"/>
                <w:kern w:val="24"/>
              </w:rPr>
              <m:t>a</m:t>
            </m:r>
          </m:sub>
          <m:sup>
            <m:r>
              <m:rPr>
                <m:nor/>
              </m:rPr>
              <w:rPr>
                <w:rFonts w:ascii="Cambria Math" w:eastAsia="Cambria Math" w:hAnsi="Cambria Math"/>
                <w:iCs/>
                <w:kern w:val="24"/>
              </w:rPr>
              <m:t>ref</m:t>
            </m:r>
          </m:sup>
        </m:sSubSup>
        <m:r>
          <w:rPr>
            <w:rFonts w:ascii="Cambria Math" w:eastAsia="Cambria Math" w:hAnsi="Cambria Math"/>
            <w:kern w:val="24"/>
          </w:rPr>
          <m:t>(x',y')ν</m:t>
        </m:r>
      </m:oMath>
      <w:r w:rsidR="00C86D97">
        <w:t xml:space="preserve"> </w:t>
      </w:r>
      <w:r w:rsidR="00B34B30">
        <w:t xml:space="preserve">is the phase delay </w:t>
      </w:r>
      <w:r w:rsidR="00B575C1">
        <w:t>across the air gap of the reference beam</w:t>
      </w:r>
      <w:r w:rsidR="00775A1C">
        <w:t xml:space="preserve">, </w:t>
      </w:r>
      <m:oMath>
        <m:sSubSup>
          <m:sSubSupPr>
            <m:ctrlPr>
              <w:rPr>
                <w:rFonts w:ascii="Cambria Math" w:eastAsia="Cambria Math" w:hAnsi="Cambria Math"/>
                <w:i/>
                <w:iCs/>
                <w:kern w:val="24"/>
              </w:rPr>
            </m:ctrlPr>
          </m:sSubSupPr>
          <m:e>
            <m:r>
              <w:rPr>
                <w:rFonts w:ascii="Cambria Math" w:eastAsia="Cambria Math" w:hAnsi="Cambria Math"/>
                <w:kern w:val="24"/>
              </w:rPr>
              <m:t>d</m:t>
            </m:r>
          </m:e>
          <m:sub>
            <m:r>
              <m:rPr>
                <m:nor/>
              </m:rPr>
              <w:rPr>
                <w:rFonts w:ascii="Cambria Math" w:eastAsia="Cambria Math" w:hAnsi="Cambria Math"/>
                <w:kern w:val="24"/>
              </w:rPr>
              <m:t>a</m:t>
            </m:r>
          </m:sub>
          <m:sup>
            <m:r>
              <m:rPr>
                <m:nor/>
              </m:rPr>
              <w:rPr>
                <w:rFonts w:ascii="Cambria Math" w:eastAsia="Cambria Math" w:hAnsi="Cambria Math"/>
                <w:iCs/>
                <w:kern w:val="24"/>
              </w:rPr>
              <m:t>ref</m:t>
            </m:r>
          </m:sup>
        </m:sSubSup>
        <m:r>
          <w:rPr>
            <w:rFonts w:ascii="Cambria Math" w:eastAsia="Cambria Math" w:hAnsi="Cambria Math"/>
            <w:kern w:val="24"/>
          </w:rPr>
          <m:t>(x',y')</m:t>
        </m:r>
      </m:oMath>
      <w:r w:rsidR="00775A1C">
        <w:t>.</w:t>
      </w:r>
    </w:p>
    <w:p w14:paraId="069C031C" w14:textId="00CD2E99" w:rsidR="00C80B19" w:rsidRDefault="00C80B19" w:rsidP="00861DD3">
      <w:pPr>
        <w:pStyle w:val="10BodySubsequentParagraph"/>
        <w:rPr>
          <w:iCs/>
          <w:kern w:val="24"/>
        </w:rPr>
      </w:pPr>
      <w:r>
        <w:rPr>
          <w:lang w:eastAsia="ko-KR"/>
        </w:rPr>
        <w:t xml:space="preserve">The light intensities of a sample beam and a reference beam </w:t>
      </w:r>
      <w:r>
        <w:rPr>
          <w:rFonts w:hint="eastAsia"/>
          <w:lang w:eastAsia="ko-KR"/>
        </w:rPr>
        <w:t xml:space="preserve">can be expressed </w:t>
      </w:r>
      <w:r>
        <w:rPr>
          <w:lang w:eastAsia="ko-KR"/>
        </w:rPr>
        <w:t xml:space="preserve">as </w:t>
      </w:r>
      <m:oMath>
        <m:sSub>
          <m:sSubPr>
            <m:ctrlPr>
              <w:rPr>
                <w:rFonts w:ascii="Cambria Math" w:eastAsia="Cambria Math" w:hAnsi="Cambria Math"/>
                <w:i/>
                <w:iCs/>
                <w:kern w:val="24"/>
              </w:rPr>
            </m:ctrlPr>
          </m:sSubPr>
          <m:e>
            <m:r>
              <w:rPr>
                <w:rFonts w:ascii="Cambria Math" w:eastAsia="Cambria Math" w:hAnsi="Cambria Math"/>
                <w:kern w:val="24"/>
              </w:rPr>
              <m:t>I</m:t>
            </m:r>
          </m:e>
          <m:sub>
            <m:r>
              <m:rPr>
                <m:nor/>
              </m:rPr>
              <w:rPr>
                <w:rFonts w:ascii="Cambria Math" w:hAnsi="Cambria Math"/>
                <w:iCs/>
                <w:kern w:val="24"/>
                <w:lang w:eastAsia="ko-KR"/>
              </w:rPr>
              <m:t>sample</m:t>
            </m:r>
          </m:sub>
        </m:sSub>
        <m:r>
          <w:rPr>
            <w:rFonts w:ascii="Cambria Math" w:eastAsia="Cambria Math" w:hAnsi="Cambria Math"/>
            <w:kern w:val="24"/>
          </w:rPr>
          <m:t>=C</m:t>
        </m:r>
        <m:sSup>
          <m:sSupPr>
            <m:ctrlPr>
              <w:rPr>
                <w:rFonts w:ascii="Cambria Math" w:hAnsi="Cambria Math"/>
                <w:i/>
                <w:iCs/>
                <w:kern w:val="24"/>
                <w:lang w:eastAsia="ko-KR"/>
              </w:rPr>
            </m:ctrlPr>
          </m:sSupPr>
          <m:e>
            <m:d>
              <m:dPr>
                <m:begChr m:val="|"/>
                <m:endChr m:val="|"/>
                <m:ctrlPr>
                  <w:rPr>
                    <w:rFonts w:ascii="Cambria Math" w:hAnsi="Cambria Math"/>
                    <w:i/>
                    <w:iCs/>
                    <w:kern w:val="24"/>
                    <w:lang w:eastAsia="ko-KR"/>
                  </w:rPr>
                </m:ctrlPr>
              </m:dPr>
              <m:e>
                <m:sSubSup>
                  <m:sSubSupPr>
                    <m:ctrlPr>
                      <w:rPr>
                        <w:rFonts w:ascii="Cambria Math" w:eastAsia="Cambria Math" w:hAnsi="Cambria Math"/>
                        <w:i/>
                        <w:kern w:val="24"/>
                      </w:rPr>
                    </m:ctrlPr>
                  </m:sSubSupPr>
                  <m:e>
                    <m:r>
                      <w:rPr>
                        <w:rFonts w:ascii="Cambria Math" w:eastAsia="Cambria Math" w:hAnsi="Cambria Math"/>
                        <w:kern w:val="24"/>
                      </w:rPr>
                      <m:t>E</m:t>
                    </m:r>
                  </m:e>
                  <m:sub>
                    <m:r>
                      <m:rPr>
                        <m:nor/>
                      </m:rPr>
                      <w:rPr>
                        <w:rFonts w:ascii="Cambria Math" w:eastAsia="Cambria Math" w:hAnsi="Cambria Math"/>
                        <w:kern w:val="24"/>
                      </w:rPr>
                      <m:t>out</m:t>
                    </m:r>
                    <m:ctrlPr>
                      <w:rPr>
                        <w:rFonts w:ascii="Cambria Math" w:hAnsi="Cambria Math"/>
                        <w:kern w:val="24"/>
                        <w:lang w:eastAsia="ko-KR"/>
                      </w:rPr>
                    </m:ctrlPr>
                  </m:sub>
                  <m:sup>
                    <m:r>
                      <m:rPr>
                        <m:nor/>
                      </m:rPr>
                      <w:rPr>
                        <w:rFonts w:ascii="Cambria Math" w:hAnsi="Cambria Math"/>
                        <w:iCs/>
                        <w:kern w:val="24"/>
                        <w:lang w:eastAsia="ko-KR"/>
                      </w:rPr>
                      <m:t>sample</m:t>
                    </m:r>
                  </m:sup>
                </m:sSubSup>
              </m:e>
            </m:d>
          </m:e>
          <m:sup>
            <m:r>
              <w:rPr>
                <w:rFonts w:ascii="Cambria Math" w:hAnsi="Cambria Math"/>
                <w:kern w:val="24"/>
                <w:lang w:eastAsia="ko-KR"/>
              </w:rPr>
              <m:t>2</m:t>
            </m:r>
          </m:sup>
        </m:sSup>
      </m:oMath>
      <w:r w:rsidRPr="00E8107D">
        <w:rPr>
          <w:iCs/>
          <w:kern w:val="24"/>
          <w:lang w:eastAsia="ko-KR"/>
        </w:rPr>
        <w:t xml:space="preserve"> and</w:t>
      </w:r>
      <w:r w:rsidRPr="00E8107D">
        <w:rPr>
          <w:lang w:eastAsia="ko-KR"/>
        </w:rPr>
        <w:t xml:space="preserve"> </w:t>
      </w:r>
      <m:oMath>
        <m:sSub>
          <m:sSubPr>
            <m:ctrlPr>
              <w:rPr>
                <w:rFonts w:ascii="Cambria Math" w:eastAsia="Cambria Math" w:hAnsi="Cambria Math"/>
                <w:i/>
                <w:iCs/>
                <w:kern w:val="24"/>
              </w:rPr>
            </m:ctrlPr>
          </m:sSubPr>
          <m:e>
            <m:r>
              <w:rPr>
                <w:rFonts w:ascii="Cambria Math" w:eastAsia="Cambria Math" w:hAnsi="Cambria Math"/>
                <w:kern w:val="24"/>
              </w:rPr>
              <m:t>I</m:t>
            </m:r>
          </m:e>
          <m:sub>
            <m:r>
              <m:rPr>
                <m:nor/>
              </m:rPr>
              <w:rPr>
                <w:rFonts w:ascii="Cambria Math" w:hAnsi="Cambria Math"/>
                <w:iCs/>
                <w:kern w:val="24"/>
                <w:lang w:eastAsia="ko-KR"/>
              </w:rPr>
              <m:t>ref</m:t>
            </m:r>
          </m:sub>
        </m:sSub>
        <m:r>
          <w:rPr>
            <w:rFonts w:ascii="Cambria Math" w:eastAsia="Cambria Math" w:hAnsi="Cambria Math"/>
            <w:kern w:val="24"/>
          </w:rPr>
          <m:t>=C</m:t>
        </m:r>
        <m:sSup>
          <m:sSupPr>
            <m:ctrlPr>
              <w:rPr>
                <w:rFonts w:ascii="Cambria Math" w:hAnsi="Cambria Math"/>
                <w:i/>
                <w:iCs/>
                <w:kern w:val="24"/>
                <w:lang w:eastAsia="ko-KR"/>
              </w:rPr>
            </m:ctrlPr>
          </m:sSupPr>
          <m:e>
            <m:d>
              <m:dPr>
                <m:begChr m:val="|"/>
                <m:endChr m:val="|"/>
                <m:ctrlPr>
                  <w:rPr>
                    <w:rFonts w:ascii="Cambria Math" w:hAnsi="Cambria Math"/>
                    <w:i/>
                    <w:iCs/>
                    <w:kern w:val="24"/>
                    <w:lang w:eastAsia="ko-KR"/>
                  </w:rPr>
                </m:ctrlPr>
              </m:dPr>
              <m:e>
                <m:sSubSup>
                  <m:sSubSupPr>
                    <m:ctrlPr>
                      <w:rPr>
                        <w:rFonts w:ascii="Cambria Math" w:eastAsia="Cambria Math" w:hAnsi="Cambria Math"/>
                        <w:i/>
                        <w:kern w:val="24"/>
                      </w:rPr>
                    </m:ctrlPr>
                  </m:sSubSupPr>
                  <m:e>
                    <m:r>
                      <w:rPr>
                        <w:rFonts w:ascii="Cambria Math" w:eastAsia="Cambria Math" w:hAnsi="Cambria Math"/>
                        <w:kern w:val="24"/>
                      </w:rPr>
                      <m:t>E</m:t>
                    </m:r>
                  </m:e>
                  <m:sub>
                    <m:r>
                      <m:rPr>
                        <m:nor/>
                      </m:rPr>
                      <w:rPr>
                        <w:rFonts w:ascii="Cambria Math" w:eastAsia="Cambria Math" w:hAnsi="Cambria Math"/>
                        <w:kern w:val="24"/>
                      </w:rPr>
                      <m:t>out</m:t>
                    </m:r>
                    <m:ctrlPr>
                      <w:rPr>
                        <w:rFonts w:ascii="Cambria Math" w:hAnsi="Cambria Math"/>
                        <w:kern w:val="24"/>
                        <w:lang w:eastAsia="ko-KR"/>
                      </w:rPr>
                    </m:ctrlPr>
                  </m:sub>
                  <m:sup>
                    <m:r>
                      <m:rPr>
                        <m:nor/>
                      </m:rPr>
                      <w:rPr>
                        <w:rFonts w:ascii="Cambria Math" w:eastAsia="Cambria Math" w:hAnsi="Cambria Math"/>
                        <w:kern w:val="24"/>
                      </w:rPr>
                      <m:t>r</m:t>
                    </m:r>
                    <m:r>
                      <m:rPr>
                        <m:nor/>
                      </m:rPr>
                      <w:rPr>
                        <w:rFonts w:ascii="Cambria Math" w:hAnsi="Cambria Math"/>
                        <w:kern w:val="24"/>
                        <w:lang w:eastAsia="ko-KR"/>
                      </w:rPr>
                      <m:t>ef</m:t>
                    </m:r>
                  </m:sup>
                </m:sSubSup>
              </m:e>
            </m:d>
          </m:e>
          <m:sup>
            <m:r>
              <w:rPr>
                <w:rFonts w:ascii="Cambria Math" w:hAnsi="Cambria Math"/>
                <w:kern w:val="24"/>
                <w:lang w:eastAsia="ko-KR"/>
              </w:rPr>
              <m:t>2</m:t>
            </m:r>
          </m:sup>
        </m:sSup>
      </m:oMath>
      <w:r w:rsidRPr="00E8107D">
        <w:rPr>
          <w:iCs/>
          <w:kern w:val="24"/>
          <w:lang w:eastAsia="ko-KR"/>
        </w:rPr>
        <w:t>,</w:t>
      </w:r>
      <w:r w:rsidRPr="00E8107D">
        <w:rPr>
          <w:lang w:eastAsia="ko-KR"/>
        </w:rPr>
        <w:t xml:space="preserve"> respectively, where </w:t>
      </w:r>
      <m:oMath>
        <m:r>
          <w:rPr>
            <w:rFonts w:ascii="Cambria Math" w:eastAsia="Cambria Math" w:hAnsi="Cambria Math"/>
            <w:kern w:val="24"/>
          </w:rPr>
          <m:t>C</m:t>
        </m:r>
      </m:oMath>
      <w:r w:rsidRPr="00E8107D">
        <w:rPr>
          <w:lang w:eastAsia="ko-KR"/>
        </w:rPr>
        <w:t xml:space="preserve"> is a proportional coefficient.</w:t>
      </w:r>
      <w:r>
        <w:rPr>
          <w:lang w:eastAsia="ko-KR"/>
        </w:rPr>
        <w:t xml:space="preserve"> </w:t>
      </w:r>
      <w:r>
        <w:t xml:space="preserve">The output electric fields of a sample beam and a reference beam of Eq. (4) and Eq. (5), respectively, can be converted into transmittance </w:t>
      </w:r>
      <w:r>
        <w:rPr>
          <w:iCs/>
          <w:kern w:val="24"/>
        </w:rPr>
        <w:t>as</w:t>
      </w:r>
    </w:p>
    <w:p w14:paraId="2A2FEC8A" w14:textId="129F4209" w:rsidR="00C80B19" w:rsidRPr="00765E9E" w:rsidRDefault="000D669E" w:rsidP="00C80B19">
      <w:pPr>
        <w:pStyle w:val="10BodySubsequentParagraph"/>
        <w:rPr>
          <w:iCs/>
          <w:kern w:val="24"/>
        </w:rPr>
      </w:pPr>
      <m:oMathPara>
        <m:oMath>
          <m:r>
            <w:rPr>
              <w:rFonts w:ascii="Cambria Math" w:hAnsi="Cambria Math"/>
              <w:kern w:val="24"/>
              <w:lang w:eastAsia="ko-KR"/>
            </w:rPr>
            <m:t>T≡</m:t>
          </m:r>
          <m:f>
            <m:fPr>
              <m:ctrlPr>
                <w:rPr>
                  <w:rFonts w:ascii="Cambria Math" w:hAnsi="Cambria Math"/>
                  <w:i/>
                  <w:iCs/>
                  <w:kern w:val="24"/>
                  <w:lang w:eastAsia="ko-KR"/>
                </w:rPr>
              </m:ctrlPr>
            </m:fPr>
            <m:num>
              <m:sSub>
                <m:sSubPr>
                  <m:ctrlPr>
                    <w:rPr>
                      <w:rFonts w:ascii="Cambria Math" w:eastAsia="Cambria Math" w:hAnsi="Cambria Math"/>
                      <w:i/>
                      <w:iCs/>
                      <w:kern w:val="24"/>
                    </w:rPr>
                  </m:ctrlPr>
                </m:sSubPr>
                <m:e>
                  <m:r>
                    <w:rPr>
                      <w:rFonts w:ascii="Cambria Math" w:eastAsia="Cambria Math" w:hAnsi="Cambria Math"/>
                      <w:kern w:val="24"/>
                    </w:rPr>
                    <m:t>I</m:t>
                  </m:r>
                </m:e>
                <m:sub>
                  <m:r>
                    <m:rPr>
                      <m:nor/>
                    </m:rPr>
                    <w:rPr>
                      <w:rFonts w:ascii="Cambria Math" w:hAnsi="Cambria Math" w:hint="eastAsia"/>
                      <w:iCs/>
                      <w:kern w:val="24"/>
                      <w:lang w:eastAsia="ko-KR"/>
                    </w:rPr>
                    <m:t>out</m:t>
                  </m:r>
                </m:sub>
              </m:sSub>
            </m:num>
            <m:den>
              <m:sSub>
                <m:sSubPr>
                  <m:ctrlPr>
                    <w:rPr>
                      <w:rFonts w:ascii="Cambria Math" w:eastAsia="Cambria Math" w:hAnsi="Cambria Math"/>
                      <w:i/>
                      <w:iCs/>
                      <w:kern w:val="24"/>
                    </w:rPr>
                  </m:ctrlPr>
                </m:sSubPr>
                <m:e>
                  <m:r>
                    <w:rPr>
                      <w:rFonts w:ascii="Cambria Math" w:eastAsia="Cambria Math" w:hAnsi="Cambria Math"/>
                      <w:kern w:val="24"/>
                    </w:rPr>
                    <m:t>I</m:t>
                  </m:r>
                </m:e>
                <m:sub>
                  <m:r>
                    <m:rPr>
                      <m:nor/>
                    </m:rPr>
                    <w:rPr>
                      <w:rFonts w:ascii="Cambria Math" w:hAnsi="Cambria Math" w:hint="eastAsia"/>
                      <w:iCs/>
                      <w:kern w:val="24"/>
                      <w:lang w:eastAsia="ko-KR"/>
                    </w:rPr>
                    <m:t>ref</m:t>
                  </m:r>
                </m:sub>
              </m:sSub>
            </m:den>
          </m:f>
          <m:r>
            <w:rPr>
              <w:rFonts w:ascii="Cambria Math" w:hAnsi="Cambria Math"/>
              <w:kern w:val="24"/>
              <w:lang w:eastAsia="ko-KR"/>
            </w:rPr>
            <m:t>=</m:t>
          </m:r>
          <m:f>
            <m:fPr>
              <m:ctrlPr>
                <w:rPr>
                  <w:rFonts w:ascii="Cambria Math" w:hAnsi="Cambria Math"/>
                  <w:i/>
                  <w:iCs/>
                  <w:kern w:val="24"/>
                  <w:lang w:eastAsia="ko-KR"/>
                </w:rPr>
              </m:ctrlPr>
            </m:fPr>
            <m:num>
              <m:sSup>
                <m:sSupPr>
                  <m:ctrlPr>
                    <w:rPr>
                      <w:rFonts w:ascii="Cambria Math" w:hAnsi="Cambria Math"/>
                      <w:i/>
                      <w:iCs/>
                      <w:kern w:val="24"/>
                      <w:lang w:eastAsia="ko-KR"/>
                    </w:rPr>
                  </m:ctrlPr>
                </m:sSupPr>
                <m:e>
                  <m:d>
                    <m:dPr>
                      <m:begChr m:val="|"/>
                      <m:endChr m:val="|"/>
                      <m:ctrlPr>
                        <w:rPr>
                          <w:rFonts w:ascii="Cambria Math" w:hAnsi="Cambria Math"/>
                          <w:i/>
                          <w:iCs/>
                          <w:kern w:val="24"/>
                          <w:lang w:eastAsia="ko-KR"/>
                        </w:rPr>
                      </m:ctrlPr>
                    </m:dPr>
                    <m:e>
                      <m:sSubSup>
                        <m:sSubSupPr>
                          <m:ctrlPr>
                            <w:rPr>
                              <w:rFonts w:ascii="Cambria Math" w:eastAsia="Cambria Math" w:hAnsi="Cambria Math"/>
                              <w:i/>
                              <w:kern w:val="24"/>
                            </w:rPr>
                          </m:ctrlPr>
                        </m:sSubSupPr>
                        <m:e>
                          <m:r>
                            <w:rPr>
                              <w:rFonts w:ascii="Cambria Math" w:eastAsia="Cambria Math" w:hAnsi="Cambria Math"/>
                              <w:kern w:val="24"/>
                            </w:rPr>
                            <m:t>E</m:t>
                          </m:r>
                        </m:e>
                        <m:sub>
                          <m:r>
                            <m:rPr>
                              <m:nor/>
                            </m:rPr>
                            <w:rPr>
                              <w:rFonts w:ascii="Cambria Math" w:eastAsia="Cambria Math" w:hAnsi="Cambria Math"/>
                              <w:kern w:val="24"/>
                            </w:rPr>
                            <m:t>out</m:t>
                          </m:r>
                          <m:ctrlPr>
                            <w:rPr>
                              <w:rFonts w:ascii="Cambria Math" w:hAnsi="Cambria Math"/>
                              <w:kern w:val="24"/>
                              <w:lang w:eastAsia="ko-KR"/>
                            </w:rPr>
                          </m:ctrlPr>
                        </m:sub>
                        <m:sup>
                          <m:r>
                            <m:rPr>
                              <m:nor/>
                            </m:rPr>
                            <w:rPr>
                              <w:rFonts w:ascii="Cambria Math" w:hAnsi="Cambria Math" w:hint="eastAsia"/>
                              <w:iCs/>
                              <w:kern w:val="24"/>
                              <w:lang w:eastAsia="ko-KR"/>
                            </w:rPr>
                            <m:t>sample</m:t>
                          </m:r>
                        </m:sup>
                      </m:sSubSup>
                    </m:e>
                  </m:d>
                </m:e>
                <m:sup>
                  <m:r>
                    <w:rPr>
                      <w:rFonts w:ascii="Cambria Math" w:hAnsi="Cambria Math"/>
                      <w:kern w:val="24"/>
                      <w:lang w:eastAsia="ko-KR"/>
                    </w:rPr>
                    <m:t>2</m:t>
                  </m:r>
                </m:sup>
              </m:sSup>
            </m:num>
            <m:den>
              <m:sSup>
                <m:sSupPr>
                  <m:ctrlPr>
                    <w:rPr>
                      <w:rFonts w:ascii="Cambria Math" w:hAnsi="Cambria Math"/>
                      <w:i/>
                      <w:iCs/>
                      <w:kern w:val="24"/>
                      <w:lang w:eastAsia="ko-KR"/>
                    </w:rPr>
                  </m:ctrlPr>
                </m:sSupPr>
                <m:e>
                  <m:d>
                    <m:dPr>
                      <m:begChr m:val="|"/>
                      <m:endChr m:val="|"/>
                      <m:ctrlPr>
                        <w:rPr>
                          <w:rFonts w:ascii="Cambria Math" w:hAnsi="Cambria Math"/>
                          <w:i/>
                          <w:iCs/>
                          <w:kern w:val="24"/>
                          <w:lang w:eastAsia="ko-KR"/>
                        </w:rPr>
                      </m:ctrlPr>
                    </m:dPr>
                    <m:e>
                      <m:sSubSup>
                        <m:sSubSupPr>
                          <m:ctrlPr>
                            <w:rPr>
                              <w:rFonts w:ascii="Cambria Math" w:eastAsia="Cambria Math" w:hAnsi="Cambria Math"/>
                              <w:i/>
                              <w:kern w:val="24"/>
                            </w:rPr>
                          </m:ctrlPr>
                        </m:sSubSupPr>
                        <m:e>
                          <m:r>
                            <w:rPr>
                              <w:rFonts w:ascii="Cambria Math" w:eastAsia="Cambria Math" w:hAnsi="Cambria Math"/>
                              <w:kern w:val="24"/>
                            </w:rPr>
                            <m:t>E</m:t>
                          </m:r>
                        </m:e>
                        <m:sub>
                          <m:r>
                            <m:rPr>
                              <m:nor/>
                            </m:rPr>
                            <w:rPr>
                              <w:rFonts w:ascii="Cambria Math" w:eastAsia="Cambria Math" w:hAnsi="Cambria Math"/>
                              <w:kern w:val="24"/>
                            </w:rPr>
                            <m:t>out</m:t>
                          </m:r>
                          <m:ctrlPr>
                            <w:rPr>
                              <w:rFonts w:ascii="Cambria Math" w:hAnsi="Cambria Math"/>
                              <w:kern w:val="24"/>
                              <w:lang w:eastAsia="ko-KR"/>
                            </w:rPr>
                          </m:ctrlPr>
                        </m:sub>
                        <m:sup>
                          <m:r>
                            <m:rPr>
                              <m:nor/>
                            </m:rPr>
                            <w:rPr>
                              <w:rFonts w:ascii="Cambria Math" w:eastAsia="Cambria Math" w:hAnsi="Cambria Math"/>
                              <w:kern w:val="24"/>
                            </w:rPr>
                            <m:t>r</m:t>
                          </m:r>
                          <m:r>
                            <m:rPr>
                              <m:nor/>
                            </m:rPr>
                            <w:rPr>
                              <w:rFonts w:ascii="Cambria Math" w:hAnsi="Cambria Math"/>
                              <w:kern w:val="24"/>
                              <w:lang w:eastAsia="ko-KR"/>
                            </w:rPr>
                            <m:t>ef</m:t>
                          </m:r>
                        </m:sup>
                      </m:sSubSup>
                    </m:e>
                  </m:d>
                </m:e>
                <m:sup>
                  <m:r>
                    <w:rPr>
                      <w:rFonts w:ascii="Cambria Math" w:hAnsi="Cambria Math"/>
                      <w:kern w:val="24"/>
                      <w:lang w:eastAsia="ko-KR"/>
                    </w:rPr>
                    <m:t>2</m:t>
                  </m:r>
                </m:sup>
              </m:sSup>
            </m:den>
          </m:f>
          <m:r>
            <w:rPr>
              <w:rFonts w:ascii="Cambria Math" w:hAnsi="Cambria Math"/>
              <w:kern w:val="24"/>
              <w:lang w:eastAsia="ko-KR"/>
            </w:rPr>
            <m:t>=</m:t>
          </m:r>
          <m:f>
            <m:fPr>
              <m:ctrlPr>
                <w:rPr>
                  <w:rFonts w:ascii="Cambria Math" w:eastAsia="Cambria Math" w:hAnsi="Cambria Math"/>
                  <w:i/>
                  <w:iCs/>
                  <w:kern w:val="24"/>
                </w:rPr>
              </m:ctrlPr>
            </m:fPr>
            <m:num>
              <m:sSup>
                <m:sSupPr>
                  <m:ctrlPr>
                    <w:rPr>
                      <w:rFonts w:ascii="Cambria Math" w:eastAsia="Cambria Math" w:hAnsi="Cambria Math"/>
                      <w:i/>
                      <w:iCs/>
                      <w:kern w:val="24"/>
                    </w:rPr>
                  </m:ctrlPr>
                </m:sSupPr>
                <m:e>
                  <m:d>
                    <m:dPr>
                      <m:begChr m:val="|"/>
                      <m:endChr m:val="|"/>
                      <m:ctrlPr>
                        <w:rPr>
                          <w:rFonts w:ascii="Cambria Math" w:eastAsia="Cambria Math" w:hAnsi="Cambria Math"/>
                          <w:i/>
                          <w:iCs/>
                          <w:kern w:val="24"/>
                        </w:rPr>
                      </m:ctrlPr>
                    </m:dPr>
                    <m:e>
                      <m:sSub>
                        <m:sSubPr>
                          <m:ctrlPr>
                            <w:rPr>
                              <w:rFonts w:ascii="Cambria Math" w:eastAsia="Cambria Math" w:hAnsi="Cambria Math"/>
                              <w:i/>
                              <w:iCs/>
                              <w:kern w:val="24"/>
                            </w:rPr>
                          </m:ctrlPr>
                        </m:sSubPr>
                        <m:e>
                          <m:r>
                            <w:rPr>
                              <w:rFonts w:ascii="Cambria Math" w:eastAsia="Cambria Math" w:hAnsi="Cambria Math"/>
                              <w:kern w:val="24"/>
                            </w:rPr>
                            <m:t>t</m:t>
                          </m:r>
                        </m:e>
                        <m:sub>
                          <m:r>
                            <m:rPr>
                              <m:nor/>
                            </m:rPr>
                            <w:rPr>
                              <w:rFonts w:ascii="Cambria Math" w:eastAsia="Cambria Math" w:hAnsi="Cambria Math"/>
                              <w:kern w:val="24"/>
                            </w:rPr>
                            <m:t>w</m:t>
                          </m:r>
                        </m:sub>
                      </m:sSub>
                      <m:sSub>
                        <m:sSubPr>
                          <m:ctrlPr>
                            <w:rPr>
                              <w:rFonts w:ascii="Cambria Math" w:eastAsia="Cambria Math" w:hAnsi="Cambria Math"/>
                              <w:i/>
                              <w:iCs/>
                              <w:kern w:val="24"/>
                            </w:rPr>
                          </m:ctrlPr>
                        </m:sSubPr>
                        <m:e>
                          <m:r>
                            <w:rPr>
                              <w:rFonts w:ascii="Cambria Math" w:eastAsia="Cambria Math" w:hAnsi="Cambria Math"/>
                              <w:kern w:val="24"/>
                            </w:rPr>
                            <m:t>t</m:t>
                          </m:r>
                        </m:e>
                        <m:sub>
                          <m:r>
                            <m:rPr>
                              <m:nor/>
                            </m:rPr>
                            <w:rPr>
                              <w:rFonts w:ascii="Cambria Math" w:hAnsi="Cambria Math" w:hint="eastAsia"/>
                              <w:kern w:val="24"/>
                              <w:lang w:eastAsia="ko-KR"/>
                            </w:rPr>
                            <m:t>f</m:t>
                          </m:r>
                        </m:sub>
                      </m:sSub>
                    </m:e>
                  </m:d>
                </m:e>
                <m:sup>
                  <m:r>
                    <w:rPr>
                      <w:rFonts w:ascii="Cambria Math" w:eastAsia="Cambria Math" w:hAnsi="Cambria Math"/>
                      <w:kern w:val="24"/>
                    </w:rPr>
                    <m:t>2</m:t>
                  </m:r>
                </m:sup>
              </m:sSup>
              <m:sSup>
                <m:sSupPr>
                  <m:ctrlPr>
                    <w:rPr>
                      <w:rFonts w:ascii="Cambria Math" w:hAnsi="Cambria Math"/>
                      <w:i/>
                      <w:iCs/>
                      <w:kern w:val="24"/>
                      <w:lang w:eastAsia="ko-KR"/>
                    </w:rPr>
                  </m:ctrlPr>
                </m:sSupPr>
                <m:e>
                  <m:d>
                    <m:dPr>
                      <m:begChr m:val="|"/>
                      <m:endChr m:val="|"/>
                      <m:ctrlPr>
                        <w:rPr>
                          <w:rFonts w:ascii="Cambria Math" w:hAnsi="Cambria Math"/>
                          <w:i/>
                          <w:iCs/>
                          <w:kern w:val="24"/>
                          <w:lang w:eastAsia="ko-KR"/>
                        </w:rPr>
                      </m:ctrlPr>
                    </m:dPr>
                    <m:e>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2i</m:t>
                              </m:r>
                              <m:r>
                                <w:rPr>
                                  <w:rFonts w:ascii="Cambria Math" w:eastAsia="Cambria Math" w:hAnsi="Cambria Math"/>
                                  <w:kern w:val="24"/>
                                </w:rPr>
                                <m:t>π</m:t>
                              </m:r>
                              <m:sSubSup>
                                <m:sSubSupPr>
                                  <m:ctrlPr>
                                    <w:rPr>
                                      <w:rFonts w:ascii="Cambria Math" w:eastAsia="Cambria Math" w:hAnsi="Cambria Math"/>
                                      <w:i/>
                                      <w:iCs/>
                                      <w:kern w:val="24"/>
                                    </w:rPr>
                                  </m:ctrlPr>
                                </m:sSubSupPr>
                                <m:e>
                                  <m:r>
                                    <w:rPr>
                                      <w:rFonts w:ascii="Cambria Math" w:eastAsia="Cambria Math" w:hAnsi="Cambria Math"/>
                                      <w:kern w:val="24"/>
                                    </w:rPr>
                                    <m:t>n</m:t>
                                  </m:r>
                                  <m:ctrlPr>
                                    <w:rPr>
                                      <w:rFonts w:ascii="Cambria Math" w:eastAsia="Cambria Math" w:hAnsi="Cambria Math"/>
                                      <w:i/>
                                      <w:kern w:val="24"/>
                                    </w:rPr>
                                  </m:ctrlPr>
                                </m:e>
                                <m:sub>
                                  <m:r>
                                    <m:rPr>
                                      <m:nor/>
                                    </m:rPr>
                                    <w:rPr>
                                      <w:rFonts w:ascii="Cambria Math" w:hAnsi="Cambria Math" w:hint="eastAsia"/>
                                      <w:kern w:val="24"/>
                                      <w:lang w:eastAsia="ko-KR"/>
                                    </w:rPr>
                                    <m:t>f</m:t>
                                  </m:r>
                                  <m:ctrlPr>
                                    <w:rPr>
                                      <w:rFonts w:ascii="Cambria Math" w:eastAsia="Cambria Math" w:hAnsi="Cambria Math"/>
                                      <w:kern w:val="24"/>
                                    </w:rPr>
                                  </m:ctrlPr>
                                </m:sub>
                                <m:sup>
                                  <m:r>
                                    <w:rPr>
                                      <w:rFonts w:ascii="Cambria Math" w:eastAsia="Cambria Math" w:hAnsi="Cambria Math"/>
                                      <w:kern w:val="24"/>
                                    </w:rPr>
                                    <m:t>*</m:t>
                                  </m:r>
                                </m:sup>
                              </m:sSubSup>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hint="eastAsia"/>
                                      <w:kern w:val="24"/>
                                      <w:lang w:eastAsia="ko-KR"/>
                                    </w:rPr>
                                    <m:t>f</m:t>
                                  </m:r>
                                </m:sub>
                              </m:sSub>
                              <m:r>
                                <w:rPr>
                                  <w:rFonts w:ascii="Cambria Math" w:eastAsia="Cambria Math" w:hAnsi="Cambria Math"/>
                                  <w:kern w:val="24"/>
                                </w:rPr>
                                <m:t>ν</m:t>
                              </m:r>
                            </m:e>
                          </m:d>
                        </m:e>
                      </m:func>
                    </m:e>
                  </m:d>
                </m:e>
                <m:sup>
                  <m:r>
                    <w:rPr>
                      <w:rFonts w:ascii="Cambria Math" w:hAnsi="Cambria Math"/>
                      <w:kern w:val="24"/>
                      <w:lang w:eastAsia="ko-KR"/>
                    </w:rPr>
                    <m:t>2</m:t>
                  </m:r>
                </m:sup>
              </m:sSup>
              <m:sSup>
                <m:sSupPr>
                  <m:ctrlPr>
                    <w:rPr>
                      <w:rFonts w:ascii="Cambria Math" w:hAnsi="Cambria Math"/>
                      <w:i/>
                      <w:iCs/>
                      <w:kern w:val="24"/>
                      <w:lang w:eastAsia="ko-KR"/>
                    </w:rPr>
                  </m:ctrlPr>
                </m:sSupPr>
                <m:e>
                  <m:d>
                    <m:dPr>
                      <m:begChr m:val="|"/>
                      <m:endChr m:val="|"/>
                      <m:ctrlPr>
                        <w:rPr>
                          <w:rFonts w:ascii="Cambria Math" w:hAnsi="Cambria Math"/>
                          <w:i/>
                          <w:iCs/>
                          <w:kern w:val="24"/>
                          <w:lang w:eastAsia="ko-KR"/>
                        </w:rPr>
                      </m:ctrlPr>
                    </m:dPr>
                    <m:e>
                      <m:sSub>
                        <m:sSubPr>
                          <m:ctrlPr>
                            <w:rPr>
                              <w:rFonts w:ascii="Cambria Math" w:eastAsia="Cambria Math" w:hAnsi="Cambria Math"/>
                              <w:i/>
                              <w:iCs/>
                              <w:kern w:val="24"/>
                            </w:rPr>
                          </m:ctrlPr>
                        </m:sSubPr>
                        <m:e>
                          <m:r>
                            <w:rPr>
                              <w:rFonts w:ascii="Cambria Math" w:eastAsia="Cambria Math" w:hAnsi="Cambria Math"/>
                              <w:kern w:val="24"/>
                            </w:rPr>
                            <m:t>E</m:t>
                          </m:r>
                        </m:e>
                        <m:sub>
                          <m:r>
                            <m:rPr>
                              <m:nor/>
                            </m:rPr>
                            <w:rPr>
                              <w:rFonts w:ascii="Cambria Math" w:hAnsi="Cambria Math"/>
                              <w:iCs/>
                              <w:kern w:val="24"/>
                              <w:lang w:eastAsia="ko-KR"/>
                            </w:rPr>
                            <m:t>in</m:t>
                          </m:r>
                        </m:sub>
                      </m:sSub>
                    </m:e>
                  </m:d>
                </m:e>
                <m:sup>
                  <m:r>
                    <w:rPr>
                      <w:rFonts w:ascii="Cambria Math" w:hAnsi="Cambria Math"/>
                      <w:kern w:val="24"/>
                      <w:lang w:eastAsia="ko-KR"/>
                    </w:rPr>
                    <m:t>2</m:t>
                  </m:r>
                </m:sup>
              </m:sSup>
            </m:num>
            <m:den>
              <m:sSup>
                <m:sSupPr>
                  <m:ctrlPr>
                    <w:rPr>
                      <w:rFonts w:ascii="Cambria Math" w:eastAsia="Cambria Math" w:hAnsi="Cambria Math"/>
                      <w:i/>
                      <w:iCs/>
                      <w:kern w:val="24"/>
                    </w:rPr>
                  </m:ctrlPr>
                </m:sSupPr>
                <m:e>
                  <m:d>
                    <m:dPr>
                      <m:begChr m:val="|"/>
                      <m:endChr m:val="|"/>
                      <m:ctrlPr>
                        <w:rPr>
                          <w:rFonts w:ascii="Cambria Math" w:eastAsia="Cambria Math" w:hAnsi="Cambria Math"/>
                          <w:i/>
                          <w:iCs/>
                          <w:kern w:val="24"/>
                        </w:rPr>
                      </m:ctrlPr>
                    </m:dPr>
                    <m:e>
                      <m:r>
                        <w:rPr>
                          <w:rFonts w:ascii="Cambria Math" w:eastAsia="Cambria Math" w:hAnsi="Cambria Math"/>
                          <w:kern w:val="24"/>
                        </w:rPr>
                        <m:t>1-</m:t>
                      </m:r>
                      <m:d>
                        <m:dPr>
                          <m:ctrlPr>
                            <w:rPr>
                              <w:rFonts w:ascii="Cambria Math" w:eastAsia="Cambria Math" w:hAnsi="Cambria Math"/>
                              <w:i/>
                              <w:kern w:val="24"/>
                            </w:rPr>
                          </m:ctrlPr>
                        </m:dPr>
                        <m:e>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hAnsi="Cambria Math" w:hint="eastAsia"/>
                                  <w:kern w:val="24"/>
                                  <w:lang w:eastAsia="ko-KR"/>
                                </w:rPr>
                                <m:t>f</m:t>
                              </m:r>
                            </m:sub>
                          </m:sSub>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eastAsia="Cambria Math" w:hAnsi="Cambria Math"/>
                                  <w:kern w:val="24"/>
                                </w:rPr>
                                <m:t>w</m:t>
                              </m:r>
                            </m:sub>
                          </m:sSub>
                        </m:e>
                      </m:d>
                      <m:func>
                        <m:funcPr>
                          <m:ctrlPr>
                            <w:rPr>
                              <w:rFonts w:ascii="Cambria Math" w:eastAsia="Cambria Math" w:hAnsi="Cambria Math"/>
                              <w:i/>
                              <w:iCs/>
                              <w:kern w:val="24"/>
                            </w:rPr>
                          </m:ctrlPr>
                        </m:funcPr>
                        <m:fName>
                          <m:r>
                            <m:rPr>
                              <m:sty m:val="p"/>
                            </m:rPr>
                            <w:rPr>
                              <w:rFonts w:ascii="Cambria Math" w:eastAsia="Cambria Math" w:hAnsi="Cambria Math"/>
                              <w:kern w:val="24"/>
                            </w:rPr>
                            <m:t>exp</m:t>
                          </m:r>
                        </m:fName>
                        <m:e>
                          <m:d>
                            <m:dPr>
                              <m:ctrlPr>
                                <w:rPr>
                                  <w:rFonts w:ascii="Cambria Math" w:hAnsi="Cambria Math"/>
                                  <w:i/>
                                  <w:iCs/>
                                </w:rPr>
                              </m:ctrlPr>
                            </m:dPr>
                            <m:e>
                              <m:r>
                                <w:rPr>
                                  <w:rFonts w:ascii="Cambria Math" w:hAnsi="Cambria Math"/>
                                </w:rPr>
                                <m:t>i</m:t>
                              </m:r>
                              <m:sSub>
                                <m:sSubPr>
                                  <m:ctrlPr>
                                    <w:rPr>
                                      <w:rFonts w:ascii="Cambria Math" w:hAnsi="Cambria Math"/>
                                    </w:rPr>
                                  </m:ctrlPr>
                                </m:sSubPr>
                                <m:e>
                                  <m:r>
                                    <w:rPr>
                                      <w:rFonts w:ascii="Cambria Math" w:hAnsi="Cambria Math"/>
                                    </w:rPr>
                                    <m:t>ϕ</m:t>
                                  </m:r>
                                </m:e>
                                <m:sub>
                                  <m:r>
                                    <m:rPr>
                                      <m:nor/>
                                    </m:rPr>
                                    <w:rPr>
                                      <w:rFonts w:ascii="Cambria Math" w:hAnsi="Cambria Math"/>
                                      <w:iCs/>
                                    </w:rPr>
                                    <m:t>a</m:t>
                                  </m:r>
                                </m:sub>
                              </m:sSub>
                            </m:e>
                          </m:d>
                        </m:e>
                      </m:func>
                    </m:e>
                  </m:d>
                </m:e>
                <m:sup>
                  <m:r>
                    <w:rPr>
                      <w:rFonts w:ascii="Cambria Math" w:eastAsia="Cambria Math" w:hAnsi="Cambria Math"/>
                      <w:kern w:val="24"/>
                    </w:rPr>
                    <m:t>2</m:t>
                  </m:r>
                </m:sup>
              </m:sSup>
              <m:r>
                <w:rPr>
                  <w:rFonts w:ascii="Cambria Math" w:eastAsia="Cambria Math" w:hAnsi="Cambria Math"/>
                  <w:kern w:val="24"/>
                </w:rPr>
                <m:t> </m:t>
              </m:r>
            </m:den>
          </m:f>
          <m:f>
            <m:fPr>
              <m:ctrlPr>
                <w:rPr>
                  <w:rFonts w:ascii="Cambria Math" w:hAnsi="Cambria Math"/>
                  <w:i/>
                  <w:iCs/>
                  <w:kern w:val="24"/>
                  <w:lang w:eastAsia="ko-KR"/>
                </w:rPr>
              </m:ctrlPr>
            </m:fPr>
            <m:num>
              <m:sSup>
                <m:sSupPr>
                  <m:ctrlPr>
                    <w:rPr>
                      <w:rFonts w:ascii="Cambria Math" w:eastAsia="Cambria Math" w:hAnsi="Cambria Math"/>
                      <w:i/>
                      <w:iCs/>
                      <w:kern w:val="24"/>
                    </w:rPr>
                  </m:ctrlPr>
                </m:sSupPr>
                <m:e>
                  <m:d>
                    <m:dPr>
                      <m:begChr m:val="|"/>
                      <m:endChr m:val="|"/>
                      <m:ctrlPr>
                        <w:rPr>
                          <w:rFonts w:ascii="Cambria Math" w:eastAsia="Cambria Math" w:hAnsi="Cambria Math"/>
                          <w:i/>
                          <w:iCs/>
                          <w:kern w:val="24"/>
                        </w:rPr>
                      </m:ctrlPr>
                    </m:dPr>
                    <m:e>
                      <m:r>
                        <w:rPr>
                          <w:rFonts w:ascii="Cambria Math" w:eastAsia="Cambria Math" w:hAnsi="Cambria Math"/>
                          <w:kern w:val="24"/>
                        </w:rPr>
                        <m:t>1-</m:t>
                      </m:r>
                      <m:d>
                        <m:dPr>
                          <m:ctrlPr>
                            <w:rPr>
                              <w:rFonts w:ascii="Cambria Math" w:eastAsia="Cambria Math" w:hAnsi="Cambria Math"/>
                              <w:i/>
                              <w:kern w:val="24"/>
                            </w:rPr>
                          </m:ctrlPr>
                        </m:dPr>
                        <m:e>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hAnsi="Cambria Math"/>
                                  <w:kern w:val="24"/>
                                  <w:lang w:eastAsia="ko-KR"/>
                                </w:rPr>
                                <m:t>s</m:t>
                              </m:r>
                            </m:sub>
                          </m:sSub>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eastAsia="Cambria Math" w:hAnsi="Cambria Math"/>
                                  <w:kern w:val="24"/>
                                </w:rPr>
                                <m:t>w</m:t>
                              </m:r>
                            </m:sub>
                          </m:sSub>
                          <m:ctrlPr>
                            <w:rPr>
                              <w:rFonts w:ascii="Cambria Math" w:eastAsia="Cambria Math" w:hAnsi="Cambria Math"/>
                              <w:i/>
                              <w:iCs/>
                              <w:kern w:val="24"/>
                            </w:rPr>
                          </m:ctrlPr>
                        </m:e>
                      </m:d>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i</m:t>
                              </m:r>
                              <m:sSubSup>
                                <m:sSubSupPr>
                                  <m:ctrlPr>
                                    <w:rPr>
                                      <w:rFonts w:ascii="Cambria Math" w:hAnsi="Cambria Math"/>
                                      <w:i/>
                                    </w:rPr>
                                  </m:ctrlPr>
                                </m:sSubSupPr>
                                <m:e>
                                  <m:r>
                                    <w:rPr>
                                      <w:rFonts w:ascii="Cambria Math" w:hAnsi="Cambria Math"/>
                                    </w:rPr>
                                    <m:t>ϕ</m:t>
                                  </m:r>
                                </m:e>
                                <m:sub>
                                  <m:r>
                                    <m:rPr>
                                      <m:nor/>
                                    </m:rPr>
                                    <w:rPr>
                                      <w:rFonts w:ascii="Cambria Math" w:hAnsi="Cambria Math"/>
                                      <w:iCs/>
                                    </w:rPr>
                                    <m:t>a</m:t>
                                  </m:r>
                                </m:sub>
                                <m:sup>
                                  <m:r>
                                    <m:rPr>
                                      <m:nor/>
                                    </m:rPr>
                                    <w:rPr>
                                      <w:rFonts w:ascii="Cambria Math" w:eastAsia="Cambria Math" w:hAnsi="Cambria Math"/>
                                      <w:iCs/>
                                      <w:kern w:val="24"/>
                                    </w:rPr>
                                    <m:t>ref</m:t>
                                  </m:r>
                                </m:sup>
                              </m:sSubSup>
                            </m:e>
                          </m:d>
                        </m:e>
                      </m:func>
                    </m:e>
                  </m:d>
                </m:e>
                <m:sup>
                  <m:r>
                    <w:rPr>
                      <w:rFonts w:ascii="Cambria Math" w:eastAsia="Cambria Math" w:hAnsi="Cambria Math"/>
                      <w:kern w:val="24"/>
                    </w:rPr>
                    <m:t>2</m:t>
                  </m:r>
                </m:sup>
              </m:sSup>
            </m:num>
            <m:den>
              <m:sSup>
                <m:sSupPr>
                  <m:ctrlPr>
                    <w:rPr>
                      <w:rFonts w:ascii="Cambria Math" w:eastAsia="Cambria Math" w:hAnsi="Cambria Math"/>
                      <w:i/>
                      <w:iCs/>
                      <w:kern w:val="24"/>
                    </w:rPr>
                  </m:ctrlPr>
                </m:sSupPr>
                <m:e>
                  <m:d>
                    <m:dPr>
                      <m:begChr m:val="|"/>
                      <m:endChr m:val="|"/>
                      <m:ctrlPr>
                        <w:rPr>
                          <w:rFonts w:ascii="Cambria Math" w:eastAsia="Cambria Math" w:hAnsi="Cambria Math"/>
                          <w:i/>
                          <w:iCs/>
                          <w:kern w:val="24"/>
                        </w:rPr>
                      </m:ctrlPr>
                    </m:dPr>
                    <m:e>
                      <m:sSub>
                        <m:sSubPr>
                          <m:ctrlPr>
                            <w:rPr>
                              <w:rFonts w:ascii="Cambria Math" w:eastAsia="Cambria Math" w:hAnsi="Cambria Math"/>
                              <w:i/>
                              <w:iCs/>
                              <w:kern w:val="24"/>
                            </w:rPr>
                          </m:ctrlPr>
                        </m:sSubPr>
                        <m:e>
                          <m:r>
                            <w:rPr>
                              <w:rFonts w:ascii="Cambria Math" w:eastAsia="Cambria Math" w:hAnsi="Cambria Math"/>
                              <w:kern w:val="24"/>
                            </w:rPr>
                            <m:t>t</m:t>
                          </m:r>
                        </m:e>
                        <m:sub>
                          <m:r>
                            <m:rPr>
                              <m:nor/>
                            </m:rPr>
                            <w:rPr>
                              <w:rFonts w:ascii="Cambria Math" w:eastAsia="Cambria Math" w:hAnsi="Cambria Math"/>
                              <w:kern w:val="24"/>
                            </w:rPr>
                            <m:t>w</m:t>
                          </m:r>
                        </m:sub>
                      </m:sSub>
                      <m:sSub>
                        <m:sSubPr>
                          <m:ctrlPr>
                            <w:rPr>
                              <w:rFonts w:ascii="Cambria Math" w:eastAsia="Cambria Math" w:hAnsi="Cambria Math"/>
                              <w:i/>
                              <w:iCs/>
                              <w:kern w:val="24"/>
                            </w:rPr>
                          </m:ctrlPr>
                        </m:sSubPr>
                        <m:e>
                          <m:r>
                            <w:rPr>
                              <w:rFonts w:ascii="Cambria Math" w:eastAsia="Cambria Math" w:hAnsi="Cambria Math"/>
                              <w:kern w:val="24"/>
                            </w:rPr>
                            <m:t>t</m:t>
                          </m:r>
                        </m:e>
                        <m:sub>
                          <m:r>
                            <m:rPr>
                              <m:nor/>
                            </m:rPr>
                            <w:rPr>
                              <w:rFonts w:ascii="Cambria Math" w:hAnsi="Cambria Math"/>
                              <w:kern w:val="24"/>
                              <w:lang w:eastAsia="ko-KR"/>
                            </w:rPr>
                            <m:t>s</m:t>
                          </m:r>
                        </m:sub>
                      </m:sSub>
                    </m:e>
                  </m:d>
                </m:e>
                <m:sup>
                  <m:r>
                    <w:rPr>
                      <w:rFonts w:ascii="Cambria Math" w:eastAsia="Cambria Math" w:hAnsi="Cambria Math"/>
                      <w:kern w:val="24"/>
                    </w:rPr>
                    <m:t>2</m:t>
                  </m:r>
                </m:sup>
              </m:sSup>
              <m:sSup>
                <m:sSupPr>
                  <m:ctrlPr>
                    <w:rPr>
                      <w:rFonts w:ascii="Cambria Math" w:hAnsi="Cambria Math"/>
                      <w:i/>
                      <w:iCs/>
                      <w:kern w:val="24"/>
                      <w:lang w:eastAsia="ko-KR"/>
                    </w:rPr>
                  </m:ctrlPr>
                </m:sSupPr>
                <m:e>
                  <m:d>
                    <m:dPr>
                      <m:begChr m:val="|"/>
                      <m:endChr m:val="|"/>
                      <m:ctrlPr>
                        <w:rPr>
                          <w:rFonts w:ascii="Cambria Math" w:hAnsi="Cambria Math"/>
                          <w:i/>
                          <w:iCs/>
                          <w:kern w:val="24"/>
                          <w:lang w:eastAsia="ko-KR"/>
                        </w:rPr>
                      </m:ctrlPr>
                    </m:dPr>
                    <m:e>
                      <m:sSub>
                        <m:sSubPr>
                          <m:ctrlPr>
                            <w:rPr>
                              <w:rFonts w:ascii="Cambria Math" w:eastAsia="Cambria Math" w:hAnsi="Cambria Math"/>
                              <w:i/>
                              <w:iCs/>
                              <w:kern w:val="24"/>
                            </w:rPr>
                          </m:ctrlPr>
                        </m:sSubPr>
                        <m:e>
                          <m:r>
                            <w:rPr>
                              <w:rFonts w:ascii="Cambria Math" w:eastAsia="Cambria Math" w:hAnsi="Cambria Math"/>
                              <w:kern w:val="24"/>
                            </w:rPr>
                            <m:t>E</m:t>
                          </m:r>
                        </m:e>
                        <m:sub>
                          <m:r>
                            <m:rPr>
                              <m:nor/>
                            </m:rPr>
                            <w:rPr>
                              <w:rFonts w:ascii="Cambria Math" w:hAnsi="Cambria Math"/>
                              <w:iCs/>
                              <w:kern w:val="24"/>
                              <w:lang w:eastAsia="ko-KR"/>
                            </w:rPr>
                            <m:t>in</m:t>
                          </m:r>
                        </m:sub>
                      </m:sSub>
                    </m:e>
                  </m:d>
                </m:e>
                <m:sup>
                  <m:r>
                    <w:rPr>
                      <w:rFonts w:ascii="Cambria Math" w:hAnsi="Cambria Math"/>
                      <w:kern w:val="24"/>
                      <w:lang w:eastAsia="ko-KR"/>
                    </w:rPr>
                    <m:t>2</m:t>
                  </m:r>
                </m:sup>
              </m:sSup>
            </m:den>
          </m:f>
        </m:oMath>
      </m:oMathPara>
    </w:p>
    <w:p w14:paraId="0B9239C9" w14:textId="351AE0A9" w:rsidR="00C80B19" w:rsidRDefault="00C80B19" w:rsidP="00C80B19">
      <w:pPr>
        <w:pStyle w:val="13Equation"/>
      </w:pPr>
      <w:r>
        <w:tab/>
      </w:r>
      <w:r>
        <w:tab/>
        <w:t>(</w:t>
      </w:r>
      <w:r w:rsidR="005F2C89">
        <w:t>6</w:t>
      </w:r>
      <w:r>
        <w:t>)</w:t>
      </w:r>
    </w:p>
    <w:p w14:paraId="2DBA0BBD" w14:textId="14BFEB09" w:rsidR="00D56445" w:rsidRDefault="007841B1" w:rsidP="00C80B19">
      <w:pPr>
        <w:pStyle w:val="10BodySubsequentParagraph"/>
        <w:ind w:firstLine="0"/>
        <w:rPr>
          <w:iCs/>
          <w:kern w:val="24"/>
          <w:lang w:eastAsia="ko-KR"/>
        </w:rPr>
      </w:pPr>
      <w:r>
        <w:rPr>
          <w:iCs/>
          <w:kern w:val="24"/>
          <w:lang w:eastAsia="ko-KR"/>
        </w:rPr>
        <w:t>If</w:t>
      </w:r>
      <w:r w:rsidR="00544749">
        <w:rPr>
          <w:iCs/>
          <w:kern w:val="24"/>
          <w:lang w:eastAsia="ko-KR"/>
        </w:rPr>
        <w:t xml:space="preserve"> </w:t>
      </w:r>
      <m:oMath>
        <m:sSubSup>
          <m:sSubSupPr>
            <m:ctrlPr>
              <w:rPr>
                <w:rFonts w:ascii="Cambria Math" w:eastAsia="Cambria Math" w:hAnsi="Cambria Math"/>
                <w:i/>
                <w:iCs/>
                <w:kern w:val="24"/>
              </w:rPr>
            </m:ctrlPr>
          </m:sSubSupPr>
          <m:e>
            <m:r>
              <w:rPr>
                <w:rFonts w:ascii="Cambria Math" w:eastAsia="Cambria Math" w:hAnsi="Cambria Math"/>
                <w:kern w:val="24"/>
              </w:rPr>
              <m:t>n</m:t>
            </m:r>
            <m:ctrlPr>
              <w:rPr>
                <w:rFonts w:ascii="Cambria Math" w:eastAsia="Cambria Math" w:hAnsi="Cambria Math"/>
                <w:i/>
                <w:kern w:val="24"/>
              </w:rPr>
            </m:ctrlPr>
          </m:e>
          <m:sub>
            <m:r>
              <m:rPr>
                <m:nor/>
              </m:rPr>
              <w:rPr>
                <w:rFonts w:ascii="Cambria Math" w:hAnsi="Cambria Math" w:hint="eastAsia"/>
                <w:kern w:val="24"/>
                <w:lang w:eastAsia="ko-KR"/>
              </w:rPr>
              <m:t>f</m:t>
            </m:r>
            <m:ctrlPr>
              <w:rPr>
                <w:rFonts w:ascii="Cambria Math" w:eastAsia="Cambria Math" w:hAnsi="Cambria Math"/>
                <w:kern w:val="24"/>
              </w:rPr>
            </m:ctrlPr>
          </m:sub>
          <m:sup>
            <m:r>
              <w:rPr>
                <w:rFonts w:ascii="Cambria Math" w:eastAsia="Cambria Math" w:hAnsi="Cambria Math"/>
                <w:kern w:val="24"/>
              </w:rPr>
              <m:t>*</m:t>
            </m:r>
          </m:sup>
        </m:sSubSup>
      </m:oMath>
      <w:r w:rsidR="00544749">
        <w:rPr>
          <w:iCs/>
          <w:kern w:val="24"/>
        </w:rPr>
        <w:t xml:space="preserve"> is replaced with </w:t>
      </w:r>
      <m:oMath>
        <m:r>
          <w:rPr>
            <w:rFonts w:ascii="Cambria Math" w:eastAsia="Cambria Math" w:hAnsi="Cambria Math"/>
            <w:kern w:val="24"/>
          </w:rPr>
          <m:t>(</m:t>
        </m:r>
        <m:sSub>
          <m:sSubPr>
            <m:ctrlPr>
              <w:rPr>
                <w:rFonts w:ascii="Cambria Math" w:eastAsia="Cambria Math" w:hAnsi="Cambria Math"/>
                <w:i/>
                <w:kern w:val="24"/>
              </w:rPr>
            </m:ctrlPr>
          </m:sSubPr>
          <m:e>
            <m:r>
              <w:rPr>
                <w:rFonts w:ascii="Cambria Math" w:eastAsia="Cambria Math" w:hAnsi="Cambria Math"/>
                <w:kern w:val="24"/>
              </w:rPr>
              <m:t>n</m:t>
            </m:r>
          </m:e>
          <m:sub>
            <m:r>
              <m:rPr>
                <m:nor/>
              </m:rPr>
              <w:rPr>
                <w:rFonts w:ascii="Cambria Math" w:hAnsi="Cambria Math" w:hint="eastAsia"/>
                <w:kern w:val="24"/>
                <w:lang w:eastAsia="ko-KR"/>
              </w:rPr>
              <m:t>f</m:t>
            </m:r>
          </m:sub>
        </m:sSub>
        <m:r>
          <w:rPr>
            <w:rFonts w:ascii="Cambria Math" w:eastAsia="Cambria Math" w:hAnsi="Cambria Math"/>
            <w:kern w:val="24"/>
          </w:rPr>
          <m:t>+i</m:t>
        </m:r>
        <m:sSub>
          <m:sSubPr>
            <m:ctrlPr>
              <w:rPr>
                <w:rFonts w:ascii="Cambria Math" w:eastAsia="Cambria Math" w:hAnsi="Cambria Math"/>
                <w:i/>
                <w:kern w:val="24"/>
              </w:rPr>
            </m:ctrlPr>
          </m:sSubPr>
          <m:e>
            <m:r>
              <w:rPr>
                <w:rFonts w:ascii="Cambria Math" w:eastAsia="Cambria Math" w:hAnsi="Cambria Math"/>
                <w:kern w:val="24"/>
              </w:rPr>
              <m:t>κ</m:t>
            </m:r>
          </m:e>
          <m:sub>
            <m:r>
              <m:rPr>
                <m:nor/>
              </m:rPr>
              <w:rPr>
                <w:rFonts w:ascii="Cambria Math" w:hAnsi="Cambria Math" w:hint="eastAsia"/>
                <w:kern w:val="24"/>
                <w:lang w:eastAsia="ko-KR"/>
              </w:rPr>
              <m:t>f</m:t>
            </m:r>
          </m:sub>
        </m:sSub>
        <m:r>
          <w:rPr>
            <w:rFonts w:ascii="Cambria Math" w:eastAsia="Cambria Math" w:hAnsi="Cambria Math"/>
            <w:kern w:val="24"/>
          </w:rPr>
          <m:t>)</m:t>
        </m:r>
      </m:oMath>
      <w:r>
        <w:rPr>
          <w:kern w:val="24"/>
        </w:rPr>
        <w:t>,</w:t>
      </w:r>
    </w:p>
    <w:p w14:paraId="04480A94" w14:textId="644A6C7E" w:rsidR="001F68C6" w:rsidRPr="00765E9E" w:rsidRDefault="00B34616" w:rsidP="001F68C6">
      <w:pPr>
        <w:pStyle w:val="10BodySubsequentParagraph"/>
        <w:rPr>
          <w:iCs/>
          <w:kern w:val="24"/>
        </w:rPr>
      </w:pPr>
      <m:oMathPara>
        <m:oMath>
          <m:sSup>
            <m:sSupPr>
              <m:ctrlPr>
                <w:rPr>
                  <w:rFonts w:ascii="Cambria Math" w:hAnsi="Cambria Math"/>
                  <w:i/>
                  <w:iCs/>
                  <w:kern w:val="24"/>
                  <w:lang w:eastAsia="ko-KR"/>
                </w:rPr>
              </m:ctrlPr>
            </m:sSupPr>
            <m:e>
              <m:d>
                <m:dPr>
                  <m:begChr m:val="|"/>
                  <m:endChr m:val="|"/>
                  <m:ctrlPr>
                    <w:rPr>
                      <w:rFonts w:ascii="Cambria Math" w:hAnsi="Cambria Math"/>
                      <w:i/>
                      <w:iCs/>
                      <w:kern w:val="24"/>
                      <w:lang w:eastAsia="ko-KR"/>
                    </w:rPr>
                  </m:ctrlPr>
                </m:dPr>
                <m:e>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2i</m:t>
                          </m:r>
                          <m:r>
                            <w:rPr>
                              <w:rFonts w:ascii="Cambria Math" w:eastAsia="Cambria Math" w:hAnsi="Cambria Math"/>
                              <w:kern w:val="24"/>
                            </w:rPr>
                            <m:t>π</m:t>
                          </m:r>
                          <m:sSubSup>
                            <m:sSubSupPr>
                              <m:ctrlPr>
                                <w:rPr>
                                  <w:rFonts w:ascii="Cambria Math" w:eastAsia="Cambria Math" w:hAnsi="Cambria Math"/>
                                  <w:i/>
                                  <w:iCs/>
                                  <w:kern w:val="24"/>
                                </w:rPr>
                              </m:ctrlPr>
                            </m:sSubSupPr>
                            <m:e>
                              <m:r>
                                <w:rPr>
                                  <w:rFonts w:ascii="Cambria Math" w:eastAsia="Cambria Math" w:hAnsi="Cambria Math"/>
                                  <w:kern w:val="24"/>
                                </w:rPr>
                                <m:t>n</m:t>
                              </m:r>
                              <m:ctrlPr>
                                <w:rPr>
                                  <w:rFonts w:ascii="Cambria Math" w:eastAsia="Cambria Math" w:hAnsi="Cambria Math"/>
                                  <w:i/>
                                  <w:kern w:val="24"/>
                                </w:rPr>
                              </m:ctrlPr>
                            </m:e>
                            <m:sub>
                              <m:r>
                                <m:rPr>
                                  <m:nor/>
                                </m:rPr>
                                <w:rPr>
                                  <w:rFonts w:ascii="Cambria Math" w:hAnsi="Cambria Math" w:hint="eastAsia"/>
                                  <w:kern w:val="24"/>
                                  <w:lang w:eastAsia="ko-KR"/>
                                </w:rPr>
                                <m:t>f</m:t>
                              </m:r>
                              <m:ctrlPr>
                                <w:rPr>
                                  <w:rFonts w:ascii="Cambria Math" w:eastAsia="Cambria Math" w:hAnsi="Cambria Math"/>
                                  <w:kern w:val="24"/>
                                </w:rPr>
                              </m:ctrlPr>
                            </m:sub>
                            <m:sup>
                              <m:r>
                                <w:rPr>
                                  <w:rFonts w:ascii="Cambria Math" w:eastAsia="Cambria Math" w:hAnsi="Cambria Math"/>
                                  <w:kern w:val="24"/>
                                </w:rPr>
                                <m:t>*</m:t>
                              </m:r>
                            </m:sup>
                          </m:sSubSup>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hint="eastAsia"/>
                                  <w:kern w:val="24"/>
                                  <w:lang w:eastAsia="ko-KR"/>
                                </w:rPr>
                                <m:t>f</m:t>
                              </m:r>
                            </m:sub>
                          </m:sSub>
                          <m:r>
                            <w:rPr>
                              <w:rFonts w:ascii="Cambria Math" w:eastAsia="Cambria Math" w:hAnsi="Cambria Math"/>
                              <w:kern w:val="24"/>
                            </w:rPr>
                            <m:t>ν</m:t>
                          </m:r>
                        </m:e>
                      </m:d>
                    </m:e>
                  </m:func>
                </m:e>
              </m:d>
            </m:e>
            <m:sup>
              <m:r>
                <w:rPr>
                  <w:rFonts w:ascii="Cambria Math" w:hAnsi="Cambria Math"/>
                  <w:kern w:val="24"/>
                  <w:lang w:eastAsia="ko-KR"/>
                </w:rPr>
                <m:t>2</m:t>
              </m:r>
            </m:sup>
          </m:sSup>
          <m:r>
            <w:rPr>
              <w:rFonts w:ascii="Cambria Math" w:hAnsi="Cambria Math"/>
              <w:kern w:val="24"/>
              <w:lang w:eastAsia="ko-KR"/>
            </w:rPr>
            <m:t>=</m:t>
          </m:r>
          <m:sSup>
            <m:sSupPr>
              <m:ctrlPr>
                <w:rPr>
                  <w:rFonts w:ascii="Cambria Math" w:hAnsi="Cambria Math"/>
                  <w:i/>
                  <w:iCs/>
                  <w:kern w:val="24"/>
                  <w:lang w:eastAsia="ko-KR"/>
                </w:rPr>
              </m:ctrlPr>
            </m:sSupPr>
            <m:e>
              <m:d>
                <m:dPr>
                  <m:begChr m:val="|"/>
                  <m:endChr m:val="|"/>
                  <m:ctrlPr>
                    <w:rPr>
                      <w:rFonts w:ascii="Cambria Math" w:hAnsi="Cambria Math"/>
                      <w:i/>
                      <w:iCs/>
                      <w:kern w:val="24"/>
                      <w:lang w:eastAsia="ko-KR"/>
                    </w:rPr>
                  </m:ctrlPr>
                </m:dPr>
                <m:e>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2i</m:t>
                          </m:r>
                          <m:r>
                            <w:rPr>
                              <w:rFonts w:ascii="Cambria Math" w:eastAsia="Cambria Math" w:hAnsi="Cambria Math"/>
                              <w:kern w:val="24"/>
                            </w:rPr>
                            <m:t>π</m:t>
                          </m:r>
                          <m:sSub>
                            <m:sSubPr>
                              <m:ctrlPr>
                                <w:rPr>
                                  <w:rFonts w:ascii="Cambria Math" w:eastAsia="Cambria Math" w:hAnsi="Cambria Math"/>
                                  <w:i/>
                                  <w:kern w:val="24"/>
                                </w:rPr>
                              </m:ctrlPr>
                            </m:sSubPr>
                            <m:e>
                              <m:r>
                                <w:rPr>
                                  <w:rFonts w:ascii="Cambria Math" w:eastAsia="Cambria Math" w:hAnsi="Cambria Math"/>
                                  <w:kern w:val="24"/>
                                </w:rPr>
                                <m:t>n</m:t>
                              </m:r>
                            </m:e>
                            <m:sub>
                              <m:r>
                                <m:rPr>
                                  <m:nor/>
                                </m:rPr>
                                <w:rPr>
                                  <w:rFonts w:ascii="Cambria Math" w:hAnsi="Cambria Math" w:hint="eastAsia"/>
                                  <w:kern w:val="24"/>
                                  <w:lang w:eastAsia="ko-KR"/>
                                </w:rPr>
                                <m:t>f</m:t>
                              </m:r>
                            </m:sub>
                          </m:sSub>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hint="eastAsia"/>
                                  <w:kern w:val="24"/>
                                  <w:lang w:eastAsia="ko-KR"/>
                                </w:rPr>
                                <m:t>f</m:t>
                              </m:r>
                            </m:sub>
                          </m:sSub>
                          <m:r>
                            <w:rPr>
                              <w:rFonts w:ascii="Cambria Math" w:eastAsia="Cambria Math" w:hAnsi="Cambria Math"/>
                              <w:kern w:val="24"/>
                            </w:rPr>
                            <m:t>ν</m:t>
                          </m:r>
                        </m:e>
                      </m:d>
                    </m:e>
                  </m:func>
                </m:e>
              </m:d>
            </m:e>
            <m:sup>
              <m:r>
                <w:rPr>
                  <w:rFonts w:ascii="Cambria Math" w:hAnsi="Cambria Math"/>
                  <w:kern w:val="24"/>
                  <w:lang w:eastAsia="ko-KR"/>
                </w:rPr>
                <m:t>2</m:t>
              </m:r>
            </m:sup>
          </m:sSup>
          <m:sSup>
            <m:sSupPr>
              <m:ctrlPr>
                <w:rPr>
                  <w:rFonts w:ascii="Cambria Math" w:hAnsi="Cambria Math"/>
                  <w:i/>
                  <w:iCs/>
                  <w:kern w:val="24"/>
                  <w:lang w:eastAsia="ko-KR"/>
                </w:rPr>
              </m:ctrlPr>
            </m:sSupPr>
            <m:e>
              <m:d>
                <m:dPr>
                  <m:begChr m:val="|"/>
                  <m:endChr m:val="|"/>
                  <m:ctrlPr>
                    <w:rPr>
                      <w:rFonts w:ascii="Cambria Math" w:hAnsi="Cambria Math"/>
                      <w:i/>
                      <w:iCs/>
                      <w:kern w:val="24"/>
                      <w:lang w:eastAsia="ko-KR"/>
                    </w:rPr>
                  </m:ctrlPr>
                </m:dPr>
                <m:e>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-2</m:t>
                          </m:r>
                          <m:r>
                            <w:rPr>
                              <w:rFonts w:ascii="Cambria Math" w:eastAsia="Cambria Math" w:hAnsi="Cambria Math"/>
                              <w:kern w:val="24"/>
                            </w:rPr>
                            <m:t>π</m:t>
                          </m:r>
                          <m:sSub>
                            <m:sSubPr>
                              <m:ctrlPr>
                                <w:rPr>
                                  <w:rFonts w:ascii="Cambria Math" w:eastAsia="Cambria Math" w:hAnsi="Cambria Math"/>
                                  <w:i/>
                                  <w:kern w:val="24"/>
                                </w:rPr>
                              </m:ctrlPr>
                            </m:sSubPr>
                            <m:e>
                              <m:r>
                                <w:rPr>
                                  <w:rFonts w:ascii="Cambria Math" w:eastAsia="Cambria Math" w:hAnsi="Cambria Math"/>
                                  <w:kern w:val="24"/>
                                </w:rPr>
                                <m:t>κ</m:t>
                              </m:r>
                            </m:e>
                            <m:sub>
                              <m:r>
                                <m:rPr>
                                  <m:nor/>
                                </m:rPr>
                                <w:rPr>
                                  <w:rFonts w:ascii="Cambria Math" w:hAnsi="Cambria Math" w:hint="eastAsia"/>
                                  <w:kern w:val="24"/>
                                  <w:lang w:eastAsia="ko-KR"/>
                                </w:rPr>
                                <m:t>f</m:t>
                              </m:r>
                            </m:sub>
                          </m:sSub>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hint="eastAsia"/>
                                  <w:kern w:val="24"/>
                                  <w:lang w:eastAsia="ko-KR"/>
                                </w:rPr>
                                <m:t>f</m:t>
                              </m:r>
                            </m:sub>
                          </m:sSub>
                          <m:r>
                            <w:rPr>
                              <w:rFonts w:ascii="Cambria Math" w:eastAsia="Cambria Math" w:hAnsi="Cambria Math"/>
                              <w:kern w:val="24"/>
                            </w:rPr>
                            <m:t>ν</m:t>
                          </m:r>
                        </m:e>
                      </m:d>
                    </m:e>
                  </m:func>
                </m:e>
              </m:d>
            </m:e>
            <m:sup>
              <m:r>
                <w:rPr>
                  <w:rFonts w:ascii="Cambria Math" w:hAnsi="Cambria Math"/>
                  <w:kern w:val="24"/>
                  <w:lang w:eastAsia="ko-KR"/>
                </w:rPr>
                <m:t>2</m:t>
              </m:r>
            </m:sup>
          </m:sSup>
          <m:r>
            <w:rPr>
              <w:rFonts w:ascii="Cambria Math" w:hAnsi="Cambria Math"/>
              <w:kern w:val="24"/>
              <w:lang w:eastAsia="ko-KR"/>
            </w:rPr>
            <m:t>=</m:t>
          </m:r>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-4</m:t>
                  </m:r>
                  <m:r>
                    <w:rPr>
                      <w:rFonts w:ascii="Cambria Math" w:eastAsia="Cambria Math" w:hAnsi="Cambria Math"/>
                      <w:kern w:val="24"/>
                    </w:rPr>
                    <m:t>π</m:t>
                  </m:r>
                  <m:sSub>
                    <m:sSubPr>
                      <m:ctrlPr>
                        <w:rPr>
                          <w:rFonts w:ascii="Cambria Math" w:eastAsia="Cambria Math" w:hAnsi="Cambria Math"/>
                          <w:i/>
                          <w:kern w:val="24"/>
                        </w:rPr>
                      </m:ctrlPr>
                    </m:sSubPr>
                    <m:e>
                      <m:r>
                        <w:rPr>
                          <w:rFonts w:ascii="Cambria Math" w:eastAsia="Cambria Math" w:hAnsi="Cambria Math"/>
                          <w:kern w:val="24"/>
                        </w:rPr>
                        <m:t>κ</m:t>
                      </m:r>
                    </m:e>
                    <m:sub>
                      <m:r>
                        <m:rPr>
                          <m:nor/>
                        </m:rPr>
                        <w:rPr>
                          <w:rFonts w:ascii="Cambria Math" w:hAnsi="Cambria Math" w:hint="eastAsia"/>
                          <w:kern w:val="24"/>
                          <w:lang w:eastAsia="ko-KR"/>
                        </w:rPr>
                        <m:t>f</m:t>
                      </m:r>
                    </m:sub>
                  </m:sSub>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hint="eastAsia"/>
                          <w:kern w:val="24"/>
                          <w:lang w:eastAsia="ko-KR"/>
                        </w:rPr>
                        <m:t>f</m:t>
                      </m:r>
                    </m:sub>
                  </m:sSub>
                  <m:r>
                    <w:rPr>
                      <w:rFonts w:ascii="Cambria Math" w:eastAsia="Cambria Math" w:hAnsi="Cambria Math"/>
                      <w:kern w:val="24"/>
                    </w:rPr>
                    <m:t>ν</m:t>
                  </m:r>
                </m:e>
              </m:d>
            </m:e>
          </m:func>
          <m:r>
            <w:rPr>
              <w:rFonts w:ascii="Cambria Math" w:hAnsi="Cambria Math"/>
            </w:rPr>
            <m:t>=</m:t>
          </m:r>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m:t>
                  </m:r>
                  <m:sSub>
                    <m:sSubPr>
                      <m:ctrlPr>
                        <w:rPr>
                          <w:rFonts w:ascii="Cambria Math" w:hAnsi="Cambria Math"/>
                          <w:i/>
                          <w:kern w:val="24"/>
                        </w:rPr>
                      </m:ctrlPr>
                    </m:sSubPr>
                    <m:e>
                      <m:r>
                        <w:rPr>
                          <w:rFonts w:ascii="Cambria Math" w:hAnsi="Cambria Math"/>
                          <w:kern w:val="24"/>
                        </w:rPr>
                        <m:t>a</m:t>
                      </m:r>
                    </m:e>
                    <m:sub>
                      <m:r>
                        <m:rPr>
                          <m:nor/>
                        </m:rPr>
                        <w:rPr>
                          <w:rFonts w:ascii="Cambria Math" w:hAnsi="Cambria Math" w:hint="eastAsia"/>
                          <w:kern w:val="24"/>
                          <w:lang w:eastAsia="ko-KR"/>
                        </w:rPr>
                        <m:t>f</m:t>
                      </m:r>
                    </m:sub>
                  </m:sSub>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hint="eastAsia"/>
                          <w:kern w:val="24"/>
                          <w:lang w:eastAsia="ko-KR"/>
                        </w:rPr>
                        <m:t>f</m:t>
                      </m:r>
                    </m:sub>
                  </m:sSub>
                </m:e>
              </m:d>
            </m:e>
          </m:func>
        </m:oMath>
      </m:oMathPara>
    </w:p>
    <w:p w14:paraId="5ACA8A22" w14:textId="77777777" w:rsidR="001F68C6" w:rsidRDefault="001F68C6" w:rsidP="001F68C6">
      <w:pPr>
        <w:pStyle w:val="13Equation"/>
      </w:pPr>
      <w:r>
        <w:tab/>
      </w:r>
      <w:r>
        <w:tab/>
        <w:t>(7)</w:t>
      </w:r>
    </w:p>
    <w:p w14:paraId="1D68D75E" w14:textId="20A916F0" w:rsidR="005F2C89" w:rsidRDefault="008F0A9D" w:rsidP="00C80B19">
      <w:pPr>
        <w:pStyle w:val="10BodySubsequentParagraph"/>
        <w:ind w:firstLine="0"/>
        <w:rPr>
          <w:iCs/>
          <w:kern w:val="24"/>
        </w:rPr>
      </w:pPr>
      <w:r>
        <w:t xml:space="preserve">Also, </w:t>
      </w:r>
      <w:r w:rsidR="0013599D">
        <w:t>based on</w:t>
      </w:r>
      <w:r w:rsidR="008948C2">
        <w:t xml:space="preserve"> </w:t>
      </w:r>
      <w:r w:rsidR="008948C2">
        <w:rPr>
          <w:iCs/>
          <w:kern w:val="24"/>
        </w:rPr>
        <w:t xml:space="preserve">the assumption of </w:t>
      </w:r>
      <m:oMath>
        <m:sSub>
          <m:sSubPr>
            <m:ctrlPr>
              <w:rPr>
                <w:rFonts w:ascii="Cambria Math" w:eastAsia="Cambria Math" w:hAnsi="Cambria Math"/>
                <w:i/>
                <w:iCs/>
                <w:kern w:val="24"/>
              </w:rPr>
            </m:ctrlPr>
          </m:sSubPr>
          <m:e>
            <m:r>
              <w:rPr>
                <w:rFonts w:ascii="Cambria Math" w:eastAsia="Cambria Math" w:hAnsi="Cambria Math"/>
                <w:kern w:val="24"/>
              </w:rPr>
              <m:t>n</m:t>
            </m:r>
          </m:e>
          <m:sub>
            <m:r>
              <m:rPr>
                <m:nor/>
              </m:rPr>
              <w:rPr>
                <w:rFonts w:ascii="Cambria Math" w:hAnsi="Cambria Math"/>
                <w:kern w:val="24"/>
                <w:lang w:eastAsia="ko-KR"/>
              </w:rPr>
              <m:t>s</m:t>
            </m:r>
          </m:sub>
        </m:sSub>
        <m:r>
          <w:rPr>
            <w:rFonts w:ascii="Cambria Math" w:eastAsia="Cambria Math" w:hAnsi="Cambria Math"/>
            <w:kern w:val="24"/>
          </w:rPr>
          <m:t>=</m:t>
        </m:r>
        <m:sSub>
          <m:sSubPr>
            <m:ctrlPr>
              <w:rPr>
                <w:rFonts w:ascii="Cambria Math" w:eastAsia="Cambria Math" w:hAnsi="Cambria Math"/>
                <w:i/>
                <w:iCs/>
                <w:kern w:val="24"/>
              </w:rPr>
            </m:ctrlPr>
          </m:sSubPr>
          <m:e>
            <m:r>
              <w:rPr>
                <w:rFonts w:ascii="Cambria Math" w:eastAsia="Cambria Math" w:hAnsi="Cambria Math"/>
                <w:kern w:val="24"/>
              </w:rPr>
              <m:t>n</m:t>
            </m:r>
          </m:e>
          <m:sub>
            <m:r>
              <m:rPr>
                <m:nor/>
              </m:rPr>
              <w:rPr>
                <w:rFonts w:ascii="Cambria Math" w:hAnsi="Cambria Math"/>
                <w:kern w:val="24"/>
                <w:lang w:eastAsia="ko-KR"/>
              </w:rPr>
              <m:t>f</m:t>
            </m:r>
          </m:sub>
        </m:sSub>
      </m:oMath>
      <w:r w:rsidR="008948C2">
        <w:rPr>
          <w:iCs/>
          <w:kern w:val="24"/>
        </w:rPr>
        <w:t xml:space="preserve">, </w:t>
      </w:r>
      <w:r w:rsidR="005F2C89">
        <w:t xml:space="preserve">we </w:t>
      </w:r>
      <w:r w:rsidR="009C4D0A">
        <w:t xml:space="preserve">can </w:t>
      </w:r>
      <w:r w:rsidR="005F2C89">
        <w:t xml:space="preserve">assume that </w:t>
      </w:r>
      <m:oMath>
        <m:sSub>
          <m:sSubPr>
            <m:ctrlPr>
              <w:rPr>
                <w:rFonts w:ascii="Cambria Math" w:eastAsia="Cambria Math" w:hAnsi="Cambria Math"/>
                <w:i/>
                <w:iCs/>
                <w:kern w:val="24"/>
              </w:rPr>
            </m:ctrlPr>
          </m:sSubPr>
          <m:e>
            <m:r>
              <w:rPr>
                <w:rFonts w:ascii="Cambria Math" w:eastAsia="Cambria Math" w:hAnsi="Cambria Math"/>
                <w:kern w:val="24"/>
              </w:rPr>
              <m:t>t</m:t>
            </m:r>
          </m:e>
          <m:sub>
            <m:r>
              <m:rPr>
                <m:nor/>
              </m:rPr>
              <w:rPr>
                <w:rFonts w:ascii="Cambria Math" w:hAnsi="Cambria Math"/>
                <w:kern w:val="24"/>
                <w:lang w:eastAsia="ko-KR"/>
              </w:rPr>
              <m:t>s</m:t>
            </m:r>
          </m:sub>
        </m:sSub>
        <m:r>
          <w:rPr>
            <w:rFonts w:ascii="Cambria Math" w:eastAsia="Cambria Math" w:hAnsi="Cambria Math"/>
            <w:kern w:val="24"/>
          </w:rPr>
          <m:t>=</m:t>
        </m:r>
        <m:sSub>
          <m:sSubPr>
            <m:ctrlPr>
              <w:rPr>
                <w:rFonts w:ascii="Cambria Math" w:eastAsia="Cambria Math" w:hAnsi="Cambria Math"/>
                <w:i/>
                <w:iCs/>
                <w:kern w:val="24"/>
              </w:rPr>
            </m:ctrlPr>
          </m:sSubPr>
          <m:e>
            <m:r>
              <w:rPr>
                <w:rFonts w:ascii="Cambria Math" w:eastAsia="Cambria Math" w:hAnsi="Cambria Math"/>
                <w:kern w:val="24"/>
              </w:rPr>
              <m:t>t</m:t>
            </m:r>
          </m:e>
          <m:sub>
            <m:r>
              <m:rPr>
                <m:nor/>
              </m:rPr>
              <w:rPr>
                <w:rFonts w:ascii="Cambria Math" w:hAnsi="Cambria Math"/>
                <w:kern w:val="24"/>
                <w:lang w:eastAsia="ko-KR"/>
              </w:rPr>
              <m:t>f</m:t>
            </m:r>
          </m:sub>
        </m:sSub>
      </m:oMath>
      <w:r w:rsidR="008421B0">
        <w:rPr>
          <w:iCs/>
          <w:kern w:val="24"/>
        </w:rPr>
        <w:t xml:space="preserve"> and </w:t>
      </w:r>
      <m:oMath>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hAnsi="Cambria Math"/>
                <w:kern w:val="24"/>
                <w:lang w:eastAsia="ko-KR"/>
              </w:rPr>
              <m:t>s</m:t>
            </m:r>
          </m:sub>
        </m:sSub>
        <m:r>
          <w:rPr>
            <w:rFonts w:ascii="Cambria Math" w:eastAsia="Cambria Math" w:hAnsi="Cambria Math"/>
            <w:kern w:val="24"/>
          </w:rPr>
          <m:t>=</m:t>
        </m:r>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hAnsi="Cambria Math"/>
                <w:kern w:val="24"/>
                <w:lang w:eastAsia="ko-KR"/>
              </w:rPr>
              <m:t>f</m:t>
            </m:r>
          </m:sub>
        </m:sSub>
      </m:oMath>
      <w:r w:rsidR="009C4D0A">
        <w:rPr>
          <w:iCs/>
          <w:kern w:val="24"/>
        </w:rPr>
        <w:t xml:space="preserve">, and then, </w:t>
      </w:r>
      <w:r w:rsidR="007F29B1">
        <w:rPr>
          <w:iCs/>
          <w:kern w:val="24"/>
        </w:rPr>
        <w:t>Eq. (6) can be simplified to</w:t>
      </w:r>
    </w:p>
    <w:p w14:paraId="7E4FB9AD" w14:textId="74BCAB79" w:rsidR="007F29B1" w:rsidRPr="00765E9E" w:rsidRDefault="000D669E" w:rsidP="007F29B1">
      <w:pPr>
        <w:pStyle w:val="10BodySubsequentParagraph"/>
        <w:rPr>
          <w:iCs/>
          <w:kern w:val="24"/>
        </w:rPr>
      </w:pPr>
      <m:oMathPara>
        <m:oMath>
          <m:r>
            <w:rPr>
              <w:rFonts w:ascii="Cambria Math" w:hAnsi="Cambria Math"/>
              <w:kern w:val="24"/>
              <w:lang w:eastAsia="ko-KR"/>
            </w:rPr>
            <m:t>T=</m:t>
          </m:r>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m:t>
                  </m:r>
                  <m:sSub>
                    <m:sSubPr>
                      <m:ctrlPr>
                        <w:rPr>
                          <w:rFonts w:ascii="Cambria Math" w:hAnsi="Cambria Math"/>
                          <w:i/>
                          <w:kern w:val="24"/>
                        </w:rPr>
                      </m:ctrlPr>
                    </m:sSubPr>
                    <m:e>
                      <m:r>
                        <w:rPr>
                          <w:rFonts w:ascii="Cambria Math" w:hAnsi="Cambria Math"/>
                          <w:kern w:val="24"/>
                        </w:rPr>
                        <m:t>a</m:t>
                      </m:r>
                    </m:e>
                    <m:sub>
                      <m:r>
                        <m:rPr>
                          <m:nor/>
                        </m:rPr>
                        <w:rPr>
                          <w:rFonts w:ascii="Cambria Math" w:hAnsi="Cambria Math" w:hint="eastAsia"/>
                          <w:kern w:val="24"/>
                          <w:lang w:eastAsia="ko-KR"/>
                        </w:rPr>
                        <m:t>f</m:t>
                      </m:r>
                    </m:sub>
                  </m:sSub>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hint="eastAsia"/>
                          <w:kern w:val="24"/>
                          <w:lang w:eastAsia="ko-KR"/>
                        </w:rPr>
                        <m:t>f</m:t>
                      </m:r>
                    </m:sub>
                  </m:sSub>
                </m:e>
              </m:d>
            </m:e>
          </m:func>
          <m:f>
            <m:fPr>
              <m:ctrlPr>
                <w:rPr>
                  <w:rFonts w:ascii="Cambria Math" w:eastAsia="Cambria Math" w:hAnsi="Cambria Math"/>
                  <w:i/>
                  <w:iCs/>
                  <w:kern w:val="24"/>
                </w:rPr>
              </m:ctrlPr>
            </m:fPr>
            <m:num>
              <m:sSup>
                <m:sSupPr>
                  <m:ctrlPr>
                    <w:rPr>
                      <w:rFonts w:ascii="Cambria Math" w:eastAsia="Cambria Math" w:hAnsi="Cambria Math"/>
                      <w:i/>
                      <w:kern w:val="24"/>
                    </w:rPr>
                  </m:ctrlPr>
                </m:sSupPr>
                <m:e>
                  <m:d>
                    <m:dPr>
                      <m:begChr m:val="["/>
                      <m:endChr m:val="]"/>
                      <m:ctrlPr>
                        <w:rPr>
                          <w:rFonts w:ascii="Cambria Math" w:eastAsia="Cambria Math" w:hAnsi="Cambria Math"/>
                          <w:i/>
                          <w:kern w:val="24"/>
                        </w:rPr>
                      </m:ctrlPr>
                    </m:dPr>
                    <m:e>
                      <m:r>
                        <w:rPr>
                          <w:rFonts w:ascii="Cambria Math" w:eastAsia="Cambria Math" w:hAnsi="Cambria Math"/>
                          <w:kern w:val="24"/>
                        </w:rPr>
                        <m:t>1-</m:t>
                      </m:r>
                      <m:d>
                        <m:dPr>
                          <m:ctrlPr>
                            <w:rPr>
                              <w:rFonts w:ascii="Cambria Math" w:eastAsia="Cambria Math" w:hAnsi="Cambria Math"/>
                              <w:i/>
                              <w:kern w:val="24"/>
                            </w:rPr>
                          </m:ctrlPr>
                        </m:dPr>
                        <m:e>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hAnsi="Cambria Math" w:hint="eastAsia"/>
                                  <w:kern w:val="24"/>
                                  <w:lang w:eastAsia="ko-KR"/>
                                </w:rPr>
                                <m:t>f</m:t>
                              </m:r>
                            </m:sub>
                          </m:sSub>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eastAsia="Cambria Math" w:hAnsi="Cambria Math"/>
                                  <w:kern w:val="24"/>
                                </w:rPr>
                                <m:t>w</m:t>
                              </m:r>
                            </m:sub>
                          </m:sSub>
                        </m:e>
                      </m:d>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i</m:t>
                              </m:r>
                              <m:sSubSup>
                                <m:sSubSupPr>
                                  <m:ctrlPr>
                                    <w:rPr>
                                      <w:rFonts w:ascii="Cambria Math" w:hAnsi="Cambria Math"/>
                                      <w:i/>
                                    </w:rPr>
                                  </m:ctrlPr>
                                </m:sSubSupPr>
                                <m:e>
                                  <m:r>
                                    <w:rPr>
                                      <w:rFonts w:ascii="Cambria Math" w:hAnsi="Cambria Math"/>
                                    </w:rPr>
                                    <m:t>ϕ</m:t>
                                  </m:r>
                                </m:e>
                                <m:sub>
                                  <m:r>
                                    <m:rPr>
                                      <m:nor/>
                                    </m:rPr>
                                    <w:rPr>
                                      <w:rFonts w:ascii="Cambria Math" w:hAnsi="Cambria Math"/>
                                      <w:iCs/>
                                    </w:rPr>
                                    <m:t>a</m:t>
                                  </m:r>
                                </m:sub>
                                <m:sup>
                                  <m:r>
                                    <m:rPr>
                                      <m:nor/>
                                    </m:rPr>
                                    <w:rPr>
                                      <w:rFonts w:ascii="Cambria Math" w:eastAsia="Cambria Math" w:hAnsi="Cambria Math"/>
                                      <w:iCs/>
                                      <w:kern w:val="24"/>
                                    </w:rPr>
                                    <m:t>ref</m:t>
                                  </m:r>
                                </m:sup>
                              </m:sSubSup>
                            </m:e>
                          </m:d>
                        </m:e>
                      </m:func>
                    </m:e>
                  </m:d>
                </m:e>
                <m:sup>
                  <m:r>
                    <w:rPr>
                      <w:rFonts w:ascii="Cambria Math" w:eastAsia="Cambria Math" w:hAnsi="Cambria Math"/>
                      <w:kern w:val="24"/>
                    </w:rPr>
                    <m:t>2</m:t>
                  </m:r>
                </m:sup>
              </m:sSup>
            </m:num>
            <m:den>
              <m:sSup>
                <m:sSupPr>
                  <m:ctrlPr>
                    <w:rPr>
                      <w:rFonts w:ascii="Cambria Math" w:eastAsia="Cambria Math" w:hAnsi="Cambria Math"/>
                      <w:i/>
                      <w:kern w:val="24"/>
                    </w:rPr>
                  </m:ctrlPr>
                </m:sSupPr>
                <m:e>
                  <m:d>
                    <m:dPr>
                      <m:begChr m:val="["/>
                      <m:endChr m:val="]"/>
                      <m:ctrlPr>
                        <w:rPr>
                          <w:rFonts w:ascii="Cambria Math" w:eastAsia="Cambria Math" w:hAnsi="Cambria Math"/>
                          <w:i/>
                          <w:kern w:val="24"/>
                        </w:rPr>
                      </m:ctrlPr>
                    </m:dPr>
                    <m:e>
                      <m:r>
                        <w:rPr>
                          <w:rFonts w:ascii="Cambria Math" w:eastAsia="Cambria Math" w:hAnsi="Cambria Math"/>
                          <w:kern w:val="24"/>
                        </w:rPr>
                        <m:t>1-</m:t>
                      </m:r>
                      <m:d>
                        <m:dPr>
                          <m:ctrlPr>
                            <w:rPr>
                              <w:rFonts w:ascii="Cambria Math" w:eastAsia="Cambria Math" w:hAnsi="Cambria Math"/>
                              <w:i/>
                              <w:kern w:val="24"/>
                            </w:rPr>
                          </m:ctrlPr>
                        </m:dPr>
                        <m:e>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hAnsi="Cambria Math" w:hint="eastAsia"/>
                                  <w:kern w:val="24"/>
                                  <w:lang w:eastAsia="ko-KR"/>
                                </w:rPr>
                                <m:t>f</m:t>
                              </m:r>
                            </m:sub>
                          </m:sSub>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eastAsia="Cambria Math" w:hAnsi="Cambria Math"/>
                                  <w:kern w:val="24"/>
                                </w:rPr>
                                <m:t>w</m:t>
                              </m:r>
                            </m:sub>
                          </m:sSub>
                        </m:e>
                      </m:d>
                      <m:func>
                        <m:funcPr>
                          <m:ctrlPr>
                            <w:rPr>
                              <w:rFonts w:ascii="Cambria Math" w:eastAsia="Cambria Math" w:hAnsi="Cambria Math"/>
                              <w:i/>
                              <w:iCs/>
                              <w:kern w:val="24"/>
                            </w:rPr>
                          </m:ctrlPr>
                        </m:funcPr>
                        <m:fName>
                          <m:r>
                            <m:rPr>
                              <m:sty m:val="p"/>
                            </m:rPr>
                            <w:rPr>
                              <w:rFonts w:ascii="Cambria Math" w:eastAsia="Cambria Math" w:hAnsi="Cambria Math"/>
                              <w:kern w:val="24"/>
                            </w:rPr>
                            <m:t>exp</m:t>
                          </m:r>
                        </m:fName>
                        <m:e>
                          <m:d>
                            <m:dPr>
                              <m:ctrlPr>
                                <w:rPr>
                                  <w:rFonts w:ascii="Cambria Math" w:hAnsi="Cambria Math"/>
                                  <w:i/>
                                  <w:iCs/>
                                </w:rPr>
                              </m:ctrlPr>
                            </m:dPr>
                            <m:e>
                              <m:r>
                                <w:rPr>
                                  <w:rFonts w:ascii="Cambria Math" w:hAnsi="Cambria Math"/>
                                </w:rPr>
                                <m:t>i</m:t>
                              </m:r>
                              <m:sSub>
                                <m:sSubPr>
                                  <m:ctrlPr>
                                    <w:rPr>
                                      <w:rFonts w:ascii="Cambria Math" w:hAnsi="Cambria Math"/>
                                    </w:rPr>
                                  </m:ctrlPr>
                                </m:sSubPr>
                                <m:e>
                                  <m:r>
                                    <w:rPr>
                                      <w:rFonts w:ascii="Cambria Math" w:hAnsi="Cambria Math"/>
                                    </w:rPr>
                                    <m:t>ϕ</m:t>
                                  </m:r>
                                </m:e>
                                <m:sub>
                                  <m:r>
                                    <m:rPr>
                                      <m:nor/>
                                    </m:rPr>
                                    <w:rPr>
                                      <w:rFonts w:ascii="Cambria Math" w:hAnsi="Cambria Math"/>
                                      <w:iCs/>
                                    </w:rPr>
                                    <m:t>a</m:t>
                                  </m:r>
                                </m:sub>
                              </m:sSub>
                            </m:e>
                          </m:d>
                        </m:e>
                      </m:func>
                    </m:e>
                  </m:d>
                </m:e>
                <m:sup>
                  <m:r>
                    <w:rPr>
                      <w:rFonts w:ascii="Cambria Math" w:eastAsia="Cambria Math" w:hAnsi="Cambria Math"/>
                      <w:kern w:val="24"/>
                    </w:rPr>
                    <m:t>2</m:t>
                  </m:r>
                </m:sup>
              </m:sSup>
              <m:r>
                <w:rPr>
                  <w:rFonts w:ascii="Cambria Math" w:eastAsia="Cambria Math" w:hAnsi="Cambria Math"/>
                  <w:kern w:val="24"/>
                </w:rPr>
                <m:t> </m:t>
              </m:r>
            </m:den>
          </m:f>
        </m:oMath>
      </m:oMathPara>
    </w:p>
    <w:p w14:paraId="53932B1E" w14:textId="40FBB9F1" w:rsidR="007F29B1" w:rsidRDefault="007F29B1" w:rsidP="007F29B1">
      <w:pPr>
        <w:pStyle w:val="13Equation"/>
      </w:pPr>
      <w:r>
        <w:tab/>
      </w:r>
      <w:r>
        <w:tab/>
        <w:t>(</w:t>
      </w:r>
      <w:r w:rsidR="00553E40">
        <w:t>8</w:t>
      </w:r>
      <w:r>
        <w:t>)</w:t>
      </w:r>
    </w:p>
    <w:p w14:paraId="03BF8AB9" w14:textId="336019BD" w:rsidR="00C80B19" w:rsidRDefault="009B5F7D" w:rsidP="00C80B19">
      <w:pPr>
        <w:pStyle w:val="10BodySubsequentParagraph"/>
        <w:ind w:firstLine="0"/>
        <w:rPr>
          <w:lang w:eastAsia="ko-KR"/>
        </w:rPr>
      </w:pPr>
      <w:r>
        <w:rPr>
          <w:kern w:val="24"/>
        </w:rPr>
        <w:t xml:space="preserve">Then, </w:t>
      </w:r>
      <m:oMath>
        <m:r>
          <w:rPr>
            <w:rFonts w:ascii="Cambria Math" w:hAnsi="Cambria Math"/>
            <w:kern w:val="24"/>
            <w:lang w:eastAsia="ko-KR"/>
          </w:rPr>
          <m:t>T</m:t>
        </m:r>
      </m:oMath>
      <w:r>
        <w:rPr>
          <w:kern w:val="24"/>
        </w:rPr>
        <w:t xml:space="preserve"> </w:t>
      </w:r>
      <w:r w:rsidR="00C80B19">
        <w:t xml:space="preserve">can be converted into </w:t>
      </w:r>
      <w:r w:rsidR="00C80B19">
        <w:rPr>
          <w:kern w:val="24"/>
          <w:lang w:eastAsia="ko-KR"/>
        </w:rPr>
        <w:t>a</w:t>
      </w:r>
      <w:r w:rsidR="00C80B19">
        <w:t>bsorbance</w:t>
      </w:r>
      <w:r w:rsidR="007937E4">
        <w:t xml:space="preserve">, </w:t>
      </w:r>
      <m:oMath>
        <m:r>
          <w:rPr>
            <w:rFonts w:ascii="Cambria Math" w:hAnsi="Cambria Math"/>
            <w:kern w:val="24"/>
            <w:lang w:eastAsia="ko-KR"/>
          </w:rPr>
          <m:t>A</m:t>
        </m:r>
      </m:oMath>
      <w:r w:rsidR="007937E4">
        <w:t>,</w:t>
      </w:r>
      <w:r w:rsidR="00C80B19">
        <w:rPr>
          <w:rFonts w:hint="eastAsia"/>
          <w:lang w:eastAsia="ko-KR"/>
        </w:rPr>
        <w:t xml:space="preserve"> </w:t>
      </w:r>
      <w:r w:rsidR="00C80B19">
        <w:rPr>
          <w:lang w:eastAsia="ko-KR"/>
        </w:rPr>
        <w:t>as</w:t>
      </w:r>
    </w:p>
    <w:p w14:paraId="66397F3F" w14:textId="251B3E95" w:rsidR="00C80B19" w:rsidRPr="002A4632" w:rsidRDefault="000D669E" w:rsidP="00C80B19">
      <w:pPr>
        <w:pStyle w:val="10BodySubsequentParagraph"/>
        <w:rPr>
          <w:i/>
          <w:iCs/>
          <w:kern w:val="24"/>
          <w:lang w:eastAsia="ko-KR"/>
        </w:rPr>
      </w:pPr>
      <m:oMathPara>
        <m:oMath>
          <m:r>
            <w:rPr>
              <w:rFonts w:ascii="Cambria Math" w:hAnsi="Cambria Math"/>
              <w:kern w:val="24"/>
              <w:lang w:eastAsia="ko-KR"/>
            </w:rPr>
            <m:t>A≡-</m:t>
          </m:r>
          <m:func>
            <m:funcPr>
              <m:ctrlPr>
                <w:rPr>
                  <w:rFonts w:ascii="Cambria Math" w:hAnsi="Cambria Math"/>
                  <w:kern w:val="24"/>
                  <w:lang w:eastAsia="ko-KR"/>
                </w:rPr>
              </m:ctrlPr>
            </m:funcPr>
            <m:fName>
              <m:r>
                <m:rPr>
                  <m:sty m:val="p"/>
                </m:rPr>
                <w:rPr>
                  <w:rFonts w:ascii="Cambria Math" w:hAnsi="Cambria Math"/>
                  <w:kern w:val="24"/>
                  <w:lang w:eastAsia="ko-KR"/>
                </w:rPr>
                <m:t>log</m:t>
              </m:r>
              <m:ctrlPr>
                <w:rPr>
                  <w:rFonts w:ascii="Cambria Math" w:hAnsi="Cambria Math"/>
                  <w:i/>
                  <w:kern w:val="24"/>
                  <w:lang w:eastAsia="ko-KR"/>
                </w:rPr>
              </m:ctrlPr>
            </m:fName>
            <m:e>
              <m:r>
                <w:rPr>
                  <w:rFonts w:ascii="Cambria Math" w:hAnsi="Cambria Math"/>
                  <w:kern w:val="24"/>
                  <w:lang w:eastAsia="ko-KR"/>
                </w:rPr>
                <m:t>T</m:t>
              </m:r>
            </m:e>
          </m:func>
          <m:r>
            <w:rPr>
              <w:rFonts w:ascii="Cambria Math" w:hAnsi="Cambria Math"/>
              <w:kern w:val="24"/>
              <w:lang w:eastAsia="ko-KR"/>
            </w:rPr>
            <m:t>=</m:t>
          </m:r>
          <m:sSub>
            <m:sSubPr>
              <m:ctrlPr>
                <w:rPr>
                  <w:rFonts w:ascii="Cambria Math" w:hAnsi="Cambria Math"/>
                  <w:i/>
                  <w:kern w:val="24"/>
                </w:rPr>
              </m:ctrlPr>
            </m:sSubPr>
            <m:e>
              <m:r>
                <w:rPr>
                  <w:rFonts w:ascii="Cambria Math" w:hAnsi="Cambria Math"/>
                  <w:kern w:val="24"/>
                </w:rPr>
                <m:t>a</m:t>
              </m:r>
            </m:e>
            <m:sub>
              <m:r>
                <m:rPr>
                  <m:nor/>
                </m:rPr>
                <w:rPr>
                  <w:rFonts w:ascii="Cambria Math" w:hAnsi="Cambria Math" w:hint="eastAsia"/>
                  <w:kern w:val="24"/>
                  <w:lang w:eastAsia="ko-KR"/>
                </w:rPr>
                <m:t>f</m:t>
              </m:r>
            </m:sub>
          </m:sSub>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hint="eastAsia"/>
                  <w:kern w:val="24"/>
                  <w:lang w:eastAsia="ko-KR"/>
                </w:rPr>
                <m:t>f</m:t>
              </m:r>
            </m:sub>
          </m:sSub>
          <m:r>
            <w:rPr>
              <w:rFonts w:ascii="Cambria Math" w:eastAsia="Cambria Math" w:hAnsi="Cambria Math"/>
              <w:kern w:val="24"/>
            </w:rPr>
            <m:t>+2</m:t>
          </m:r>
          <m:r>
            <m:rPr>
              <m:sty m:val="p"/>
            </m:rPr>
            <w:rPr>
              <w:rFonts w:ascii="Cambria Math" w:hAnsi="Cambria Math"/>
              <w:kern w:val="24"/>
              <w:lang w:eastAsia="ko-KR"/>
            </w:rPr>
            <m:t>log</m:t>
          </m:r>
          <m:d>
            <m:dPr>
              <m:begChr m:val="|"/>
              <m:endChr m:val="|"/>
              <m:ctrlPr>
                <w:rPr>
                  <w:rFonts w:ascii="Cambria Math" w:hAnsi="Cambria Math"/>
                  <w:kern w:val="24"/>
                  <w:lang w:eastAsia="ko-KR"/>
                </w:rPr>
              </m:ctrlPr>
            </m:dPr>
            <m:e>
              <m:r>
                <w:rPr>
                  <w:rFonts w:ascii="Cambria Math" w:eastAsia="Cambria Math" w:hAnsi="Cambria Math"/>
                  <w:kern w:val="24"/>
                </w:rPr>
                <m:t>1-</m:t>
              </m:r>
              <m:d>
                <m:dPr>
                  <m:ctrlPr>
                    <w:rPr>
                      <w:rFonts w:ascii="Cambria Math" w:eastAsia="Cambria Math" w:hAnsi="Cambria Math"/>
                      <w:i/>
                      <w:kern w:val="24"/>
                    </w:rPr>
                  </m:ctrlPr>
                </m:dPr>
                <m:e>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hAnsi="Cambria Math" w:hint="eastAsia"/>
                          <w:kern w:val="24"/>
                          <w:lang w:eastAsia="ko-KR"/>
                        </w:rPr>
                        <m:t>f</m:t>
                      </m:r>
                    </m:sub>
                  </m:sSub>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eastAsia="Cambria Math" w:hAnsi="Cambria Math"/>
                          <w:kern w:val="24"/>
                        </w:rPr>
                        <m:t>w</m:t>
                      </m:r>
                    </m:sub>
                  </m:sSub>
                </m:e>
              </m:d>
              <m:func>
                <m:funcPr>
                  <m:ctrlPr>
                    <w:rPr>
                      <w:rFonts w:ascii="Cambria Math" w:eastAsia="Cambria Math" w:hAnsi="Cambria Math"/>
                      <w:i/>
                      <w:iCs/>
                      <w:kern w:val="24"/>
                    </w:rPr>
                  </m:ctrlPr>
                </m:funcPr>
                <m:fName>
                  <m:r>
                    <m:rPr>
                      <m:sty m:val="p"/>
                    </m:rPr>
                    <w:rPr>
                      <w:rFonts w:ascii="Cambria Math" w:eastAsia="Cambria Math" w:hAnsi="Cambria Math"/>
                      <w:kern w:val="24"/>
                    </w:rPr>
                    <m:t>exp</m:t>
                  </m:r>
                </m:fName>
                <m:e>
                  <m:d>
                    <m:dPr>
                      <m:ctrlPr>
                        <w:rPr>
                          <w:rFonts w:ascii="Cambria Math" w:hAnsi="Cambria Math"/>
                          <w:i/>
                          <w:iCs/>
                        </w:rPr>
                      </m:ctrlPr>
                    </m:dPr>
                    <m:e>
                      <m:r>
                        <w:rPr>
                          <w:rFonts w:ascii="Cambria Math" w:hAnsi="Cambria Math"/>
                        </w:rPr>
                        <m:t>i</m:t>
                      </m:r>
                      <m:sSub>
                        <m:sSubPr>
                          <m:ctrlPr>
                            <w:rPr>
                              <w:rFonts w:ascii="Cambria Math" w:hAnsi="Cambria Math"/>
                            </w:rPr>
                          </m:ctrlPr>
                        </m:sSubPr>
                        <m:e>
                          <m:r>
                            <w:rPr>
                              <w:rFonts w:ascii="Cambria Math" w:hAnsi="Cambria Math"/>
                            </w:rPr>
                            <m:t>ϕ</m:t>
                          </m:r>
                        </m:e>
                        <m:sub>
                          <m:r>
                            <m:rPr>
                              <m:nor/>
                            </m:rPr>
                            <w:rPr>
                              <w:rFonts w:ascii="Cambria Math" w:hAnsi="Cambria Math"/>
                              <w:iCs/>
                            </w:rPr>
                            <m:t>a</m:t>
                          </m:r>
                        </m:sub>
                      </m:sSub>
                    </m:e>
                  </m:d>
                </m:e>
              </m:func>
            </m:e>
          </m:d>
          <m:r>
            <w:rPr>
              <w:rFonts w:ascii="Cambria Math" w:eastAsia="Cambria Math" w:hAnsi="Cambria Math"/>
              <w:kern w:val="24"/>
            </w:rPr>
            <m:t>-2</m:t>
          </m:r>
          <m:r>
            <m:rPr>
              <m:sty m:val="p"/>
            </m:rPr>
            <w:rPr>
              <w:rFonts w:ascii="Cambria Math" w:hAnsi="Cambria Math"/>
              <w:kern w:val="24"/>
              <w:lang w:eastAsia="ko-KR"/>
            </w:rPr>
            <m:t>log</m:t>
          </m:r>
          <m:d>
            <m:dPr>
              <m:begChr m:val="|"/>
              <m:endChr m:val="|"/>
              <m:ctrlPr>
                <w:rPr>
                  <w:rFonts w:ascii="Cambria Math" w:hAnsi="Cambria Math"/>
                  <w:kern w:val="24"/>
                  <w:lang w:eastAsia="ko-KR"/>
                </w:rPr>
              </m:ctrlPr>
            </m:dPr>
            <m:e>
              <m:r>
                <w:rPr>
                  <w:rFonts w:ascii="Cambria Math" w:eastAsia="Cambria Math" w:hAnsi="Cambria Math"/>
                  <w:kern w:val="24"/>
                </w:rPr>
                <m:t>1-</m:t>
              </m:r>
              <m:d>
                <m:dPr>
                  <m:ctrlPr>
                    <w:rPr>
                      <w:rFonts w:ascii="Cambria Math" w:eastAsia="Cambria Math" w:hAnsi="Cambria Math"/>
                      <w:i/>
                      <w:kern w:val="24"/>
                    </w:rPr>
                  </m:ctrlPr>
                </m:dPr>
                <m:e>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hAnsi="Cambria Math"/>
                          <w:kern w:val="24"/>
                          <w:lang w:eastAsia="ko-KR"/>
                        </w:rPr>
                        <m:t>s</m:t>
                      </m:r>
                    </m:sub>
                  </m:sSub>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eastAsia="Cambria Math" w:hAnsi="Cambria Math"/>
                          <w:kern w:val="24"/>
                        </w:rPr>
                        <m:t>w</m:t>
                      </m:r>
                    </m:sub>
                  </m:sSub>
                  <m:ctrlPr>
                    <w:rPr>
                      <w:rFonts w:ascii="Cambria Math" w:eastAsia="Cambria Math" w:hAnsi="Cambria Math"/>
                      <w:i/>
                      <w:iCs/>
                      <w:kern w:val="24"/>
                    </w:rPr>
                  </m:ctrlPr>
                </m:e>
              </m:d>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i</m:t>
                      </m:r>
                      <m:sSubSup>
                        <m:sSubSupPr>
                          <m:ctrlPr>
                            <w:rPr>
                              <w:rFonts w:ascii="Cambria Math" w:hAnsi="Cambria Math"/>
                              <w:i/>
                            </w:rPr>
                          </m:ctrlPr>
                        </m:sSubSupPr>
                        <m:e>
                          <m:r>
                            <w:rPr>
                              <w:rFonts w:ascii="Cambria Math" w:hAnsi="Cambria Math"/>
                            </w:rPr>
                            <m:t>ϕ</m:t>
                          </m:r>
                        </m:e>
                        <m:sub>
                          <m:r>
                            <m:rPr>
                              <m:nor/>
                            </m:rPr>
                            <w:rPr>
                              <w:rFonts w:ascii="Cambria Math" w:hAnsi="Cambria Math"/>
                              <w:iCs/>
                            </w:rPr>
                            <m:t>a</m:t>
                          </m:r>
                        </m:sub>
                        <m:sup>
                          <m:r>
                            <m:rPr>
                              <m:nor/>
                            </m:rPr>
                            <w:rPr>
                              <w:rFonts w:ascii="Cambria Math" w:eastAsia="Cambria Math" w:hAnsi="Cambria Math"/>
                              <w:iCs/>
                              <w:kern w:val="24"/>
                            </w:rPr>
                            <m:t>ref</m:t>
                          </m:r>
                        </m:sup>
                      </m:sSubSup>
                    </m:e>
                  </m:d>
                </m:e>
              </m:func>
            </m:e>
          </m:d>
        </m:oMath>
      </m:oMathPara>
    </w:p>
    <w:p w14:paraId="46D37BE3" w14:textId="69225898" w:rsidR="00C80B19" w:rsidRDefault="00C80B19" w:rsidP="00C80B19">
      <w:pPr>
        <w:pStyle w:val="13Equation"/>
      </w:pPr>
      <w:r>
        <w:tab/>
      </w:r>
      <w:r>
        <w:tab/>
        <w:t>(</w:t>
      </w:r>
      <w:r w:rsidR="00543892">
        <w:rPr>
          <w:lang w:eastAsia="ko-KR"/>
        </w:rPr>
        <w:t>9</w:t>
      </w:r>
      <w:r>
        <w:t>)</w:t>
      </w:r>
    </w:p>
    <w:p w14:paraId="233E36F8" w14:textId="77777777" w:rsidR="00967BF7" w:rsidRDefault="00311331" w:rsidP="007D5BDC">
      <w:pPr>
        <w:pStyle w:val="10BodySubsequentParagraph"/>
        <w:ind w:firstLine="0"/>
        <w:rPr>
          <w:lang w:eastAsia="ko-KR"/>
        </w:rPr>
      </w:pPr>
      <w:r>
        <w:rPr>
          <w:lang w:eastAsia="ko-KR"/>
        </w:rPr>
        <w:t xml:space="preserve">The </w:t>
      </w:r>
      <w:r w:rsidR="007D5BDC">
        <w:rPr>
          <w:lang w:eastAsia="ko-KR"/>
        </w:rPr>
        <w:t>first term corresponds to the film absorption spectrum</w:t>
      </w:r>
      <w:r w:rsidR="00E4093B">
        <w:rPr>
          <w:lang w:eastAsia="ko-KR"/>
        </w:rPr>
        <w:t xml:space="preserve">, </w:t>
      </w:r>
      <w:r w:rsidR="0049676D">
        <w:rPr>
          <w:lang w:eastAsia="ko-KR"/>
        </w:rPr>
        <w:t>equivalent to the Beer-Lambert law. The second</w:t>
      </w:r>
      <w:r>
        <w:rPr>
          <w:lang w:eastAsia="ko-KR"/>
        </w:rPr>
        <w:t xml:space="preserve"> term </w:t>
      </w:r>
      <w:r w:rsidR="00E70938">
        <w:rPr>
          <w:lang w:eastAsia="ko-KR"/>
        </w:rPr>
        <w:t>represents</w:t>
      </w:r>
      <w:r w:rsidR="00C425B4">
        <w:rPr>
          <w:lang w:eastAsia="ko-KR"/>
        </w:rPr>
        <w:t xml:space="preserve"> the </w:t>
      </w:r>
      <w:r w:rsidR="00E70938">
        <w:rPr>
          <w:lang w:eastAsia="ko-KR"/>
        </w:rPr>
        <w:t xml:space="preserve">optical </w:t>
      </w:r>
      <w:r w:rsidR="00601F32">
        <w:rPr>
          <w:lang w:eastAsia="ko-KR"/>
        </w:rPr>
        <w:t xml:space="preserve">interference of the sample beam, </w:t>
      </w:r>
      <w:r w:rsidR="00E70938">
        <w:rPr>
          <w:lang w:eastAsia="ko-KR"/>
        </w:rPr>
        <w:t xml:space="preserve">and </w:t>
      </w:r>
      <w:r w:rsidR="00601F32">
        <w:rPr>
          <w:lang w:eastAsia="ko-KR"/>
        </w:rPr>
        <w:t xml:space="preserve">the </w:t>
      </w:r>
      <w:r w:rsidR="00486329">
        <w:rPr>
          <w:lang w:eastAsia="ko-KR"/>
        </w:rPr>
        <w:t xml:space="preserve">last </w:t>
      </w:r>
      <w:r w:rsidR="008437F8">
        <w:rPr>
          <w:lang w:eastAsia="ko-KR"/>
        </w:rPr>
        <w:t>term corresponds to that of the reference beam.</w:t>
      </w:r>
    </w:p>
    <w:p w14:paraId="20590A27" w14:textId="7041ED4B" w:rsidR="003612BE" w:rsidRDefault="000A1F05" w:rsidP="005E3993">
      <w:pPr>
        <w:pStyle w:val="10BodySubsequentParagraph"/>
        <w:rPr>
          <w:lang w:eastAsia="ko-KR"/>
        </w:rPr>
      </w:pPr>
      <w:r>
        <w:rPr>
          <w:lang w:eastAsia="ko-KR"/>
        </w:rPr>
        <w:t>T</w:t>
      </w:r>
      <w:r w:rsidR="00D04EA6">
        <w:rPr>
          <w:lang w:eastAsia="ko-KR"/>
        </w:rPr>
        <w:t xml:space="preserve">he sample beam interference </w:t>
      </w:r>
      <w:r w:rsidR="004B5562">
        <w:rPr>
          <w:lang w:eastAsia="ko-KR"/>
        </w:rPr>
        <w:t xml:space="preserve">appears in both </w:t>
      </w:r>
      <w:r w:rsidR="009D2E21">
        <w:rPr>
          <w:lang w:eastAsia="ko-KR"/>
        </w:rPr>
        <w:t xml:space="preserve">the </w:t>
      </w:r>
      <w:r w:rsidR="004B5562">
        <w:rPr>
          <w:lang w:eastAsia="ko-KR"/>
        </w:rPr>
        <w:t>spectral and spatial d</w:t>
      </w:r>
      <w:r w:rsidR="00AB7AD1">
        <w:rPr>
          <w:lang w:eastAsia="ko-KR"/>
        </w:rPr>
        <w:t>imensions</w:t>
      </w:r>
      <w:r w:rsidR="004B5562">
        <w:rPr>
          <w:lang w:eastAsia="ko-KR"/>
        </w:rPr>
        <w:t xml:space="preserve"> because</w:t>
      </w:r>
      <w:r w:rsidR="00AD3252">
        <w:rPr>
          <w:lang w:eastAsia="ko-KR"/>
        </w:rPr>
        <w:t xml:space="preserve"> </w:t>
      </w:r>
      <m:oMath>
        <m:sSub>
          <m:sSubPr>
            <m:ctrlPr>
              <w:rPr>
                <w:rFonts w:ascii="Cambria Math" w:hAnsi="Cambria Math"/>
              </w:rPr>
            </m:ctrlPr>
          </m:sSubPr>
          <m:e>
            <m:r>
              <w:rPr>
                <w:rFonts w:ascii="Cambria Math" w:hAnsi="Cambria Math"/>
              </w:rPr>
              <m:t>ϕ</m:t>
            </m:r>
          </m:e>
          <m:sub>
            <m:r>
              <m:rPr>
                <m:nor/>
              </m:rPr>
              <w:rPr>
                <w:rFonts w:ascii="Cambria Math" w:hAnsi="Cambria Math"/>
                <w:iCs/>
              </w:rPr>
              <m:t>a</m:t>
            </m:r>
          </m:sub>
        </m:sSub>
        <m:r>
          <w:rPr>
            <w:rFonts w:ascii="Cambria Math" w:hAnsi="Cambria Math"/>
          </w:rPr>
          <m:t>(x,y,</m:t>
        </m:r>
        <m:r>
          <w:rPr>
            <w:rFonts w:ascii="Cambria Math" w:eastAsia="Cambria Math" w:hAnsi="Cambria Math"/>
            <w:kern w:val="24"/>
          </w:rPr>
          <m:t>ν</m:t>
        </m:r>
        <m:r>
          <w:rPr>
            <w:rFonts w:ascii="Cambria Math" w:hAnsi="Cambria Math"/>
          </w:rPr>
          <m:t>)</m:t>
        </m:r>
      </m:oMath>
      <w:r w:rsidR="007F5034">
        <w:rPr>
          <w:lang w:eastAsia="ko-KR"/>
        </w:rPr>
        <w:t xml:space="preserve"> </w:t>
      </w:r>
      <w:r w:rsidR="001C48B6">
        <w:rPr>
          <w:lang w:eastAsia="ko-KR"/>
        </w:rPr>
        <w:t xml:space="preserve">is a function of </w:t>
      </w:r>
      <w:r w:rsidR="00AD3252">
        <w:rPr>
          <w:lang w:eastAsia="ko-KR"/>
        </w:rPr>
        <w:t xml:space="preserve">light wavenumber and </w:t>
      </w:r>
      <w:r w:rsidR="009F452C">
        <w:rPr>
          <w:lang w:eastAsia="ko-KR"/>
        </w:rPr>
        <w:t>pixel</w:t>
      </w:r>
      <w:r w:rsidR="00B00EAD">
        <w:rPr>
          <w:lang w:eastAsia="ko-KR"/>
        </w:rPr>
        <w:t xml:space="preserve"> coordinates</w:t>
      </w:r>
      <w:r w:rsidR="00AD3252">
        <w:rPr>
          <w:lang w:eastAsia="ko-KR"/>
        </w:rPr>
        <w:t>.</w:t>
      </w:r>
      <w:r w:rsidR="00AA148F">
        <w:rPr>
          <w:lang w:eastAsia="ko-KR"/>
        </w:rPr>
        <w:t xml:space="preserve"> </w:t>
      </w:r>
      <w:r w:rsidR="005A5D5F">
        <w:rPr>
          <w:lang w:eastAsia="ko-KR"/>
        </w:rPr>
        <w:t xml:space="preserve">For example, </w:t>
      </w:r>
      <w:r w:rsidR="007949CE">
        <w:rPr>
          <w:lang w:eastAsia="ko-KR"/>
        </w:rPr>
        <w:t>w</w:t>
      </w:r>
      <w:r w:rsidR="00AA148F">
        <w:rPr>
          <w:lang w:eastAsia="ko-KR"/>
        </w:rPr>
        <w:t xml:space="preserve">e </w:t>
      </w:r>
      <w:r w:rsidR="007949CE">
        <w:rPr>
          <w:lang w:eastAsia="ko-KR"/>
        </w:rPr>
        <w:t xml:space="preserve">calculate </w:t>
      </w:r>
      <m:oMath>
        <m:sSub>
          <m:sSubPr>
            <m:ctrlPr>
              <w:rPr>
                <w:rFonts w:ascii="Cambria Math" w:hAnsi="Cambria Math"/>
              </w:rPr>
            </m:ctrlPr>
          </m:sSubPr>
          <m:e>
            <m:r>
              <w:rPr>
                <w:rFonts w:ascii="Cambria Math" w:hAnsi="Cambria Math"/>
              </w:rPr>
              <m:t>ϕ</m:t>
            </m:r>
          </m:e>
          <m:sub>
            <m:r>
              <m:rPr>
                <m:nor/>
              </m:rPr>
              <w:rPr>
                <w:rFonts w:ascii="Cambria Math" w:hAnsi="Cambria Math"/>
                <w:iCs/>
              </w:rPr>
              <m:t>a</m:t>
            </m:r>
          </m:sub>
        </m:sSub>
        <m:r>
          <w:rPr>
            <w:rFonts w:ascii="Cambria Math" w:hAnsi="Cambria Math"/>
          </w:rPr>
          <m:t>(x,y,</m:t>
        </m:r>
        <m:r>
          <w:rPr>
            <w:rFonts w:ascii="Cambria Math" w:eastAsia="Cambria Math" w:hAnsi="Cambria Math"/>
            <w:kern w:val="24"/>
          </w:rPr>
          <m:t>ν</m:t>
        </m:r>
        <m:r>
          <w:rPr>
            <w:rFonts w:ascii="Cambria Math" w:hAnsi="Cambria Math"/>
          </w:rPr>
          <m:t>)</m:t>
        </m:r>
      </m:oMath>
      <w:r w:rsidR="00FF4E57">
        <w:rPr>
          <w:lang w:eastAsia="ko-KR"/>
        </w:rPr>
        <w:t xml:space="preserve"> with </w:t>
      </w:r>
      <m:oMath>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eastAsia="Cambria Math" w:hAnsi="Cambria Math"/>
                <w:kern w:val="24"/>
              </w:rPr>
              <m:t>a</m:t>
            </m:r>
          </m:sub>
        </m:sSub>
        <m:r>
          <m:rPr>
            <m:sty m:val="p"/>
          </m:rPr>
          <w:rPr>
            <w:rFonts w:ascii="Cambria Math" w:hAnsi="Cambria Math"/>
          </w:rPr>
          <m:t>=</m:t>
        </m:r>
        <m:r>
          <w:rPr>
            <w:rFonts w:ascii="Cambria Math" w:hAnsi="Cambria Math"/>
          </w:rPr>
          <m:t>ax</m:t>
        </m:r>
        <m:r>
          <m:rPr>
            <m:sty m:val="p"/>
          </m:rPr>
          <w:rPr>
            <w:rFonts w:ascii="Cambria Math" w:hAnsi="Cambria Math"/>
          </w:rPr>
          <m:t>+</m:t>
        </m:r>
        <m:r>
          <w:rPr>
            <w:rFonts w:ascii="Cambria Math" w:hAnsi="Cambria Math"/>
          </w:rPr>
          <m:t>b</m:t>
        </m:r>
      </m:oMath>
      <w:r w:rsidR="007949CE">
        <w:t xml:space="preserve">, where </w:t>
      </w:r>
      <w:r w:rsidR="00E851C6" w:rsidRPr="00E851C6">
        <w:rPr>
          <w:i/>
          <w:iCs/>
        </w:rPr>
        <w:t>a</w:t>
      </w:r>
      <w:r w:rsidR="00E851C6">
        <w:t xml:space="preserve"> and </w:t>
      </w:r>
      <w:r w:rsidR="00E851C6" w:rsidRPr="00E851C6">
        <w:rPr>
          <w:i/>
        </w:rPr>
        <w:t>b</w:t>
      </w:r>
      <w:r w:rsidR="00E851C6">
        <w:t xml:space="preserve"> are constants</w:t>
      </w:r>
      <w:r w:rsidR="009F452C">
        <w:t xml:space="preserve">. </w:t>
      </w:r>
      <w:r w:rsidR="00ED1124">
        <w:rPr>
          <w:lang w:eastAsia="ko-KR"/>
        </w:rPr>
        <w:t>Meanwhile,</w:t>
      </w:r>
      <w:r w:rsidR="007752AC">
        <w:rPr>
          <w:lang w:eastAsia="ko-KR"/>
        </w:rPr>
        <w:t xml:space="preserve"> the reference beam interference</w:t>
      </w:r>
      <w:r w:rsidR="00E851C6">
        <w:rPr>
          <w:lang w:eastAsia="ko-KR"/>
        </w:rPr>
        <w:t xml:space="preserve"> </w:t>
      </w:r>
      <w:r w:rsidR="00FD5124">
        <w:rPr>
          <w:lang w:eastAsia="ko-KR"/>
        </w:rPr>
        <w:t>differ</w:t>
      </w:r>
      <w:r w:rsidR="00801244">
        <w:rPr>
          <w:lang w:eastAsia="ko-KR"/>
        </w:rPr>
        <w:t>s</w:t>
      </w:r>
      <w:r w:rsidR="00897971">
        <w:rPr>
          <w:lang w:eastAsia="ko-KR"/>
        </w:rPr>
        <w:t xml:space="preserve"> between </w:t>
      </w:r>
      <w:r w:rsidR="000E75DE" w:rsidRPr="000E75DE">
        <w:rPr>
          <w:i/>
          <w:iCs/>
          <w:lang w:eastAsia="ko-KR"/>
        </w:rPr>
        <w:t>Model UF1</w:t>
      </w:r>
      <w:r w:rsidR="005A19CB">
        <w:rPr>
          <w:lang w:eastAsia="ko-KR"/>
        </w:rPr>
        <w:t xml:space="preserve"> </w:t>
      </w:r>
      <w:r w:rsidR="00ED1124">
        <w:rPr>
          <w:lang w:eastAsia="ko-KR"/>
        </w:rPr>
        <w:t xml:space="preserve">and </w:t>
      </w:r>
      <w:r w:rsidR="00ED1124" w:rsidRPr="000E75DE">
        <w:rPr>
          <w:i/>
          <w:iCs/>
          <w:lang w:eastAsia="ko-KR"/>
        </w:rPr>
        <w:t>Model UF</w:t>
      </w:r>
      <w:r w:rsidR="00ED1124">
        <w:rPr>
          <w:i/>
          <w:iCs/>
          <w:lang w:eastAsia="ko-KR"/>
        </w:rPr>
        <w:t>2</w:t>
      </w:r>
      <w:r w:rsidR="007752AC">
        <w:rPr>
          <w:lang w:eastAsia="ko-KR"/>
        </w:rPr>
        <w:t xml:space="preserve">. </w:t>
      </w:r>
      <w:r w:rsidR="007E65D9">
        <w:rPr>
          <w:lang w:eastAsia="ko-KR"/>
        </w:rPr>
        <w:t xml:space="preserve">In </w:t>
      </w:r>
      <w:r w:rsidR="007E65D9" w:rsidRPr="000E75DE">
        <w:rPr>
          <w:i/>
          <w:iCs/>
          <w:lang w:eastAsia="ko-KR"/>
        </w:rPr>
        <w:t>Model UF1</w:t>
      </w:r>
      <w:r w:rsidR="007E65D9">
        <w:rPr>
          <w:lang w:eastAsia="ko-KR"/>
        </w:rPr>
        <w:t xml:space="preserve">, </w:t>
      </w:r>
      <w:r w:rsidR="00CC325E">
        <w:rPr>
          <w:lang w:eastAsia="ko-KR"/>
        </w:rPr>
        <w:t xml:space="preserve">the air gap of </w:t>
      </w:r>
      <w:r w:rsidR="00867CD3">
        <w:rPr>
          <w:lang w:eastAsia="ko-KR"/>
        </w:rPr>
        <w:t>a</w:t>
      </w:r>
      <w:r w:rsidR="00CC325E">
        <w:rPr>
          <w:lang w:eastAsia="ko-KR"/>
        </w:rPr>
        <w:t xml:space="preserve"> reference beam is </w:t>
      </w:r>
      <w:r w:rsidR="003B75B4">
        <w:rPr>
          <w:lang w:eastAsia="ko-KR"/>
        </w:rPr>
        <w:t>from</w:t>
      </w:r>
      <w:r w:rsidR="00867CD3">
        <w:rPr>
          <w:lang w:eastAsia="ko-KR"/>
        </w:rPr>
        <w:t xml:space="preserve"> a single location</w:t>
      </w:r>
      <w:r w:rsidR="00D42AC4">
        <w:rPr>
          <w:lang w:eastAsia="ko-KR"/>
        </w:rPr>
        <w:t xml:space="preserve">, </w:t>
      </w:r>
      <w:r w:rsidR="003C0C73">
        <w:rPr>
          <w:lang w:eastAsia="ko-KR"/>
        </w:rPr>
        <w:t>mak</w:t>
      </w:r>
      <w:r w:rsidR="00D42AC4">
        <w:rPr>
          <w:lang w:eastAsia="ko-KR"/>
        </w:rPr>
        <w:t>ing</w:t>
      </w:r>
      <w:r w:rsidR="003C0C73">
        <w:rPr>
          <w:lang w:eastAsia="ko-KR"/>
        </w:rPr>
        <w:t xml:space="preserve"> </w:t>
      </w:r>
      <w:r w:rsidR="00D42AC4">
        <w:rPr>
          <w:lang w:eastAsia="ko-KR"/>
        </w:rPr>
        <w:t>its</w:t>
      </w:r>
      <w:r w:rsidR="00FA1493">
        <w:rPr>
          <w:lang w:eastAsia="ko-KR"/>
        </w:rPr>
        <w:t xml:space="preserve"> phase delay</w:t>
      </w:r>
      <w:r w:rsidR="0096041F">
        <w:rPr>
          <w:lang w:eastAsia="ko-KR"/>
        </w:rPr>
        <w:t xml:space="preserve"> </w:t>
      </w:r>
      <w:r w:rsidR="003C0C73">
        <w:rPr>
          <w:lang w:eastAsia="ko-KR"/>
        </w:rPr>
        <w:t>a</w:t>
      </w:r>
      <w:r w:rsidR="0096041F">
        <w:rPr>
          <w:lang w:eastAsia="ko-KR"/>
        </w:rPr>
        <w:t xml:space="preserve"> function </w:t>
      </w:r>
      <w:r w:rsidR="003B75B4">
        <w:rPr>
          <w:lang w:eastAsia="ko-KR"/>
        </w:rPr>
        <w:t xml:space="preserve">unvarying </w:t>
      </w:r>
      <w:r w:rsidR="00720EC3">
        <w:rPr>
          <w:lang w:eastAsia="ko-KR"/>
        </w:rPr>
        <w:t xml:space="preserve">over </w:t>
      </w:r>
      <m:oMath>
        <m:r>
          <w:rPr>
            <w:rFonts w:ascii="Cambria Math" w:hAnsi="Cambria Math"/>
          </w:rPr>
          <m:t>(x,y)</m:t>
        </m:r>
      </m:oMath>
      <w:r w:rsidR="0096041F">
        <w:rPr>
          <w:lang w:eastAsia="ko-KR"/>
        </w:rPr>
        <w:t xml:space="preserve">, </w:t>
      </w:r>
      <w:r w:rsidR="002822ED">
        <w:rPr>
          <w:lang w:eastAsia="ko-KR"/>
        </w:rPr>
        <w:t>and thus</w:t>
      </w:r>
      <w:r w:rsidR="0096041F">
        <w:rPr>
          <w:lang w:eastAsia="ko-KR"/>
        </w:rPr>
        <w:t>,</w:t>
      </w:r>
      <w:r w:rsidR="00FA1493">
        <w:rPr>
          <w:lang w:eastAsia="ko-KR"/>
        </w:rPr>
        <w:t xml:space="preserve"> </w:t>
      </w:r>
      <m:oMath>
        <m:sSubSup>
          <m:sSubSupPr>
            <m:ctrlPr>
              <w:rPr>
                <w:rFonts w:ascii="Cambria Math" w:hAnsi="Cambria Math"/>
                <w:i/>
              </w:rPr>
            </m:ctrlPr>
          </m:sSubSupPr>
          <m:e>
            <m:r>
              <w:rPr>
                <w:rFonts w:ascii="Cambria Math" w:hAnsi="Cambria Math"/>
              </w:rPr>
              <m:t>ϕ</m:t>
            </m:r>
          </m:e>
          <m:sub>
            <m:r>
              <m:rPr>
                <m:nor/>
              </m:rPr>
              <w:rPr>
                <w:rFonts w:ascii="Cambria Math" w:hAnsi="Cambria Math"/>
                <w:iCs/>
              </w:rPr>
              <m:t>a</m:t>
            </m:r>
          </m:sub>
          <m:sup>
            <m:r>
              <m:rPr>
                <m:nor/>
              </m:rPr>
              <w:rPr>
                <w:rFonts w:ascii="Cambria Math" w:eastAsia="Cambria Math" w:hAnsi="Cambria Math"/>
                <w:iCs/>
                <w:kern w:val="24"/>
              </w:rPr>
              <m:t>ref</m:t>
            </m:r>
          </m:sup>
        </m:sSubSup>
        <m:r>
          <w:rPr>
            <w:rFonts w:ascii="Cambria Math" w:hAnsi="Cambria Math"/>
          </w:rPr>
          <m:t>=</m:t>
        </m:r>
        <m:sSubSup>
          <m:sSubSupPr>
            <m:ctrlPr>
              <w:rPr>
                <w:rFonts w:ascii="Cambria Math" w:hAnsi="Cambria Math"/>
                <w:i/>
              </w:rPr>
            </m:ctrlPr>
          </m:sSubSupPr>
          <m:e>
            <m:r>
              <w:rPr>
                <w:rFonts w:ascii="Cambria Math" w:hAnsi="Cambria Math"/>
              </w:rPr>
              <m:t>ϕ</m:t>
            </m:r>
          </m:e>
          <m:sub>
            <m:r>
              <m:rPr>
                <m:nor/>
              </m:rPr>
              <w:rPr>
                <w:rFonts w:ascii="Cambria Math" w:hAnsi="Cambria Math"/>
                <w:iCs/>
              </w:rPr>
              <m:t>a</m:t>
            </m:r>
          </m:sub>
          <m:sup>
            <m:r>
              <m:rPr>
                <m:nor/>
              </m:rPr>
              <w:rPr>
                <w:rFonts w:ascii="Cambria Math" w:eastAsia="Cambria Math" w:hAnsi="Cambria Math"/>
                <w:iCs/>
                <w:kern w:val="24"/>
              </w:rPr>
              <m:t>ref</m:t>
            </m:r>
          </m:sup>
        </m:sSubSup>
        <m:r>
          <w:rPr>
            <w:rFonts w:ascii="Cambria Math" w:hAnsi="Cambria Math"/>
          </w:rPr>
          <m:t>(</m:t>
        </m:r>
        <m:r>
          <w:rPr>
            <w:rFonts w:ascii="Cambria Math" w:eastAsia="Cambria Math" w:hAnsi="Cambria Math"/>
            <w:kern w:val="24"/>
          </w:rPr>
          <m:t>ν)</m:t>
        </m:r>
      </m:oMath>
      <w:r w:rsidR="008175A2">
        <w:rPr>
          <w:kern w:val="24"/>
        </w:rPr>
        <w:t>, and</w:t>
      </w:r>
      <w:r w:rsidR="00EC05AC">
        <w:rPr>
          <w:lang w:eastAsia="ko-KR"/>
        </w:rPr>
        <w:t xml:space="preserve"> the apparent image</w:t>
      </w:r>
      <w:r w:rsidR="009939FC">
        <w:rPr>
          <w:lang w:eastAsia="ko-KR"/>
        </w:rPr>
        <w:t xml:space="preserve">s contain </w:t>
      </w:r>
      <w:r w:rsidR="0031564A">
        <w:rPr>
          <w:lang w:eastAsia="ko-KR"/>
        </w:rPr>
        <w:t>fringe patterns only from the sample beam,</w:t>
      </w:r>
      <w:r w:rsidR="006B20B1">
        <w:rPr>
          <w:lang w:eastAsia="ko-KR"/>
        </w:rPr>
        <w:t xml:space="preserve"> as shown in Fig. 1(c)</w:t>
      </w:r>
      <w:r w:rsidR="008D6D46">
        <w:rPr>
          <w:lang w:eastAsia="ko-KR"/>
        </w:rPr>
        <w:t>.</w:t>
      </w:r>
      <w:r w:rsidR="00A7114D">
        <w:t xml:space="preserve"> </w:t>
      </w:r>
      <w:r w:rsidR="00F36F9B">
        <w:rPr>
          <w:lang w:eastAsia="ko-KR"/>
        </w:rPr>
        <w:t>On the contrary,</w:t>
      </w:r>
      <w:r w:rsidR="00437587">
        <w:rPr>
          <w:lang w:eastAsia="ko-KR"/>
        </w:rPr>
        <w:t xml:space="preserve"> in </w:t>
      </w:r>
      <w:r w:rsidR="00437587" w:rsidRPr="000E75DE">
        <w:rPr>
          <w:i/>
          <w:iCs/>
          <w:lang w:eastAsia="ko-KR"/>
        </w:rPr>
        <w:t>Model UF</w:t>
      </w:r>
      <w:r w:rsidR="00437587">
        <w:rPr>
          <w:i/>
          <w:iCs/>
          <w:lang w:eastAsia="ko-KR"/>
        </w:rPr>
        <w:t>2</w:t>
      </w:r>
      <w:r w:rsidR="00437587">
        <w:rPr>
          <w:lang w:eastAsia="ko-KR"/>
        </w:rPr>
        <w:t>,</w:t>
      </w:r>
      <w:r w:rsidR="002D72EC">
        <w:rPr>
          <w:lang w:eastAsia="ko-KR"/>
        </w:rPr>
        <w:t xml:space="preserve"> </w:t>
      </w:r>
      <m:oMath>
        <m:sSubSup>
          <m:sSubSupPr>
            <m:ctrlPr>
              <w:rPr>
                <w:rFonts w:ascii="Cambria Math" w:eastAsia="Cambria Math" w:hAnsi="Cambria Math"/>
                <w:i/>
                <w:iCs/>
                <w:kern w:val="24"/>
              </w:rPr>
            </m:ctrlPr>
          </m:sSubSupPr>
          <m:e>
            <m:r>
              <w:rPr>
                <w:rFonts w:ascii="Cambria Math" w:eastAsia="Cambria Math" w:hAnsi="Cambria Math"/>
                <w:kern w:val="24"/>
              </w:rPr>
              <m:t>d</m:t>
            </m:r>
          </m:e>
          <m:sub>
            <m:r>
              <m:rPr>
                <m:nor/>
              </m:rPr>
              <w:rPr>
                <w:rFonts w:ascii="Cambria Math" w:eastAsia="Cambria Math" w:hAnsi="Cambria Math"/>
                <w:kern w:val="24"/>
              </w:rPr>
              <m:t>a</m:t>
            </m:r>
          </m:sub>
          <m:sup>
            <m:r>
              <m:rPr>
                <m:nor/>
              </m:rPr>
              <w:rPr>
                <w:rFonts w:ascii="Cambria Math" w:eastAsia="Cambria Math" w:hAnsi="Cambria Math"/>
                <w:iCs/>
                <w:kern w:val="24"/>
              </w:rPr>
              <m:t>ref</m:t>
            </m:r>
          </m:sup>
        </m:sSubSup>
      </m:oMath>
      <w:r w:rsidR="002D72EC">
        <w:rPr>
          <w:iCs/>
          <w:kern w:val="24"/>
        </w:rPr>
        <w:t xml:space="preserve"> varies</w:t>
      </w:r>
      <w:r w:rsidR="0063064D">
        <w:rPr>
          <w:iCs/>
          <w:kern w:val="24"/>
        </w:rPr>
        <w:t xml:space="preserve"> </w:t>
      </w:r>
      <w:r w:rsidR="0063064D">
        <w:rPr>
          <w:lang w:eastAsia="ko-KR"/>
        </w:rPr>
        <w:t xml:space="preserve">with </w:t>
      </w:r>
      <m:oMath>
        <m:r>
          <w:rPr>
            <w:rFonts w:ascii="Cambria Math" w:hAnsi="Cambria Math"/>
          </w:rPr>
          <m:t>(x',y')</m:t>
        </m:r>
      </m:oMath>
      <w:r w:rsidR="0063064D">
        <w:t>, and</w:t>
      </w:r>
      <w:r w:rsidR="00437587">
        <w:rPr>
          <w:lang w:eastAsia="ko-KR"/>
        </w:rPr>
        <w:t xml:space="preserve"> </w:t>
      </w:r>
      <m:oMath>
        <m:sSubSup>
          <m:sSubSupPr>
            <m:ctrlPr>
              <w:rPr>
                <w:rFonts w:ascii="Cambria Math" w:hAnsi="Cambria Math"/>
                <w:i/>
              </w:rPr>
            </m:ctrlPr>
          </m:sSubSupPr>
          <m:e>
            <m:r>
              <w:rPr>
                <w:rFonts w:ascii="Cambria Math" w:hAnsi="Cambria Math"/>
              </w:rPr>
              <m:t>ϕ</m:t>
            </m:r>
          </m:e>
          <m:sub>
            <m:r>
              <m:rPr>
                <m:nor/>
              </m:rPr>
              <w:rPr>
                <w:rFonts w:ascii="Cambria Math" w:hAnsi="Cambria Math"/>
                <w:iCs/>
              </w:rPr>
              <m:t>a</m:t>
            </m:r>
          </m:sub>
          <m:sup>
            <m:r>
              <m:rPr>
                <m:nor/>
              </m:rPr>
              <w:rPr>
                <w:rFonts w:ascii="Cambria Math" w:eastAsia="Cambria Math" w:hAnsi="Cambria Math"/>
                <w:iCs/>
                <w:kern w:val="24"/>
              </w:rPr>
              <m:t>ref</m:t>
            </m:r>
          </m:sup>
        </m:sSubSup>
      </m:oMath>
      <w:r w:rsidR="00FF1C62">
        <w:rPr>
          <w:lang w:eastAsia="ko-KR"/>
        </w:rPr>
        <w:t xml:space="preserve"> varies </w:t>
      </w:r>
      <w:r w:rsidR="001109E4">
        <w:rPr>
          <w:lang w:eastAsia="ko-KR"/>
        </w:rPr>
        <w:t xml:space="preserve">with </w:t>
      </w:r>
      <m:oMath>
        <m:r>
          <w:rPr>
            <w:rFonts w:ascii="Cambria Math" w:hAnsi="Cambria Math"/>
          </w:rPr>
          <m:t>(x,y,</m:t>
        </m:r>
        <m:r>
          <w:rPr>
            <w:rFonts w:ascii="Cambria Math" w:eastAsia="Cambria Math" w:hAnsi="Cambria Math"/>
            <w:kern w:val="24"/>
          </w:rPr>
          <m:t>ν</m:t>
        </m:r>
        <m:r>
          <w:rPr>
            <w:rFonts w:ascii="Cambria Math" w:hAnsi="Cambria Math"/>
          </w:rPr>
          <m:t>)</m:t>
        </m:r>
      </m:oMath>
      <w:r w:rsidR="00423B27">
        <w:t>.</w:t>
      </w:r>
      <w:r w:rsidR="00FF1C62">
        <w:rPr>
          <w:lang w:eastAsia="ko-KR"/>
        </w:rPr>
        <w:t xml:space="preserve"> </w:t>
      </w:r>
      <w:r w:rsidR="0081590F">
        <w:t>T</w:t>
      </w:r>
      <w:r w:rsidR="003561D4">
        <w:t xml:space="preserve">hus, </w:t>
      </w:r>
      <w:r w:rsidR="009719DC">
        <w:t>interference</w:t>
      </w:r>
      <w:r w:rsidR="000D0124">
        <w:t xml:space="preserve"> patterns</w:t>
      </w:r>
      <w:r w:rsidR="009719DC">
        <w:t xml:space="preserve"> from the sample and the reference beams </w:t>
      </w:r>
      <w:r w:rsidR="000D0124">
        <w:t>coexist</w:t>
      </w:r>
      <w:r w:rsidR="00D85121">
        <w:rPr>
          <w:lang w:eastAsia="ko-KR"/>
        </w:rPr>
        <w:t xml:space="preserve">, </w:t>
      </w:r>
      <w:r w:rsidR="007129AF">
        <w:rPr>
          <w:lang w:eastAsia="ko-KR"/>
        </w:rPr>
        <w:t>as shown in Fig. 1(</w:t>
      </w:r>
      <w:r w:rsidR="00E811A3">
        <w:rPr>
          <w:lang w:eastAsia="ko-KR"/>
        </w:rPr>
        <w:t>d</w:t>
      </w:r>
      <w:r w:rsidR="007129AF">
        <w:rPr>
          <w:lang w:eastAsia="ko-KR"/>
        </w:rPr>
        <w:t>)</w:t>
      </w:r>
      <w:r w:rsidR="00423B27">
        <w:rPr>
          <w:lang w:eastAsia="ko-KR"/>
        </w:rPr>
        <w:t>, where</w:t>
      </w:r>
      <w:r w:rsidR="00423B27">
        <w:t xml:space="preserve"> </w:t>
      </w:r>
      <m:oMath>
        <m:sSubSup>
          <m:sSubSupPr>
            <m:ctrlPr>
              <w:rPr>
                <w:rFonts w:ascii="Cambria Math" w:eastAsia="Cambria Math" w:hAnsi="Cambria Math"/>
                <w:i/>
                <w:iCs/>
                <w:kern w:val="24"/>
              </w:rPr>
            </m:ctrlPr>
          </m:sSubSupPr>
          <m:e>
            <m:r>
              <w:rPr>
                <w:rFonts w:ascii="Cambria Math" w:eastAsia="Cambria Math" w:hAnsi="Cambria Math"/>
                <w:kern w:val="24"/>
              </w:rPr>
              <m:t>d</m:t>
            </m:r>
          </m:e>
          <m:sub>
            <m:r>
              <m:rPr>
                <m:nor/>
              </m:rPr>
              <w:rPr>
                <w:rFonts w:ascii="Cambria Math" w:eastAsia="Cambria Math" w:hAnsi="Cambria Math"/>
                <w:kern w:val="24"/>
              </w:rPr>
              <m:t>a</m:t>
            </m:r>
          </m:sub>
          <m:sup>
            <m:r>
              <m:rPr>
                <m:nor/>
              </m:rPr>
              <w:rPr>
                <w:rFonts w:ascii="Cambria Math" w:eastAsia="Cambria Math" w:hAnsi="Cambria Math"/>
                <w:iCs/>
                <w:kern w:val="24"/>
              </w:rPr>
              <m:t>ref</m:t>
            </m:r>
          </m:sup>
        </m:sSubSup>
        <m:d>
          <m:dPr>
            <m:ctrlPr>
              <w:rPr>
                <w:rFonts w:ascii="Cambria Math" w:eastAsia="Cambria Math" w:hAnsi="Cambria Math"/>
                <w:i/>
                <w:kern w:val="24"/>
              </w:rPr>
            </m:ctrlPr>
          </m:dPr>
          <m:e>
            <m:sSup>
              <m:sSupPr>
                <m:ctrlPr>
                  <w:rPr>
                    <w:rFonts w:ascii="Cambria Math" w:eastAsia="Cambria Math" w:hAnsi="Cambria Math"/>
                    <w:i/>
                    <w:kern w:val="24"/>
                  </w:rPr>
                </m:ctrlPr>
              </m:sSupPr>
              <m:e>
                <m:r>
                  <w:rPr>
                    <w:rFonts w:ascii="Cambria Math" w:eastAsia="Cambria Math" w:hAnsi="Cambria Math"/>
                    <w:kern w:val="24"/>
                  </w:rPr>
                  <m:t>x</m:t>
                </m:r>
              </m:e>
              <m:sup>
                <m:r>
                  <w:rPr>
                    <w:rFonts w:ascii="Cambria Math" w:eastAsia="Cambria Math" w:hAnsi="Cambria Math"/>
                    <w:kern w:val="24"/>
                  </w:rPr>
                  <m:t>'</m:t>
                </m:r>
              </m:sup>
            </m:sSup>
            <m:r>
              <w:rPr>
                <w:rFonts w:ascii="Cambria Math" w:eastAsia="Cambria Math" w:hAnsi="Cambria Math"/>
                <w:kern w:val="24"/>
              </w:rPr>
              <m:t>,</m:t>
            </m:r>
            <m:sSup>
              <m:sSupPr>
                <m:ctrlPr>
                  <w:rPr>
                    <w:rFonts w:ascii="Cambria Math" w:eastAsia="Cambria Math" w:hAnsi="Cambria Math"/>
                    <w:i/>
                    <w:kern w:val="24"/>
                  </w:rPr>
                </m:ctrlPr>
              </m:sSupPr>
              <m:e>
                <m:r>
                  <w:rPr>
                    <w:rFonts w:ascii="Cambria Math" w:eastAsia="Cambria Math" w:hAnsi="Cambria Math"/>
                    <w:kern w:val="24"/>
                  </w:rPr>
                  <m:t>y</m:t>
                </m:r>
              </m:e>
              <m:sup>
                <m:r>
                  <w:rPr>
                    <w:rFonts w:ascii="Cambria Math" w:eastAsia="Cambria Math" w:hAnsi="Cambria Math"/>
                    <w:kern w:val="24"/>
                  </w:rPr>
                  <m:t>'</m:t>
                </m:r>
              </m:sup>
            </m:sSup>
          </m:e>
        </m:d>
        <m:r>
          <w:rPr>
            <w:rFonts w:ascii="Cambria Math" w:eastAsia="Cambria Math" w:hAnsi="Cambria Math"/>
            <w:kern w:val="24"/>
          </w:rPr>
          <m:t>=c</m:t>
        </m:r>
        <m:d>
          <m:dPr>
            <m:ctrlPr>
              <w:rPr>
                <w:rFonts w:ascii="Cambria Math" w:eastAsia="Cambria Math" w:hAnsi="Cambria Math"/>
                <w:i/>
                <w:kern w:val="24"/>
              </w:rPr>
            </m:ctrlPr>
          </m:dPr>
          <m:e>
            <m:r>
              <w:rPr>
                <w:rFonts w:ascii="Cambria Math" w:eastAsia="Cambria Math" w:hAnsi="Cambria Math"/>
                <w:kern w:val="24"/>
              </w:rPr>
              <m:t>x'-y'</m:t>
            </m:r>
          </m:e>
        </m:d>
        <m:r>
          <w:rPr>
            <w:rFonts w:ascii="Cambria Math" w:eastAsia="Cambria Math" w:hAnsi="Cambria Math"/>
            <w:kern w:val="24"/>
          </w:rPr>
          <m:t>+</m:t>
        </m:r>
        <m:r>
          <w:rPr>
            <w:rFonts w:ascii="Cambria Math" w:hAnsi="Cambria Math"/>
            <w:kern w:val="24"/>
          </w:rPr>
          <m:t>d</m:t>
        </m:r>
      </m:oMath>
      <w:r w:rsidR="00423B27">
        <w:rPr>
          <w:kern w:val="24"/>
        </w:rPr>
        <w:t xml:space="preserve">, </w:t>
      </w:r>
      <w:r w:rsidR="00423B27">
        <w:t xml:space="preserve">and </w:t>
      </w:r>
      <w:r w:rsidR="00423B27">
        <w:rPr>
          <w:i/>
          <w:iCs/>
        </w:rPr>
        <w:t>c</w:t>
      </w:r>
      <w:r w:rsidR="00423B27">
        <w:t xml:space="preserve"> and </w:t>
      </w:r>
      <w:r w:rsidR="00423B27">
        <w:rPr>
          <w:i/>
        </w:rPr>
        <w:t>d</w:t>
      </w:r>
      <w:r w:rsidR="00423B27">
        <w:t xml:space="preserve"> are constants. </w:t>
      </w:r>
      <w:r w:rsidR="00A91B52">
        <w:rPr>
          <w:lang w:eastAsia="ko-KR"/>
        </w:rPr>
        <w:t xml:space="preserve">The </w:t>
      </w:r>
      <w:r w:rsidR="007B5EE6">
        <w:rPr>
          <w:lang w:eastAsia="ko-KR"/>
        </w:rPr>
        <w:t xml:space="preserve">horizontal </w:t>
      </w:r>
      <w:r w:rsidR="00A91B52">
        <w:rPr>
          <w:lang w:eastAsia="ko-KR"/>
        </w:rPr>
        <w:t xml:space="preserve">line scans </w:t>
      </w:r>
      <w:r w:rsidR="0062015C">
        <w:rPr>
          <w:lang w:eastAsia="ko-KR"/>
        </w:rPr>
        <w:t>in</w:t>
      </w:r>
      <w:r w:rsidR="004C4C5D">
        <w:rPr>
          <w:lang w:eastAsia="ko-KR"/>
        </w:rPr>
        <w:t xml:space="preserve"> Figs. 1(c) and 1(d) </w:t>
      </w:r>
      <w:r w:rsidR="00D11CD6">
        <w:rPr>
          <w:lang w:eastAsia="ko-KR"/>
        </w:rPr>
        <w:t xml:space="preserve">show that </w:t>
      </w:r>
      <w:r w:rsidR="008C1012" w:rsidRPr="000E75DE">
        <w:rPr>
          <w:i/>
          <w:iCs/>
          <w:lang w:eastAsia="ko-KR"/>
        </w:rPr>
        <w:t>Model UF1</w:t>
      </w:r>
      <w:r w:rsidR="00D11CD6">
        <w:rPr>
          <w:lang w:eastAsia="ko-KR"/>
        </w:rPr>
        <w:t xml:space="preserve"> </w:t>
      </w:r>
      <w:r w:rsidR="008C1012">
        <w:rPr>
          <w:lang w:eastAsia="ko-KR"/>
        </w:rPr>
        <w:t xml:space="preserve">contains </w:t>
      </w:r>
      <w:r w:rsidR="004C4C5D">
        <w:rPr>
          <w:lang w:eastAsia="ko-KR"/>
        </w:rPr>
        <w:t xml:space="preserve">a single fringe </w:t>
      </w:r>
      <w:r w:rsidR="0049553E">
        <w:rPr>
          <w:lang w:eastAsia="ko-KR"/>
        </w:rPr>
        <w:t xml:space="preserve">mode </w:t>
      </w:r>
      <w:r w:rsidR="004C4C5D">
        <w:rPr>
          <w:lang w:eastAsia="ko-KR"/>
        </w:rPr>
        <w:t xml:space="preserve">while </w:t>
      </w:r>
      <w:r w:rsidR="0049553E" w:rsidRPr="000E75DE">
        <w:rPr>
          <w:i/>
          <w:iCs/>
          <w:lang w:eastAsia="ko-KR"/>
        </w:rPr>
        <w:t>Model UF</w:t>
      </w:r>
      <w:r w:rsidR="0049553E">
        <w:rPr>
          <w:i/>
          <w:iCs/>
          <w:lang w:eastAsia="ko-KR"/>
        </w:rPr>
        <w:t>2</w:t>
      </w:r>
      <w:r w:rsidR="007129AF">
        <w:rPr>
          <w:lang w:eastAsia="ko-KR"/>
        </w:rPr>
        <w:t xml:space="preserve"> </w:t>
      </w:r>
      <w:r w:rsidR="0049553E">
        <w:rPr>
          <w:lang w:eastAsia="ko-KR"/>
        </w:rPr>
        <w:t>contains two fringe modes.</w:t>
      </w:r>
    </w:p>
    <w:p w14:paraId="34C63723" w14:textId="7B4CDA66" w:rsidR="004438BB" w:rsidRDefault="00646477" w:rsidP="005E3993">
      <w:pPr>
        <w:pStyle w:val="10BodySubsequentParagraph"/>
        <w:rPr>
          <w:lang w:eastAsia="ko-KR"/>
        </w:rPr>
      </w:pPr>
      <w:r>
        <w:rPr>
          <w:lang w:eastAsia="ko-KR"/>
        </w:rPr>
        <w:t>Figure</w:t>
      </w:r>
      <w:r w:rsidR="008F1672">
        <w:rPr>
          <w:lang w:eastAsia="ko-KR"/>
        </w:rPr>
        <w:t>s</w:t>
      </w:r>
      <w:r>
        <w:rPr>
          <w:lang w:eastAsia="ko-KR"/>
        </w:rPr>
        <w:t xml:space="preserve"> 1(e) </w:t>
      </w:r>
      <w:r w:rsidR="008F1672">
        <w:rPr>
          <w:lang w:eastAsia="ko-KR"/>
        </w:rPr>
        <w:t xml:space="preserve">and 1(f) </w:t>
      </w:r>
      <w:r w:rsidR="00132706">
        <w:rPr>
          <w:lang w:eastAsia="ko-KR"/>
        </w:rPr>
        <w:t xml:space="preserve">show examples of </w:t>
      </w:r>
      <w:r w:rsidR="00001D66">
        <w:rPr>
          <w:lang w:eastAsia="ko-KR"/>
        </w:rPr>
        <w:t xml:space="preserve">absorption spectra </w:t>
      </w:r>
      <w:r w:rsidR="008344D9">
        <w:rPr>
          <w:lang w:eastAsia="ko-KR"/>
        </w:rPr>
        <w:t>at</w:t>
      </w:r>
      <w:r w:rsidR="00D47C8B">
        <w:rPr>
          <w:lang w:eastAsia="ko-KR"/>
        </w:rPr>
        <w:t xml:space="preserve"> the </w:t>
      </w:r>
      <w:r w:rsidR="0063311B">
        <w:rPr>
          <w:lang w:eastAsia="ko-KR"/>
        </w:rPr>
        <w:t xml:space="preserve">two </w:t>
      </w:r>
      <w:r w:rsidR="00D47C8B">
        <w:rPr>
          <w:lang w:eastAsia="ko-KR"/>
        </w:rPr>
        <w:t>locations</w:t>
      </w:r>
      <w:r>
        <w:rPr>
          <w:lang w:eastAsia="ko-KR"/>
        </w:rPr>
        <w:t xml:space="preserve"> </w:t>
      </w:r>
      <w:r w:rsidR="003060AF">
        <w:rPr>
          <w:lang w:eastAsia="ko-KR"/>
        </w:rPr>
        <w:t xml:space="preserve">marked </w:t>
      </w:r>
      <w:r w:rsidR="001F0CC4">
        <w:rPr>
          <w:lang w:eastAsia="ko-KR"/>
        </w:rPr>
        <w:t xml:space="preserve">in </w:t>
      </w:r>
      <w:r w:rsidR="0063311B">
        <w:rPr>
          <w:lang w:eastAsia="ko-KR"/>
        </w:rPr>
        <w:t>Fig. 1(c)</w:t>
      </w:r>
      <w:r w:rsidR="00B52F2B">
        <w:rPr>
          <w:lang w:eastAsia="ko-KR"/>
        </w:rPr>
        <w:t xml:space="preserve"> </w:t>
      </w:r>
      <w:r w:rsidR="008F1672">
        <w:rPr>
          <w:lang w:eastAsia="ko-KR"/>
        </w:rPr>
        <w:t>and Fig. 1(d), respectively</w:t>
      </w:r>
      <w:r w:rsidR="001F0CC4">
        <w:rPr>
          <w:lang w:eastAsia="ko-KR"/>
        </w:rPr>
        <w:t xml:space="preserve">. </w:t>
      </w:r>
      <w:r w:rsidR="00780FD3">
        <w:rPr>
          <w:lang w:eastAsia="ko-KR"/>
        </w:rPr>
        <w:t>Because we assume the sample</w:t>
      </w:r>
      <w:r w:rsidR="001965B8">
        <w:rPr>
          <w:lang w:eastAsia="ko-KR"/>
        </w:rPr>
        <w:t xml:space="preserve"> film is </w:t>
      </w:r>
      <w:r w:rsidR="00983ADB">
        <w:rPr>
          <w:lang w:eastAsia="ko-KR"/>
        </w:rPr>
        <w:t xml:space="preserve">homogeneous, the </w:t>
      </w:r>
      <w:r w:rsidR="006D73BE">
        <w:rPr>
          <w:lang w:eastAsia="ko-KR"/>
        </w:rPr>
        <w:t xml:space="preserve">inherent </w:t>
      </w:r>
      <w:r w:rsidR="00777757">
        <w:rPr>
          <w:lang w:eastAsia="ko-KR"/>
        </w:rPr>
        <w:t xml:space="preserve">HSI </w:t>
      </w:r>
      <w:r w:rsidR="006D73BE">
        <w:rPr>
          <w:lang w:eastAsia="ko-KR"/>
        </w:rPr>
        <w:t>data of the film</w:t>
      </w:r>
      <w:r w:rsidR="009D3D84">
        <w:rPr>
          <w:lang w:eastAsia="ko-KR"/>
        </w:rPr>
        <w:t xml:space="preserve"> must</w:t>
      </w:r>
      <w:r w:rsidR="00E70D10">
        <w:rPr>
          <w:lang w:eastAsia="ko-KR"/>
        </w:rPr>
        <w:t xml:space="preserve"> be </w:t>
      </w:r>
      <w:r w:rsidR="000D787D">
        <w:rPr>
          <w:lang w:eastAsia="ko-KR"/>
        </w:rPr>
        <w:t>identical across</w:t>
      </w:r>
      <w:r w:rsidR="00E70D10">
        <w:rPr>
          <w:lang w:eastAsia="ko-KR"/>
        </w:rPr>
        <w:t xml:space="preserve"> the entire image. </w:t>
      </w:r>
      <w:r w:rsidR="000673A1" w:rsidRPr="005A1F63">
        <w:rPr>
          <w:lang w:eastAsia="ko-KR"/>
        </w:rPr>
        <w:t>The</w:t>
      </w:r>
      <w:r w:rsidR="00B5534C" w:rsidRPr="005A1F63">
        <w:rPr>
          <w:lang w:eastAsia="ko-KR"/>
        </w:rPr>
        <w:t xml:space="preserve"> difference </w:t>
      </w:r>
      <w:r w:rsidR="002B69E4" w:rsidRPr="005A1F63">
        <w:rPr>
          <w:lang w:eastAsia="ko-KR"/>
        </w:rPr>
        <w:t>between</w:t>
      </w:r>
      <w:r w:rsidR="00B5534C" w:rsidRPr="005A1F63">
        <w:rPr>
          <w:lang w:eastAsia="ko-KR"/>
        </w:rPr>
        <w:t xml:space="preserve"> the apparent data </w:t>
      </w:r>
      <w:r w:rsidR="004335B0" w:rsidRPr="005A1F63">
        <w:rPr>
          <w:lang w:eastAsia="ko-KR"/>
        </w:rPr>
        <w:t xml:space="preserve">matrix </w:t>
      </w:r>
      <w:r w:rsidR="00B5534C" w:rsidRPr="005A1F63">
        <w:rPr>
          <w:lang w:eastAsia="ko-KR"/>
        </w:rPr>
        <w:t>(</w:t>
      </w:r>
      <w:r w:rsidR="00B5534C" w:rsidRPr="005A1F63">
        <w:rPr>
          <w:b/>
          <w:bCs/>
          <w:lang w:eastAsia="ko-KR"/>
        </w:rPr>
        <w:t>X</w:t>
      </w:r>
      <w:r w:rsidR="00B5534C" w:rsidRPr="005A1F63">
        <w:rPr>
          <w:lang w:eastAsia="ko-KR"/>
        </w:rPr>
        <w:t>)</w:t>
      </w:r>
      <w:r w:rsidR="006D73BE" w:rsidRPr="005A1F63">
        <w:rPr>
          <w:lang w:eastAsia="ko-KR"/>
        </w:rPr>
        <w:t xml:space="preserve"> </w:t>
      </w:r>
      <w:r w:rsidR="00B5534C" w:rsidRPr="005A1F63">
        <w:rPr>
          <w:lang w:eastAsia="ko-KR"/>
        </w:rPr>
        <w:t>and</w:t>
      </w:r>
      <w:r w:rsidR="002B69E4" w:rsidRPr="005A1F63">
        <w:rPr>
          <w:lang w:eastAsia="ko-KR"/>
        </w:rPr>
        <w:t xml:space="preserve"> the </w:t>
      </w:r>
      <w:r w:rsidR="006F3183" w:rsidRPr="005A1F63">
        <w:rPr>
          <w:lang w:eastAsia="ko-KR"/>
        </w:rPr>
        <w:t xml:space="preserve">interference-free </w:t>
      </w:r>
      <w:r w:rsidR="00932BED">
        <w:rPr>
          <w:lang w:eastAsia="ko-KR"/>
        </w:rPr>
        <w:t xml:space="preserve">resonant </w:t>
      </w:r>
      <w:r w:rsidR="002B69E4" w:rsidRPr="005A1F63">
        <w:rPr>
          <w:lang w:eastAsia="ko-KR"/>
        </w:rPr>
        <w:t xml:space="preserve">film data </w:t>
      </w:r>
      <w:r w:rsidR="004335B0" w:rsidRPr="005A1F63">
        <w:rPr>
          <w:lang w:eastAsia="ko-KR"/>
        </w:rPr>
        <w:t xml:space="preserve">matrix </w:t>
      </w:r>
      <w:r w:rsidR="002B69E4" w:rsidRPr="005A1F63">
        <w:rPr>
          <w:lang w:eastAsia="ko-KR"/>
        </w:rPr>
        <w:t>(</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R</m:t>
            </m:r>
          </m:sup>
        </m:sSup>
      </m:oMath>
      <w:r w:rsidR="002B69E4" w:rsidRPr="005A1F63">
        <w:rPr>
          <w:lang w:eastAsia="ko-KR"/>
        </w:rPr>
        <w:t>)</w:t>
      </w:r>
      <w:r w:rsidR="002B69E4">
        <w:rPr>
          <w:lang w:eastAsia="ko-KR"/>
        </w:rPr>
        <w:t xml:space="preserve"> </w:t>
      </w:r>
      <w:r w:rsidR="006F3183">
        <w:rPr>
          <w:lang w:eastAsia="ko-KR"/>
        </w:rPr>
        <w:t xml:space="preserve">will represent the </w:t>
      </w:r>
      <w:r w:rsidR="00C66435">
        <w:rPr>
          <w:lang w:eastAsia="ko-KR"/>
        </w:rPr>
        <w:t>contribution of optical interferences</w:t>
      </w:r>
      <w:r w:rsidR="004438BB">
        <w:rPr>
          <w:lang w:eastAsia="ko-KR"/>
        </w:rPr>
        <w:t xml:space="preserve">, </w:t>
      </w:r>
      <w:r w:rsidR="003551B9">
        <w:rPr>
          <w:lang w:eastAsia="ko-KR"/>
        </w:rPr>
        <w:t xml:space="preserve">and the </w:t>
      </w:r>
      <w:r w:rsidR="004438BB">
        <w:rPr>
          <w:lang w:eastAsia="ko-KR"/>
        </w:rPr>
        <w:t>absorbance</w:t>
      </w:r>
      <w:r w:rsidR="003551B9">
        <w:rPr>
          <w:lang w:eastAsia="ko-KR"/>
        </w:rPr>
        <w:t xml:space="preserve"> difference</w:t>
      </w:r>
      <w:r w:rsidR="004438BB">
        <w:rPr>
          <w:lang w:eastAsia="ko-KR"/>
        </w:rPr>
        <w:t xml:space="preserve"> will be expressed as</w:t>
      </w:r>
    </w:p>
    <w:p w14:paraId="088679F3" w14:textId="1835D32D" w:rsidR="004438BB" w:rsidRPr="002A4632" w:rsidRDefault="004438BB" w:rsidP="004438BB">
      <w:pPr>
        <w:pStyle w:val="10BodySubsequentParagraph"/>
        <w:rPr>
          <w:i/>
          <w:iCs/>
          <w:kern w:val="24"/>
          <w:lang w:eastAsia="ko-KR"/>
        </w:rPr>
      </w:pPr>
      <m:oMathPara>
        <m:oMath>
          <m:r>
            <w:rPr>
              <w:rFonts w:ascii="Cambria Math" w:hAnsi="Cambria Math"/>
              <w:kern w:val="24"/>
              <w:lang w:eastAsia="ko-KR"/>
            </w:rPr>
            <m:t>∆A=A-</m:t>
          </m:r>
          <m:sSub>
            <m:sSubPr>
              <m:ctrlPr>
                <w:rPr>
                  <w:rFonts w:ascii="Cambria Math" w:hAnsi="Cambria Math"/>
                  <w:i/>
                  <w:kern w:val="24"/>
                </w:rPr>
              </m:ctrlPr>
            </m:sSubPr>
            <m:e>
              <m:r>
                <w:rPr>
                  <w:rFonts w:ascii="Cambria Math" w:hAnsi="Cambria Math"/>
                  <w:kern w:val="24"/>
                </w:rPr>
                <m:t>a</m:t>
              </m:r>
            </m:e>
            <m:sub>
              <m:r>
                <m:rPr>
                  <m:nor/>
                </m:rPr>
                <w:rPr>
                  <w:rFonts w:ascii="Cambria Math" w:hAnsi="Cambria Math" w:hint="eastAsia"/>
                  <w:kern w:val="24"/>
                  <w:lang w:eastAsia="ko-KR"/>
                </w:rPr>
                <m:t>f</m:t>
              </m:r>
            </m:sub>
          </m:sSub>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hint="eastAsia"/>
                  <w:kern w:val="24"/>
                  <w:lang w:eastAsia="ko-KR"/>
                </w:rPr>
                <m:t>f</m:t>
              </m:r>
            </m:sub>
          </m:sSub>
          <m:r>
            <w:rPr>
              <w:rFonts w:ascii="Cambria Math" w:eastAsia="Cambria Math" w:hAnsi="Cambria Math"/>
              <w:kern w:val="24"/>
            </w:rPr>
            <m:t>=2</m:t>
          </m:r>
          <m:r>
            <m:rPr>
              <m:sty m:val="p"/>
            </m:rPr>
            <w:rPr>
              <w:rFonts w:ascii="Cambria Math" w:hAnsi="Cambria Math"/>
              <w:kern w:val="24"/>
              <w:lang w:eastAsia="ko-KR"/>
            </w:rPr>
            <m:t>log</m:t>
          </m:r>
          <m:d>
            <m:dPr>
              <m:begChr m:val="|"/>
              <m:endChr m:val="|"/>
              <m:ctrlPr>
                <w:rPr>
                  <w:rFonts w:ascii="Cambria Math" w:hAnsi="Cambria Math"/>
                  <w:kern w:val="24"/>
                  <w:lang w:eastAsia="ko-KR"/>
                </w:rPr>
              </m:ctrlPr>
            </m:dPr>
            <m:e>
              <m:r>
                <w:rPr>
                  <w:rFonts w:ascii="Cambria Math" w:eastAsia="Cambria Math" w:hAnsi="Cambria Math"/>
                  <w:kern w:val="24"/>
                </w:rPr>
                <m:t>1-</m:t>
              </m:r>
              <m:d>
                <m:dPr>
                  <m:ctrlPr>
                    <w:rPr>
                      <w:rFonts w:ascii="Cambria Math" w:eastAsia="Cambria Math" w:hAnsi="Cambria Math"/>
                      <w:i/>
                      <w:kern w:val="24"/>
                    </w:rPr>
                  </m:ctrlPr>
                </m:dPr>
                <m:e>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hAnsi="Cambria Math" w:hint="eastAsia"/>
                          <w:kern w:val="24"/>
                          <w:lang w:eastAsia="ko-KR"/>
                        </w:rPr>
                        <m:t>f</m:t>
                      </m:r>
                    </m:sub>
                  </m:sSub>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eastAsia="Cambria Math" w:hAnsi="Cambria Math"/>
                          <w:kern w:val="24"/>
                        </w:rPr>
                        <m:t>w</m:t>
                      </m:r>
                    </m:sub>
                  </m:sSub>
                </m:e>
              </m:d>
              <m:func>
                <m:funcPr>
                  <m:ctrlPr>
                    <w:rPr>
                      <w:rFonts w:ascii="Cambria Math" w:eastAsia="Cambria Math" w:hAnsi="Cambria Math"/>
                      <w:i/>
                      <w:iCs/>
                      <w:kern w:val="24"/>
                    </w:rPr>
                  </m:ctrlPr>
                </m:funcPr>
                <m:fName>
                  <m:r>
                    <m:rPr>
                      <m:sty m:val="p"/>
                    </m:rPr>
                    <w:rPr>
                      <w:rFonts w:ascii="Cambria Math" w:eastAsia="Cambria Math" w:hAnsi="Cambria Math"/>
                      <w:kern w:val="24"/>
                    </w:rPr>
                    <m:t>exp</m:t>
                  </m:r>
                </m:fName>
                <m:e>
                  <m:d>
                    <m:dPr>
                      <m:ctrlPr>
                        <w:rPr>
                          <w:rFonts w:ascii="Cambria Math" w:hAnsi="Cambria Math"/>
                          <w:i/>
                          <w:iCs/>
                        </w:rPr>
                      </m:ctrlPr>
                    </m:dPr>
                    <m:e>
                      <m:r>
                        <w:rPr>
                          <w:rFonts w:ascii="Cambria Math" w:hAnsi="Cambria Math"/>
                        </w:rPr>
                        <m:t>i</m:t>
                      </m:r>
                      <m:sSub>
                        <m:sSubPr>
                          <m:ctrlPr>
                            <w:rPr>
                              <w:rFonts w:ascii="Cambria Math" w:hAnsi="Cambria Math"/>
                            </w:rPr>
                          </m:ctrlPr>
                        </m:sSubPr>
                        <m:e>
                          <m:r>
                            <w:rPr>
                              <w:rFonts w:ascii="Cambria Math" w:hAnsi="Cambria Math"/>
                            </w:rPr>
                            <m:t>ϕ</m:t>
                          </m:r>
                        </m:e>
                        <m:sub>
                          <m:r>
                            <m:rPr>
                              <m:nor/>
                            </m:rPr>
                            <w:rPr>
                              <w:rFonts w:ascii="Cambria Math" w:hAnsi="Cambria Math"/>
                              <w:iCs/>
                            </w:rPr>
                            <m:t>a</m:t>
                          </m:r>
                        </m:sub>
                      </m:sSub>
                    </m:e>
                  </m:d>
                </m:e>
              </m:func>
            </m:e>
          </m:d>
          <m:r>
            <w:rPr>
              <w:rFonts w:ascii="Cambria Math" w:eastAsia="Cambria Math" w:hAnsi="Cambria Math"/>
              <w:kern w:val="24"/>
            </w:rPr>
            <m:t>-2</m:t>
          </m:r>
          <m:r>
            <m:rPr>
              <m:sty m:val="p"/>
            </m:rPr>
            <w:rPr>
              <w:rFonts w:ascii="Cambria Math" w:hAnsi="Cambria Math"/>
              <w:kern w:val="24"/>
              <w:lang w:eastAsia="ko-KR"/>
            </w:rPr>
            <m:t>log</m:t>
          </m:r>
          <m:d>
            <m:dPr>
              <m:begChr m:val="|"/>
              <m:endChr m:val="|"/>
              <m:ctrlPr>
                <w:rPr>
                  <w:rFonts w:ascii="Cambria Math" w:hAnsi="Cambria Math"/>
                  <w:kern w:val="24"/>
                  <w:lang w:eastAsia="ko-KR"/>
                </w:rPr>
              </m:ctrlPr>
            </m:dPr>
            <m:e>
              <m:r>
                <w:rPr>
                  <w:rFonts w:ascii="Cambria Math" w:eastAsia="Cambria Math" w:hAnsi="Cambria Math"/>
                  <w:kern w:val="24"/>
                </w:rPr>
                <m:t>1-</m:t>
              </m:r>
              <m:d>
                <m:dPr>
                  <m:ctrlPr>
                    <w:rPr>
                      <w:rFonts w:ascii="Cambria Math" w:eastAsia="Cambria Math" w:hAnsi="Cambria Math"/>
                      <w:i/>
                      <w:kern w:val="24"/>
                    </w:rPr>
                  </m:ctrlPr>
                </m:dPr>
                <m:e>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hAnsi="Cambria Math"/>
                          <w:kern w:val="24"/>
                          <w:lang w:eastAsia="ko-KR"/>
                        </w:rPr>
                        <m:t>s</m:t>
                      </m:r>
                    </m:sub>
                  </m:sSub>
                  <m:sSub>
                    <m:sSubPr>
                      <m:ctrlPr>
                        <w:rPr>
                          <w:rFonts w:ascii="Cambria Math" w:eastAsia="Cambria Math" w:hAnsi="Cambria Math"/>
                          <w:i/>
                          <w:iCs/>
                          <w:kern w:val="24"/>
                        </w:rPr>
                      </m:ctrlPr>
                    </m:sSubPr>
                    <m:e>
                      <m:r>
                        <w:rPr>
                          <w:rFonts w:ascii="Cambria Math" w:eastAsia="Cambria Math" w:hAnsi="Cambria Math"/>
                          <w:kern w:val="24"/>
                        </w:rPr>
                        <m:t>r</m:t>
                      </m:r>
                    </m:e>
                    <m:sub>
                      <m:r>
                        <m:rPr>
                          <m:nor/>
                        </m:rPr>
                        <w:rPr>
                          <w:rFonts w:ascii="Cambria Math" w:eastAsia="Cambria Math" w:hAnsi="Cambria Math"/>
                          <w:kern w:val="24"/>
                        </w:rPr>
                        <m:t>w</m:t>
                      </m:r>
                    </m:sub>
                  </m:sSub>
                  <m:ctrlPr>
                    <w:rPr>
                      <w:rFonts w:ascii="Cambria Math" w:eastAsia="Cambria Math" w:hAnsi="Cambria Math"/>
                      <w:i/>
                      <w:iCs/>
                      <w:kern w:val="24"/>
                    </w:rPr>
                  </m:ctrlPr>
                </m:e>
              </m:d>
              <m:func>
                <m:funcPr>
                  <m:ctrlPr>
                    <w:rPr>
                      <w:rFonts w:ascii="Cambria Math" w:hAnsi="Cambria Math"/>
                    </w:rPr>
                  </m:ctrlPr>
                </m:funcPr>
                <m:fName>
                  <m:r>
                    <m:rPr>
                      <m:sty m:val="p"/>
                    </m:rPr>
                    <w:rPr>
                      <w:rFonts w:ascii="Cambria Math" w:hAnsi="Cambria Math"/>
                    </w:rPr>
                    <m:t>exp</m:t>
                  </m:r>
                </m:fName>
                <m:e>
                  <m:d>
                    <m:dPr>
                      <m:ctrlPr>
                        <w:rPr>
                          <w:rFonts w:ascii="Cambria Math" w:hAnsi="Cambria Math"/>
                          <w:i/>
                          <w:iCs/>
                        </w:rPr>
                      </m:ctrlPr>
                    </m:dPr>
                    <m:e>
                      <m:r>
                        <w:rPr>
                          <w:rFonts w:ascii="Cambria Math" w:hAnsi="Cambria Math"/>
                        </w:rPr>
                        <m:t>i</m:t>
                      </m:r>
                      <m:sSubSup>
                        <m:sSubSupPr>
                          <m:ctrlPr>
                            <w:rPr>
                              <w:rFonts w:ascii="Cambria Math" w:hAnsi="Cambria Math"/>
                              <w:i/>
                            </w:rPr>
                          </m:ctrlPr>
                        </m:sSubSupPr>
                        <m:e>
                          <m:r>
                            <w:rPr>
                              <w:rFonts w:ascii="Cambria Math" w:hAnsi="Cambria Math"/>
                            </w:rPr>
                            <m:t>ϕ</m:t>
                          </m:r>
                        </m:e>
                        <m:sub>
                          <m:r>
                            <m:rPr>
                              <m:nor/>
                            </m:rPr>
                            <w:rPr>
                              <w:rFonts w:ascii="Cambria Math" w:hAnsi="Cambria Math"/>
                              <w:iCs/>
                            </w:rPr>
                            <m:t>a</m:t>
                          </m:r>
                        </m:sub>
                        <m:sup>
                          <m:r>
                            <m:rPr>
                              <m:nor/>
                            </m:rPr>
                            <w:rPr>
                              <w:rFonts w:ascii="Cambria Math" w:eastAsia="Cambria Math" w:hAnsi="Cambria Math"/>
                              <w:iCs/>
                              <w:kern w:val="24"/>
                            </w:rPr>
                            <m:t>ref</m:t>
                          </m:r>
                        </m:sup>
                      </m:sSubSup>
                    </m:e>
                  </m:d>
                </m:e>
              </m:func>
            </m:e>
          </m:d>
        </m:oMath>
      </m:oMathPara>
    </w:p>
    <w:p w14:paraId="2A010531" w14:textId="77777777" w:rsidR="004438BB" w:rsidRDefault="004438BB" w:rsidP="004438BB">
      <w:pPr>
        <w:pStyle w:val="13Equation"/>
      </w:pPr>
      <w:r>
        <w:tab/>
      </w:r>
      <w:r>
        <w:tab/>
        <w:t>(</w:t>
      </w:r>
      <w:r>
        <w:rPr>
          <w:lang w:eastAsia="ko-KR"/>
        </w:rPr>
        <w:t>10</w:t>
      </w:r>
      <w:r>
        <w:t>)</w:t>
      </w:r>
    </w:p>
    <w:p w14:paraId="59886984" w14:textId="7851CA75" w:rsidR="00487284" w:rsidRDefault="00E34EB2" w:rsidP="006B7A06">
      <w:pPr>
        <w:pStyle w:val="10BodySubsequentParagraph"/>
        <w:ind w:firstLine="0"/>
        <w:rPr>
          <w:lang w:eastAsia="ko-KR"/>
        </w:rPr>
      </w:pPr>
      <w:r>
        <w:rPr>
          <w:lang w:eastAsia="ko-KR"/>
        </w:rPr>
        <w:t xml:space="preserve">Based on </w:t>
      </w:r>
      <w:r w:rsidR="00E41DA6">
        <w:rPr>
          <w:lang w:eastAsia="ko-KR"/>
        </w:rPr>
        <w:t>Eq. (10), the interference-only spectra (</w:t>
      </w:r>
      <m:oMath>
        <m:r>
          <m:rPr>
            <m:sty m:val="b"/>
          </m:rPr>
          <w:rPr>
            <w:rFonts w:ascii="Cambria Math" w:hAnsi="Cambria Math"/>
          </w:rPr>
          <m:t>X</m:t>
        </m:r>
        <m:r>
          <w:rPr>
            <w:rFonts w:ascii="Cambria Math" w:hAnsi="Cambria Math"/>
            <w:lang w:eastAsia="ko-KR"/>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R</m:t>
            </m:r>
          </m:sup>
        </m:sSup>
      </m:oMath>
      <w:r w:rsidR="00E41DA6">
        <w:rPr>
          <w:lang w:eastAsia="ko-KR"/>
        </w:rPr>
        <w:t>) are calculated</w:t>
      </w:r>
      <w:r w:rsidR="00E0097A">
        <w:rPr>
          <w:lang w:eastAsia="ko-KR"/>
        </w:rPr>
        <w:t xml:space="preserve"> for</w:t>
      </w:r>
      <w:r w:rsidR="00E41DA6">
        <w:rPr>
          <w:lang w:eastAsia="ko-KR"/>
        </w:rPr>
        <w:t xml:space="preserve"> </w:t>
      </w:r>
      <w:r w:rsidR="00E0097A" w:rsidRPr="000E75DE">
        <w:rPr>
          <w:i/>
          <w:iCs/>
          <w:lang w:eastAsia="ko-KR"/>
        </w:rPr>
        <w:t>Model UF1</w:t>
      </w:r>
      <w:r w:rsidR="00E0097A">
        <w:rPr>
          <w:lang w:eastAsia="ko-KR"/>
        </w:rPr>
        <w:t xml:space="preserve"> and </w:t>
      </w:r>
      <w:r w:rsidR="00E0097A" w:rsidRPr="000E75DE">
        <w:rPr>
          <w:i/>
          <w:iCs/>
          <w:lang w:eastAsia="ko-KR"/>
        </w:rPr>
        <w:t>Model UF</w:t>
      </w:r>
      <w:r w:rsidR="00E0097A">
        <w:rPr>
          <w:i/>
          <w:iCs/>
          <w:lang w:eastAsia="ko-KR"/>
        </w:rPr>
        <w:t>2</w:t>
      </w:r>
      <w:r w:rsidR="00E0097A">
        <w:rPr>
          <w:lang w:eastAsia="ko-KR"/>
        </w:rPr>
        <w:t xml:space="preserve"> </w:t>
      </w:r>
      <w:r w:rsidR="00E41DA6">
        <w:rPr>
          <w:lang w:eastAsia="ko-KR"/>
        </w:rPr>
        <w:t>and plotted i</w:t>
      </w:r>
      <w:r w:rsidR="008065F5">
        <w:rPr>
          <w:lang w:eastAsia="ko-KR"/>
        </w:rPr>
        <w:t>n Figs. 1(g) and 1(h)</w:t>
      </w:r>
      <w:r w:rsidR="00E0097A">
        <w:rPr>
          <w:lang w:eastAsia="ko-KR"/>
        </w:rPr>
        <w:t xml:space="preserve">, respectively. </w:t>
      </w:r>
      <w:r w:rsidR="000205BD">
        <w:rPr>
          <w:lang w:eastAsia="ko-KR"/>
        </w:rPr>
        <w:t xml:space="preserve">In both models, two interference </w:t>
      </w:r>
      <w:r w:rsidR="00380D6D">
        <w:rPr>
          <w:lang w:eastAsia="ko-KR"/>
        </w:rPr>
        <w:t xml:space="preserve">modes exist in an </w:t>
      </w:r>
      <m:oMath>
        <m:r>
          <m:rPr>
            <m:sty m:val="b"/>
          </m:rPr>
          <w:rPr>
            <w:rFonts w:ascii="Cambria Math" w:hAnsi="Cambria Math"/>
          </w:rPr>
          <m:t>X</m:t>
        </m:r>
      </m:oMath>
      <w:r w:rsidR="00380D6D">
        <w:rPr>
          <w:lang w:eastAsia="ko-KR"/>
        </w:rPr>
        <w:t xml:space="preserve"> spectrum</w:t>
      </w:r>
      <w:r w:rsidR="00F0007D">
        <w:rPr>
          <w:lang w:eastAsia="ko-KR"/>
        </w:rPr>
        <w:t>:</w:t>
      </w:r>
      <w:r w:rsidR="00380D6D">
        <w:rPr>
          <w:lang w:eastAsia="ko-KR"/>
        </w:rPr>
        <w:t xml:space="preserve"> </w:t>
      </w:r>
      <w:r w:rsidR="00F0007D">
        <w:rPr>
          <w:lang w:eastAsia="ko-KR"/>
        </w:rPr>
        <w:t xml:space="preserve">one from the sample beam and the other from the reference beam. </w:t>
      </w:r>
      <w:r w:rsidR="00C032EF">
        <w:rPr>
          <w:lang w:eastAsia="ko-KR"/>
        </w:rPr>
        <w:t xml:space="preserve">Because the air gap in the sample beam </w:t>
      </w:r>
      <w:r w:rsidR="009237CF">
        <w:rPr>
          <w:lang w:eastAsia="ko-KR"/>
        </w:rPr>
        <w:t xml:space="preserve">changes, the </w:t>
      </w:r>
      <w:r w:rsidR="00F0007D">
        <w:rPr>
          <w:lang w:eastAsia="ko-KR"/>
        </w:rPr>
        <w:t xml:space="preserve">resulting </w:t>
      </w:r>
      <w:r w:rsidR="00811C33">
        <w:rPr>
          <w:lang w:eastAsia="ko-KR"/>
        </w:rPr>
        <w:t>interference pattern</w:t>
      </w:r>
      <w:r w:rsidR="00BB058F">
        <w:rPr>
          <w:lang w:eastAsia="ko-KR"/>
        </w:rPr>
        <w:t xml:space="preserve"> varies at different locations. </w:t>
      </w:r>
      <w:r w:rsidR="000C5862">
        <w:rPr>
          <w:lang w:eastAsia="ko-KR"/>
        </w:rPr>
        <w:t>It must be noted that</w:t>
      </w:r>
      <w:r w:rsidR="001F45A3">
        <w:rPr>
          <w:lang w:eastAsia="ko-KR"/>
        </w:rPr>
        <w:t xml:space="preserve"> in </w:t>
      </w:r>
      <w:r w:rsidR="001F45A3" w:rsidRPr="00084F26">
        <w:rPr>
          <w:i/>
          <w:iCs/>
          <w:lang w:eastAsia="ko-KR"/>
        </w:rPr>
        <w:t>Model UF1</w:t>
      </w:r>
      <w:r w:rsidR="001F45A3">
        <w:rPr>
          <w:lang w:eastAsia="ko-KR"/>
        </w:rPr>
        <w:t xml:space="preserve">, an image at a </w:t>
      </w:r>
      <w:proofErr w:type="gramStart"/>
      <w:r w:rsidR="001F45A3">
        <w:rPr>
          <w:lang w:eastAsia="ko-KR"/>
        </w:rPr>
        <w:t>wavenumber exhibits</w:t>
      </w:r>
      <w:proofErr w:type="gramEnd"/>
      <w:r w:rsidR="001F45A3">
        <w:rPr>
          <w:lang w:eastAsia="ko-KR"/>
        </w:rPr>
        <w:t xml:space="preserve"> only one fringe mode, whereas a spectrum at a location consists</w:t>
      </w:r>
      <w:r w:rsidR="000D3AF4">
        <w:rPr>
          <w:lang w:eastAsia="ko-KR"/>
        </w:rPr>
        <w:t xml:space="preserve"> of two interference modes.</w:t>
      </w:r>
      <w:r w:rsidR="00BA3596">
        <w:rPr>
          <w:lang w:eastAsia="ko-KR"/>
        </w:rPr>
        <w:t xml:space="preserve"> </w:t>
      </w:r>
    </w:p>
    <w:p w14:paraId="21A76893" w14:textId="77777777" w:rsidR="00B6530F" w:rsidRDefault="00B6530F" w:rsidP="003802AF">
      <w:pPr>
        <w:pStyle w:val="10BodySubsequentParagraph"/>
        <w:rPr>
          <w:lang w:eastAsia="ko-KR"/>
        </w:rPr>
      </w:pPr>
    </w:p>
    <w:p w14:paraId="715DA824" w14:textId="2A9D3977" w:rsidR="00E95AF1" w:rsidRDefault="00EF123C">
      <w:pPr>
        <w:pStyle w:val="08SectionHeader1"/>
        <w:rPr>
          <w:lang w:eastAsia="ko-KR"/>
        </w:rPr>
      </w:pPr>
      <w:r>
        <w:t>Method to Remove Fringes</w:t>
      </w:r>
    </w:p>
    <w:p w14:paraId="3494265D" w14:textId="334B2BB0" w:rsidR="008502E8" w:rsidRDefault="0052582C" w:rsidP="008502E8">
      <w:pPr>
        <w:pStyle w:val="08SectionHeader2"/>
      </w:pPr>
      <w:r>
        <w:t xml:space="preserve">3.1. </w:t>
      </w:r>
      <w:r w:rsidR="007A4B76">
        <w:t xml:space="preserve">Truncated </w:t>
      </w:r>
      <w:r w:rsidR="008502E8">
        <w:t>Singular Value Decomposition</w:t>
      </w:r>
      <w:r w:rsidR="000E6AB3">
        <w:t xml:space="preserve"> (</w:t>
      </w:r>
      <w:r w:rsidR="00FC3F3F">
        <w:t>T</w:t>
      </w:r>
      <w:r w:rsidR="000E6AB3">
        <w:t>SVD)</w:t>
      </w:r>
    </w:p>
    <w:p w14:paraId="68C5A5F0" w14:textId="74D0DAE5" w:rsidR="005670D4" w:rsidRPr="00E949C4" w:rsidRDefault="001B0498" w:rsidP="005670D4">
      <w:pPr>
        <w:pStyle w:val="09BodyFirstParagraph"/>
      </w:pPr>
      <w:r>
        <w:t xml:space="preserve">Singular value decomposition (SVD) </w:t>
      </w:r>
      <w:r w:rsidRPr="00374662">
        <w:t xml:space="preserve">is </w:t>
      </w:r>
      <w:bookmarkStart w:id="0" w:name="_Hlk235361429"/>
      <w:r w:rsidR="00C5516F" w:rsidRPr="00374662">
        <w:t xml:space="preserve">a linear algebraic method </w:t>
      </w:r>
      <w:r w:rsidR="00AB6C00" w:rsidRPr="00B543AC">
        <w:t>that is widely used in</w:t>
      </w:r>
      <w:r w:rsidR="00C5516F" w:rsidRPr="00374662">
        <w:t xml:space="preserve"> signal and image processing. In the context of HSI, SVD decomposes the original imagery into patterns ranked by variance (highest to lowest), constructing orthonormal basis functions in spa</w:t>
      </w:r>
      <w:r w:rsidR="00196987" w:rsidRPr="00B543AC">
        <w:t>tial</w:t>
      </w:r>
      <w:r w:rsidR="00C5516F" w:rsidRPr="00374662">
        <w:t xml:space="preserve"> and spectral domains and a diagonal matrix of “singular values”.</w:t>
      </w:r>
      <w:r w:rsidR="00FF7050" w:rsidRPr="00B543AC">
        <w:fldChar w:fldCharType="begin"/>
      </w:r>
      <w:r w:rsidR="00BC7792">
        <w:instrText xml:space="preserve"> ADDIN ZOTERO_ITEM CSL_CITATION {"citationID":"Pc0Apv74","properties":{"unsorted":false,"formattedCitation":"[33]","plainCitation":"[33]","noteIndex":0},"citationItems":[{"id":290,"uris":["http://zotero.org/users/local/D1YxpiVc/items/LLABWRV3"],"itemData":{"id":290,"type":"article-journal","abstract":"The use of singular value decomposition (SVD) techniques in digital image processing is of considerable interestfor those facilities with large computing power and stringent imaging requirements. The SVD methods are useful for image as well as quitegeneral point spread function(impulseresponse)representations.Themethodsrepresent simpleextensionsof the theoryoflinear filtering.Imageenhancementexamples will be developedillustratingtheseprinciples. The mostinteresting cases of image restoration are thosewhich involve space variant imaging systems. The SVD, combined with pseudoinverse techniques,providesinsight into these types of restorations. Illustrations of large scale N 2 X N 2 point spread function matrix representations are discussedalongwithseparablespacevariant N X N point spreadfunctionmatrix examples.Finally,analysis andmethodsfor obtaining a pseudoinverseof separabIe space variant point spread functions (SVPSF's) are presented with a variety of object and imaging system degradations.","issue":"1","journalAbbreviation":"IEEE Trans. Acoust. Speech Signal Process.","language":"en","page":"26-53","source":"Zotero","title":"Singular value decompositions and digital image processing","volume":"24","author":[{"family":"Andrews","given":"H"},{"family":"Patterson","given":"C"}],"issued":{"date-parts":[["1976"]]}}}],"schema":"https://github.com/citation-style-language/schema/raw/master/csl-citation.json"} </w:instrText>
      </w:r>
      <w:r w:rsidR="00FF7050" w:rsidRPr="00B543AC">
        <w:fldChar w:fldCharType="separate"/>
      </w:r>
      <w:r w:rsidR="00BC7792" w:rsidRPr="00BC7792">
        <w:rPr>
          <w:rFonts w:cs="Times New Roman"/>
        </w:rPr>
        <w:t>[33]</w:t>
      </w:r>
      <w:r w:rsidR="00FF7050" w:rsidRPr="00B543AC">
        <w:fldChar w:fldCharType="end"/>
      </w:r>
      <w:r w:rsidR="00C5516F">
        <w:t xml:space="preserve"> </w:t>
      </w:r>
      <w:bookmarkEnd w:id="0"/>
      <w:r w:rsidR="0096058D">
        <w:t>Herein, w</w:t>
      </w:r>
      <w:r w:rsidR="0096058D" w:rsidRPr="00AC1DA2">
        <w:t xml:space="preserve">e </w:t>
      </w:r>
      <w:r w:rsidR="00935D2C" w:rsidRPr="00AC1DA2">
        <w:t>aim</w:t>
      </w:r>
      <w:r w:rsidR="0068710B" w:rsidRPr="00AC1DA2">
        <w:t xml:space="preserve"> </w:t>
      </w:r>
      <w:r w:rsidR="00A072BE" w:rsidRPr="00AC1DA2">
        <w:t xml:space="preserve">to </w:t>
      </w:r>
      <w:r w:rsidR="00150862" w:rsidRPr="00AC1DA2">
        <w:t xml:space="preserve">apply SVD </w:t>
      </w:r>
      <w:r w:rsidR="00A072BE" w:rsidRPr="00AC1DA2">
        <w:t>to</w:t>
      </w:r>
      <w:r w:rsidR="00527010">
        <w:t xml:space="preserve"> </w:t>
      </w:r>
      <w:r w:rsidR="004E3273">
        <w:t>decompose H</w:t>
      </w:r>
      <w:r w:rsidR="00275D6A" w:rsidRPr="00AC1DA2">
        <w:t>SI</w:t>
      </w:r>
      <w:r w:rsidR="00150862" w:rsidRPr="00AC1DA2">
        <w:t xml:space="preserve"> data</w:t>
      </w:r>
      <w:r w:rsidR="00C540F0" w:rsidRPr="00AC1DA2">
        <w:t xml:space="preserve"> </w:t>
      </w:r>
      <w:r w:rsidR="004E3273">
        <w:t xml:space="preserve">into spatial and spectral components </w:t>
      </w:r>
      <w:r w:rsidR="00C87BB0">
        <w:t xml:space="preserve">in the order of covariance. </w:t>
      </w:r>
      <w:r w:rsidR="00F36267" w:rsidRPr="00B543AC">
        <w:rPr>
          <w:rFonts w:cs="Times New Roman"/>
        </w:rPr>
        <w:t>T</w:t>
      </w:r>
      <w:r w:rsidR="005670D4" w:rsidRPr="00B86558">
        <w:rPr>
          <w:rFonts w:cs="Times New Roman"/>
        </w:rPr>
        <w:t xml:space="preserve">he apparent absorbance data from </w:t>
      </w:r>
      <w:r w:rsidR="00806ED1" w:rsidRPr="00B86558">
        <w:rPr>
          <w:rFonts w:cs="Times New Roman"/>
        </w:rPr>
        <w:t>Eq.</w:t>
      </w:r>
      <w:r w:rsidR="005670D4" w:rsidRPr="00B86558">
        <w:rPr>
          <w:rFonts w:cs="Times New Roman"/>
        </w:rPr>
        <w:t xml:space="preserve"> (9) is denoted as </w:t>
      </w:r>
      <w:r w:rsidR="00B0214B" w:rsidRPr="00B86558">
        <w:t xml:space="preserve">the three-dimensional matrix form </w:t>
      </w:r>
      <m:oMath>
        <m:r>
          <m:rPr>
            <m:sty m:val="b"/>
          </m:rPr>
          <w:rPr>
            <w:rFonts w:ascii="Cambria Math" w:hAnsi="Cambria Math"/>
          </w:rPr>
          <m:t>X</m:t>
        </m:r>
        <m:r>
          <m:rPr>
            <m:sty m:val="p"/>
          </m:rPr>
          <w:rPr>
            <w:rFonts w:ascii="Cambria Math" w:hAnsi="Cambria Math"/>
          </w:rPr>
          <m:t>(</m:t>
        </m:r>
        <m:r>
          <w:rPr>
            <w:rFonts w:ascii="Cambria Math" w:hAnsi="Cambria Math"/>
          </w:rPr>
          <m:t>x,y,</m:t>
        </m:r>
        <m:r>
          <w:rPr>
            <w:rFonts w:ascii="Cambria Math" w:eastAsia="Cambria Math" w:hAnsi="Cambria Math"/>
            <w:kern w:val="24"/>
          </w:rPr>
          <m:t>ν</m:t>
        </m:r>
        <m:r>
          <m:rPr>
            <m:sty m:val="p"/>
          </m:rPr>
          <w:rPr>
            <w:rFonts w:ascii="Cambria Math" w:hAnsi="Cambria Math"/>
          </w:rPr>
          <m:t>)</m:t>
        </m:r>
      </m:oMath>
      <w:r w:rsidR="005670D4" w:rsidRPr="00B86558">
        <w:rPr>
          <w:rFonts w:cs="Times New Roman"/>
        </w:rPr>
        <w:t xml:space="preserve">. This cube is reshaped into a two-dimensional matrix, </w:t>
      </w:r>
      <m:oMath>
        <m:r>
          <m:rPr>
            <m:sty m:val="b"/>
          </m:rPr>
          <w:rPr>
            <w:rFonts w:ascii="Cambria Math" w:hAnsi="Cambria Math"/>
          </w:rPr>
          <m:t>X</m:t>
        </m:r>
        <m:r>
          <m:rPr>
            <m:sty m:val="p"/>
          </m:rPr>
          <w:rPr>
            <w:rFonts w:ascii="Cambria Math" w:hAnsi="Cambria Math"/>
          </w:rPr>
          <m:t>(</m:t>
        </m:r>
        <m:r>
          <w:rPr>
            <w:rFonts w:ascii="Cambria Math" w:hAnsi="Cambria Math"/>
          </w:rPr>
          <m:t>xy,</m:t>
        </m:r>
        <m:r>
          <w:rPr>
            <w:rFonts w:ascii="Cambria Math" w:eastAsia="Cambria Math" w:hAnsi="Cambria Math"/>
            <w:kern w:val="24"/>
          </w:rPr>
          <m:t>ν</m:t>
        </m:r>
        <m:r>
          <m:rPr>
            <m:sty m:val="p"/>
          </m:rPr>
          <w:rPr>
            <w:rFonts w:ascii="Cambria Math" w:hAnsi="Cambria Math"/>
          </w:rPr>
          <m:t>)</m:t>
        </m:r>
      </m:oMath>
      <w:r w:rsidR="005670D4" w:rsidRPr="00B86558">
        <w:rPr>
          <w:rFonts w:cs="Times New Roman"/>
        </w:rPr>
        <w:t xml:space="preserve"> by unraveling its spatial dimensions</w:t>
      </w:r>
      <w:r w:rsidR="00EB59E8" w:rsidRPr="00B86558">
        <w:rPr>
          <w:rFonts w:cs="Times New Roman"/>
        </w:rPr>
        <w:t xml:space="preserve"> before SVD is performed</w:t>
      </w:r>
      <w:r w:rsidR="005670D4" w:rsidRPr="00B86558">
        <w:rPr>
          <w:rFonts w:cs="Times New Roman"/>
        </w:rPr>
        <w:t>. Mathematically, SVD factorizes this real-valued absorbance matrix into three constituent matrices:</w:t>
      </w:r>
    </w:p>
    <w:p w14:paraId="1377B287" w14:textId="006851BB" w:rsidR="00FD438D" w:rsidRPr="000660C9" w:rsidRDefault="00146055" w:rsidP="00FD438D">
      <w:pPr>
        <w:pStyle w:val="10BodySubsequentParagraph"/>
        <w:rPr>
          <w:i/>
          <w:iCs/>
          <w:kern w:val="24"/>
          <w:lang w:eastAsia="ko-KR"/>
        </w:rPr>
      </w:pPr>
      <m:oMathPara>
        <m:oMath>
          <m:r>
            <m:rPr>
              <m:sty m:val="b"/>
            </m:rPr>
            <w:rPr>
              <w:rFonts w:ascii="Cambria Math" w:hAnsi="Cambria Math"/>
            </w:rPr>
            <m:t>X</m:t>
          </m:r>
          <m:d>
            <m:dPr>
              <m:ctrlPr>
                <w:rPr>
                  <w:rFonts w:ascii="Cambria Math" w:hAnsi="Cambria Math"/>
                </w:rPr>
              </m:ctrlPr>
            </m:dPr>
            <m:e>
              <m:r>
                <w:rPr>
                  <w:rFonts w:ascii="Cambria Math" w:hAnsi="Cambria Math"/>
                </w:rPr>
                <m:t>xy</m:t>
              </m:r>
              <m:r>
                <m:rPr>
                  <m:sty m:val="p"/>
                </m:rPr>
                <w:rPr>
                  <w:rFonts w:ascii="Cambria Math" w:hAnsi="Cambria Math"/>
                </w:rPr>
                <m:t>,</m:t>
              </m:r>
              <m:r>
                <w:rPr>
                  <w:rFonts w:ascii="Cambria Math" w:eastAsia="Cambria Math" w:hAnsi="Cambria Math"/>
                  <w:kern w:val="24"/>
                </w:rPr>
                <m:t>ν</m:t>
              </m:r>
              <m:ctrlPr>
                <w:rPr>
                  <w:rFonts w:ascii="Cambria Math" w:eastAsia="Cambria Math" w:hAnsi="Cambria Math"/>
                </w:rPr>
              </m:ctrlPr>
            </m:e>
          </m:d>
          <m:r>
            <m:rPr>
              <m:sty m:val="p"/>
            </m:rPr>
            <w:rPr>
              <w:rFonts w:ascii="Cambria Math" w:hAnsi="Cambria Math"/>
            </w:rPr>
            <m:t>=</m:t>
          </m:r>
          <m:r>
            <m:rPr>
              <m:sty m:val="b"/>
            </m:rPr>
            <w:rPr>
              <w:rFonts w:ascii="Cambria Math" w:hAnsi="Cambria Math"/>
            </w:rPr>
            <m:t>U</m:t>
          </m:r>
          <m:d>
            <m:dPr>
              <m:ctrlPr>
                <w:rPr>
                  <w:rFonts w:ascii="Cambria Math" w:hAnsi="Cambria Math"/>
                </w:rPr>
              </m:ctrlPr>
            </m:dPr>
            <m:e>
              <m:r>
                <w:rPr>
                  <w:rFonts w:ascii="Cambria Math" w:hAnsi="Cambria Math"/>
                </w:rPr>
                <m:t>xy</m:t>
              </m:r>
            </m:e>
          </m:d>
          <m:r>
            <m:rPr>
              <m:sty m:val="b"/>
            </m:rPr>
            <w:rPr>
              <w:rFonts w:ascii="Cambria Math" w:hAnsi="Cambria Math"/>
            </w:rPr>
            <m:t>⋅S⋅</m:t>
          </m:r>
          <m:sSup>
            <m:sSupPr>
              <m:ctrlPr>
                <w:rPr>
                  <w:rFonts w:ascii="Cambria Math" w:hAnsi="Cambria Math"/>
                </w:rPr>
              </m:ctrlPr>
            </m:sSupPr>
            <m:e>
              <m:r>
                <m:rPr>
                  <m:sty m:val="b"/>
                </m:rPr>
                <w:rPr>
                  <w:rFonts w:ascii="Cambria Math" w:hAnsi="Cambria Math"/>
                </w:rPr>
                <m:t>V</m:t>
              </m:r>
              <m:d>
                <m:dPr>
                  <m:ctrlPr>
                    <w:rPr>
                      <w:rFonts w:ascii="Cambria Math" w:hAnsi="Cambria Math"/>
                    </w:rPr>
                  </m:ctrlPr>
                </m:dPr>
                <m:e>
                  <m:r>
                    <w:rPr>
                      <w:rFonts w:ascii="Cambria Math" w:eastAsia="Cambria Math" w:hAnsi="Cambria Math"/>
                      <w:kern w:val="24"/>
                    </w:rPr>
                    <m:t>ν</m:t>
                  </m:r>
                  <m:ctrlPr>
                    <w:rPr>
                      <w:rFonts w:ascii="Cambria Math" w:eastAsia="Cambria Math" w:hAnsi="Cambria Math"/>
                    </w:rPr>
                  </m:ctrlPr>
                </m:e>
              </m:d>
            </m:e>
            <m:sup>
              <m:r>
                <m:rPr>
                  <m:sty m:val="p"/>
                </m:rPr>
                <w:rPr>
                  <w:rFonts w:ascii="Cambria Math" w:hAnsi="Cambria Math"/>
                </w:rPr>
                <m:t>T</m:t>
              </m:r>
            </m:sup>
          </m:sSup>
          <m:r>
            <w:rPr>
              <w:rFonts w:ascii="Cambria Math" w:hAnsi="Cambria Math"/>
            </w:rPr>
            <m:t>=</m:t>
          </m:r>
          <m:nary>
            <m:naryPr>
              <m:chr m:val="∑"/>
              <m:limLoc m:val="undOvr"/>
              <m:ctrlPr>
                <w:rPr>
                  <w:rFonts w:ascii="Cambria Math" w:hAnsi="Cambria Math"/>
                  <w:i/>
                </w:rPr>
              </m:ctrlPr>
            </m:naryPr>
            <m:sub>
              <m:r>
                <w:rPr>
                  <w:rFonts w:ascii="Cambria Math" w:hAnsi="Cambria Math"/>
                </w:rPr>
                <m:t>k=1</m:t>
              </m:r>
            </m:sub>
            <m:sup>
              <m:r>
                <w:rPr>
                  <w:rFonts w:ascii="Cambria Math" w:hAnsi="Cambria Math"/>
                </w:rPr>
                <m:t>n</m:t>
              </m:r>
            </m:sup>
            <m:e>
              <m:sSub>
                <m:sSubPr>
                  <m:ctrlPr>
                    <w:rPr>
                      <w:rFonts w:ascii="Cambria Math" w:hAnsi="Cambria Math"/>
                      <w:i/>
                    </w:rPr>
                  </m:ctrlPr>
                </m:sSubPr>
                <m:e>
                  <m:r>
                    <w:rPr>
                      <w:rFonts w:ascii="Cambria Math" w:hAnsi="Cambria Math"/>
                    </w:rPr>
                    <m:t>U</m:t>
                  </m:r>
                </m:e>
                <m:sub>
                  <m:r>
                    <w:rPr>
                      <w:rFonts w:ascii="Cambria Math" w:hAnsi="Cambria Math"/>
                    </w:rPr>
                    <m:t>k</m:t>
                  </m:r>
                </m:sub>
              </m:sSub>
              <m:sSub>
                <m:sSubPr>
                  <m:ctrlPr>
                    <w:rPr>
                      <w:rFonts w:ascii="Cambria Math" w:hAnsi="Cambria Math"/>
                      <w:i/>
                    </w:rPr>
                  </m:ctrlPr>
                </m:sSubPr>
                <m:e>
                  <m:r>
                    <w:rPr>
                      <w:rFonts w:ascii="Cambria Math" w:hAnsi="Cambria Math"/>
                    </w:rPr>
                    <m:t>S</m:t>
                  </m:r>
                </m:e>
                <m:sub>
                  <m:r>
                    <w:rPr>
                      <w:rFonts w:ascii="Cambria Math" w:hAnsi="Cambria Math"/>
                    </w:rPr>
                    <m:t>k</m:t>
                  </m:r>
                </m:sub>
              </m:sSub>
              <m:sSubSup>
                <m:sSubSupPr>
                  <m:ctrlPr>
                    <w:rPr>
                      <w:rFonts w:ascii="Cambria Math" w:hAnsi="Cambria Math"/>
                      <w:i/>
                    </w:rPr>
                  </m:ctrlPr>
                </m:sSubSupPr>
                <m:e>
                  <m:r>
                    <w:rPr>
                      <w:rFonts w:ascii="Cambria Math" w:hAnsi="Cambria Math"/>
                    </w:rPr>
                    <m:t>V</m:t>
                  </m:r>
                </m:e>
                <m:sub>
                  <m:r>
                    <w:rPr>
                      <w:rFonts w:ascii="Cambria Math" w:hAnsi="Cambria Math"/>
                    </w:rPr>
                    <m:t>k</m:t>
                  </m:r>
                </m:sub>
                <m:sup>
                  <m:r>
                    <m:rPr>
                      <m:sty m:val="p"/>
                    </m:rPr>
                    <w:rPr>
                      <w:rFonts w:ascii="Cambria Math" w:hAnsi="Cambria Math"/>
                    </w:rPr>
                    <m:t>T</m:t>
                  </m:r>
                  <m:ctrlPr>
                    <w:rPr>
                      <w:rFonts w:ascii="Cambria Math" w:hAnsi="Cambria Math"/>
                    </w:rPr>
                  </m:ctrlPr>
                </m:sup>
              </m:sSubSup>
            </m:e>
          </m:nary>
        </m:oMath>
      </m:oMathPara>
    </w:p>
    <w:p w14:paraId="7A8BFA82" w14:textId="2364C3F6" w:rsidR="00530EF1" w:rsidRPr="00FD438D" w:rsidRDefault="00FD438D" w:rsidP="00530EF1">
      <w:pPr>
        <w:pStyle w:val="13Equation"/>
      </w:pPr>
      <w:r w:rsidRPr="000660C9">
        <w:tab/>
      </w:r>
      <w:r w:rsidRPr="000660C9">
        <w:tab/>
        <w:t>(</w:t>
      </w:r>
      <w:r w:rsidR="00F36267">
        <w:rPr>
          <w:lang w:eastAsia="ko-KR"/>
        </w:rPr>
        <w:t>11</w:t>
      </w:r>
      <w:r w:rsidRPr="000660C9">
        <w:t>)</w:t>
      </w:r>
    </w:p>
    <w:p w14:paraId="6F46B1E3" w14:textId="00CADAF5" w:rsidR="008626B3" w:rsidRPr="00B63348" w:rsidRDefault="00FC22CA" w:rsidP="00B27BDF">
      <w:pPr>
        <w:pStyle w:val="10BodySubsequentParagraph"/>
        <w:ind w:firstLine="0"/>
      </w:pPr>
      <w:r>
        <w:t xml:space="preserve">where </w:t>
      </w:r>
      <m:oMath>
        <m:r>
          <m:rPr>
            <m:sty m:val="b"/>
          </m:rPr>
          <w:rPr>
            <w:rFonts w:ascii="Cambria Math" w:hAnsi="Cambria Math"/>
          </w:rPr>
          <m:t>U</m:t>
        </m:r>
        <m:r>
          <m:rPr>
            <m:sty m:val="p"/>
          </m:rPr>
          <w:rPr>
            <w:rFonts w:ascii="Cambria Math" w:hAnsi="Cambria Math"/>
          </w:rPr>
          <m:t>(</m:t>
        </m:r>
        <m:r>
          <w:rPr>
            <w:rFonts w:ascii="Cambria Math" w:hAnsi="Cambria Math"/>
          </w:rPr>
          <m:t>xy</m:t>
        </m:r>
        <m:r>
          <m:rPr>
            <m:sty m:val="p"/>
          </m:rPr>
          <w:rPr>
            <w:rFonts w:ascii="Cambria Math" w:hAnsi="Cambria Math"/>
          </w:rPr>
          <m:t>)</m:t>
        </m:r>
      </m:oMath>
      <w:r w:rsidR="009E0140">
        <w:t xml:space="preserve"> is a</w:t>
      </w:r>
      <w:r w:rsidR="00DE377A">
        <w:t>n</w:t>
      </w:r>
      <w:r w:rsidR="009E0140">
        <w:t xml:space="preserve"> orthogonal matrix containing image </w:t>
      </w:r>
      <w:r w:rsidR="000E30FD">
        <w:t>information,</w:t>
      </w:r>
      <w:r w:rsidR="00AC45E5">
        <w:t xml:space="preserve"> and </w:t>
      </w:r>
      <m:oMath>
        <m:sSup>
          <m:sSupPr>
            <m:ctrlPr>
              <w:rPr>
                <w:rFonts w:ascii="Cambria Math" w:hAnsi="Cambria Math"/>
              </w:rPr>
            </m:ctrlPr>
          </m:sSupPr>
          <m:e>
            <m:r>
              <m:rPr>
                <m:sty m:val="b"/>
              </m:rPr>
              <w:rPr>
                <w:rFonts w:ascii="Cambria Math" w:hAnsi="Cambria Math"/>
              </w:rPr>
              <m:t>V</m:t>
            </m:r>
            <m:r>
              <m:rPr>
                <m:sty m:val="p"/>
              </m:rPr>
              <w:rPr>
                <w:rFonts w:ascii="Cambria Math" w:hAnsi="Cambria Math"/>
              </w:rPr>
              <m:t>(</m:t>
            </m:r>
            <m:r>
              <w:rPr>
                <w:rFonts w:ascii="Cambria Math" w:eastAsia="Cambria Math" w:hAnsi="Cambria Math"/>
                <w:kern w:val="24"/>
              </w:rPr>
              <m:t>ν</m:t>
            </m:r>
            <m:r>
              <m:rPr>
                <m:sty m:val="p"/>
              </m:rPr>
              <w:rPr>
                <w:rFonts w:ascii="Cambria Math" w:eastAsia="Cambria Math" w:hAnsi="Cambria Math"/>
              </w:rPr>
              <m:t>)</m:t>
            </m:r>
          </m:e>
          <m:sup>
            <m:r>
              <m:rPr>
                <m:sty m:val="p"/>
              </m:rPr>
              <w:rPr>
                <w:rFonts w:ascii="Cambria Math" w:hAnsi="Cambria Math"/>
              </w:rPr>
              <m:t>T</m:t>
            </m:r>
          </m:sup>
        </m:sSup>
      </m:oMath>
      <w:r w:rsidR="00AC45E5">
        <w:t xml:space="preserve"> is the transpose of an orthogonal matrix containing spectral information.</w:t>
      </w:r>
      <w:r w:rsidR="000E30FD">
        <w:t xml:space="preserve"> </w:t>
      </w:r>
      <m:oMath>
        <m:r>
          <m:rPr>
            <m:sty m:val="b"/>
          </m:rPr>
          <w:rPr>
            <w:rFonts w:ascii="Cambria Math" w:hAnsi="Cambria Math"/>
          </w:rPr>
          <m:t>S</m:t>
        </m:r>
      </m:oMath>
      <w:r w:rsidR="006C2355">
        <w:t xml:space="preserve"> is a diagonal matrix containing </w:t>
      </w:r>
      <w:r w:rsidR="00F35213">
        <w:t xml:space="preserve">non-negative real </w:t>
      </w:r>
      <w:r w:rsidR="00A002B8">
        <w:t xml:space="preserve">numbers (singular </w:t>
      </w:r>
      <w:r w:rsidR="006C2355">
        <w:t>value</w:t>
      </w:r>
      <w:r w:rsidR="006D6FE6">
        <w:t>s</w:t>
      </w:r>
      <w:r w:rsidR="00BE1AD0">
        <w:t>, SVs</w:t>
      </w:r>
      <w:r w:rsidR="00A002B8">
        <w:t>)</w:t>
      </w:r>
      <w:r w:rsidR="006D6FE6">
        <w:t xml:space="preserve"> sorted from largest to smallest</w:t>
      </w:r>
      <w:r w:rsidR="003C16D0" w:rsidRPr="003C16D0">
        <w:t xml:space="preserve">, which represent the square roots of the eigenvalues of </w:t>
      </w:r>
      <m:oMath>
        <m:r>
          <m:rPr>
            <m:sty m:val="b"/>
          </m:rPr>
          <w:rPr>
            <w:rFonts w:ascii="Cambria Math" w:hAnsi="Cambria Math"/>
          </w:rPr>
          <m:t>X</m:t>
        </m:r>
        <m:sSup>
          <m:sSupPr>
            <m:ctrlPr>
              <w:rPr>
                <w:rFonts w:ascii="Cambria Math" w:hAnsi="Cambria Math"/>
                <w:b/>
              </w:rPr>
            </m:ctrlPr>
          </m:sSupPr>
          <m:e>
            <m:r>
              <m:rPr>
                <m:sty m:val="b"/>
              </m:rPr>
              <w:rPr>
                <w:rFonts w:ascii="Cambria Math" w:hAnsi="Cambria Math"/>
              </w:rPr>
              <m:t>X</m:t>
            </m:r>
          </m:e>
          <m:sup>
            <m:r>
              <m:rPr>
                <m:sty m:val="p"/>
              </m:rPr>
              <w:rPr>
                <w:rFonts w:ascii="Cambria Math" w:hAnsi="Cambria Math"/>
              </w:rPr>
              <m:t>T</m:t>
            </m:r>
          </m:sup>
        </m:sSup>
      </m:oMath>
      <w:r w:rsidR="003C16D0" w:rsidRPr="003C16D0">
        <w:t xml:space="preserve"> or </w:t>
      </w:r>
      <m:oMath>
        <m:sSup>
          <m:sSupPr>
            <m:ctrlPr>
              <w:rPr>
                <w:rFonts w:ascii="Cambria Math" w:hAnsi="Cambria Math"/>
                <w:b/>
              </w:rPr>
            </m:ctrlPr>
          </m:sSupPr>
          <m:e>
            <m:r>
              <m:rPr>
                <m:sty m:val="b"/>
              </m:rPr>
              <w:rPr>
                <w:rFonts w:ascii="Cambria Math" w:hAnsi="Cambria Math"/>
              </w:rPr>
              <m:t>X</m:t>
            </m:r>
          </m:e>
          <m:sup>
            <m:r>
              <m:rPr>
                <m:sty m:val="p"/>
              </m:rPr>
              <w:rPr>
                <w:rFonts w:ascii="Cambria Math" w:hAnsi="Cambria Math"/>
              </w:rPr>
              <m:t>T</m:t>
            </m:r>
          </m:sup>
        </m:sSup>
        <m:r>
          <m:rPr>
            <m:sty m:val="b"/>
          </m:rPr>
          <w:rPr>
            <w:rFonts w:ascii="Cambria Math" w:hAnsi="Cambria Math"/>
          </w:rPr>
          <m:t>X</m:t>
        </m:r>
      </m:oMath>
      <w:r w:rsidR="003C16D0" w:rsidRPr="003C16D0">
        <w:t xml:space="preserve">. </w:t>
      </w:r>
      <w:r w:rsidR="008730C1">
        <w:t>In this paper</w:t>
      </w:r>
      <w:r w:rsidR="006866C3">
        <w:t xml:space="preserve">, </w:t>
      </w:r>
      <w:r w:rsidR="004A2C04">
        <w:t xml:space="preserve">we do not consider any </w:t>
      </w:r>
      <w:r w:rsidR="008730C1">
        <w:t xml:space="preserve">additional </w:t>
      </w:r>
      <w:r w:rsidR="004A2C04">
        <w:t>preprocessing</w:t>
      </w:r>
      <w:r w:rsidR="0077606B">
        <w:t>.</w:t>
      </w:r>
    </w:p>
    <w:p w14:paraId="3E643772" w14:textId="3BE530F8" w:rsidR="00B63348" w:rsidRDefault="00B63348" w:rsidP="00B63348">
      <w:pPr>
        <w:pStyle w:val="10BodySubsequentParagraph"/>
      </w:pPr>
    </w:p>
    <w:p w14:paraId="3ADD9A1D" w14:textId="129E8A97" w:rsidR="00AF5D57" w:rsidRDefault="006044C4" w:rsidP="00AF5D57">
      <w:pPr>
        <w:pStyle w:val="11Figure"/>
      </w:pPr>
      <w:r w:rsidRPr="006044C4">
        <w:rPr>
          <w:noProof/>
        </w:rPr>
        <w:drawing>
          <wp:inline distT="0" distB="0" distL="0" distR="0" wp14:anchorId="11F31023" wp14:editId="0D82BA2F">
            <wp:extent cx="4680424" cy="3663210"/>
            <wp:effectExtent l="0" t="0" r="0" b="0"/>
            <wp:docPr id="14355484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548439"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4682993" cy="3665221"/>
                    </a:xfrm>
                    <a:prstGeom prst="rect">
                      <a:avLst/>
                    </a:prstGeom>
                  </pic:spPr>
                </pic:pic>
              </a:graphicData>
            </a:graphic>
          </wp:inline>
        </w:drawing>
      </w:r>
    </w:p>
    <w:p w14:paraId="5DEA1D57" w14:textId="78A0ACBB" w:rsidR="006C4001" w:rsidRDefault="006C4001" w:rsidP="006C4001">
      <w:pPr>
        <w:pStyle w:val="12FigureCaptionLong"/>
      </w:pPr>
      <w:r w:rsidRPr="00463878">
        <w:rPr>
          <w:b/>
          <w:bCs/>
        </w:rPr>
        <w:t>Figure 2.</w:t>
      </w:r>
      <w:r w:rsidRPr="00084F26">
        <w:t xml:space="preserve"> </w:t>
      </w:r>
      <w:r w:rsidR="00496779">
        <w:t>Singular value decomposition (</w:t>
      </w:r>
      <w:r w:rsidR="00E86D94">
        <w:t>SVD</w:t>
      </w:r>
      <w:r w:rsidR="00496779">
        <w:t>)</w:t>
      </w:r>
      <w:r w:rsidRPr="00084F26">
        <w:t xml:space="preserve"> results of the synthesized data </w:t>
      </w:r>
      <w:r w:rsidR="00F97AE0" w:rsidRPr="00084F26">
        <w:t xml:space="preserve">from </w:t>
      </w:r>
      <w:r w:rsidR="00F97AE0" w:rsidRPr="00084F26">
        <w:rPr>
          <w:i/>
          <w:iCs/>
        </w:rPr>
        <w:t>Model UF1</w:t>
      </w:r>
      <w:r w:rsidR="00F97AE0" w:rsidRPr="00084F26">
        <w:t xml:space="preserve"> (a-c) and </w:t>
      </w:r>
      <w:r w:rsidR="00F97AE0" w:rsidRPr="00084F26">
        <w:rPr>
          <w:i/>
          <w:iCs/>
        </w:rPr>
        <w:t>Model UF2</w:t>
      </w:r>
      <w:r w:rsidR="00F97AE0" w:rsidRPr="00084F26">
        <w:t xml:space="preserve"> (d-f).</w:t>
      </w:r>
      <w:r w:rsidRPr="006C4001">
        <w:t xml:space="preserve"> </w:t>
      </w:r>
    </w:p>
    <w:p w14:paraId="0F77B974" w14:textId="77777777" w:rsidR="00CF7D7B" w:rsidRDefault="00CF7D7B" w:rsidP="006C4001">
      <w:pPr>
        <w:pStyle w:val="10BodySubsequentParagraph"/>
      </w:pPr>
    </w:p>
    <w:p w14:paraId="52E5913A" w14:textId="5FB46881" w:rsidR="0094529C" w:rsidRPr="00E270B1" w:rsidRDefault="002920AC" w:rsidP="00C17FE5">
      <w:pPr>
        <w:pStyle w:val="10BodySubsequentParagraph"/>
      </w:pPr>
      <w:r>
        <w:t>Figure 2 show</w:t>
      </w:r>
      <w:r w:rsidR="000D1F5E">
        <w:t>s</w:t>
      </w:r>
      <w:r>
        <w:t xml:space="preserve"> </w:t>
      </w:r>
      <w:r w:rsidR="00470C4C">
        <w:t>the</w:t>
      </w:r>
      <w:r w:rsidR="00CA754B">
        <w:t xml:space="preserve"> </w:t>
      </w:r>
      <w:r w:rsidR="00043204">
        <w:t xml:space="preserve">SVD </w:t>
      </w:r>
      <w:r w:rsidR="007670EB">
        <w:t>results</w:t>
      </w:r>
      <w:r w:rsidR="00470C4C">
        <w:t xml:space="preserve"> from </w:t>
      </w:r>
      <w:r w:rsidR="009038B6">
        <w:t xml:space="preserve">the </w:t>
      </w:r>
      <w:r w:rsidR="00275D6A">
        <w:t>HSI</w:t>
      </w:r>
      <w:r w:rsidR="009038B6">
        <w:t xml:space="preserve"> </w:t>
      </w:r>
      <w:r w:rsidR="0045002F">
        <w:t xml:space="preserve">data </w:t>
      </w:r>
      <w:r w:rsidR="00AF76E2">
        <w:t>of Fig. 1</w:t>
      </w:r>
      <w:r w:rsidR="006D2011">
        <w:t>.</w:t>
      </w:r>
      <w:r w:rsidR="002B0766">
        <w:t xml:space="preserve"> </w:t>
      </w:r>
      <w:r w:rsidR="00F477E7">
        <w:t xml:space="preserve">First, </w:t>
      </w:r>
      <w:r w:rsidR="009049ED">
        <w:t xml:space="preserve">the singular values, </w:t>
      </w:r>
      <m:oMath>
        <m:sSub>
          <m:sSubPr>
            <m:ctrlPr>
              <w:rPr>
                <w:rFonts w:ascii="Cambria Math" w:hAnsi="Cambria Math"/>
              </w:rPr>
            </m:ctrlPr>
          </m:sSubPr>
          <m:e>
            <m:r>
              <w:rPr>
                <w:rFonts w:ascii="Cambria Math" w:hAnsi="Cambria Math"/>
              </w:rPr>
              <m:t>S</m:t>
            </m:r>
          </m:e>
          <m:sub>
            <m:r>
              <m:rPr>
                <m:nor/>
              </m:rPr>
              <w:rPr>
                <w:rFonts w:ascii="Cambria Math" w:hAnsi="Cambria Math"/>
                <w:i/>
              </w:rPr>
              <m:t>k</m:t>
            </m:r>
          </m:sub>
        </m:sSub>
        <m:r>
          <w:rPr>
            <w:rFonts w:ascii="Cambria Math" w:hAnsi="Cambria Math"/>
          </w:rPr>
          <m:t xml:space="preserve"> </m:t>
        </m:r>
      </m:oMath>
      <w:r w:rsidR="009049ED">
        <w:t xml:space="preserve">, </w:t>
      </w:r>
      <w:r w:rsidR="00EC5E60">
        <w:t>calculated from</w:t>
      </w:r>
      <w:r w:rsidR="00846027">
        <w:t xml:space="preserve"> </w:t>
      </w:r>
      <w:r w:rsidR="00846027" w:rsidRPr="000E75DE">
        <w:rPr>
          <w:i/>
          <w:iCs/>
          <w:lang w:eastAsia="ko-KR"/>
        </w:rPr>
        <w:t>Model UF1</w:t>
      </w:r>
      <w:r w:rsidR="00846027">
        <w:rPr>
          <w:lang w:eastAsia="ko-KR"/>
        </w:rPr>
        <w:t xml:space="preserve"> and </w:t>
      </w:r>
      <w:r w:rsidR="00846027" w:rsidRPr="000E75DE">
        <w:rPr>
          <w:i/>
          <w:iCs/>
          <w:lang w:eastAsia="ko-KR"/>
        </w:rPr>
        <w:t>Model UF</w:t>
      </w:r>
      <w:r w:rsidR="00846027">
        <w:rPr>
          <w:i/>
          <w:iCs/>
          <w:lang w:eastAsia="ko-KR"/>
        </w:rPr>
        <w:t>2</w:t>
      </w:r>
      <w:r w:rsidR="00846027">
        <w:rPr>
          <w:lang w:eastAsia="ko-KR"/>
        </w:rPr>
        <w:t xml:space="preserve"> </w:t>
      </w:r>
      <w:r w:rsidR="009049ED">
        <w:t xml:space="preserve">are plotted </w:t>
      </w:r>
      <w:r w:rsidR="002901A0">
        <w:t xml:space="preserve">in </w:t>
      </w:r>
      <w:r w:rsidR="00CF1527">
        <w:t>Fig</w:t>
      </w:r>
      <w:r w:rsidR="002901A0">
        <w:t>s.</w:t>
      </w:r>
      <w:r w:rsidR="00CF1527">
        <w:t xml:space="preserve"> 2(a)</w:t>
      </w:r>
      <w:r w:rsidR="002901A0">
        <w:t xml:space="preserve"> and 2(</w:t>
      </w:r>
      <w:r w:rsidR="00F74DA9">
        <w:t>d</w:t>
      </w:r>
      <w:r w:rsidR="002901A0">
        <w:t>)</w:t>
      </w:r>
      <w:r w:rsidR="00846027">
        <w:t>, respectively</w:t>
      </w:r>
      <w:r w:rsidR="00784DE3">
        <w:t xml:space="preserve">. In </w:t>
      </w:r>
      <w:r w:rsidR="001F6E3B">
        <w:t>the</w:t>
      </w:r>
      <w:r w:rsidR="00784DE3">
        <w:t xml:space="preserve"> </w:t>
      </w:r>
      <m:oMath>
        <m:sSub>
          <m:sSubPr>
            <m:ctrlPr>
              <w:rPr>
                <w:rFonts w:ascii="Cambria Math" w:hAnsi="Cambria Math"/>
              </w:rPr>
            </m:ctrlPr>
          </m:sSubPr>
          <m:e>
            <m:r>
              <w:rPr>
                <w:rFonts w:ascii="Cambria Math" w:hAnsi="Cambria Math"/>
              </w:rPr>
              <m:t>S</m:t>
            </m:r>
          </m:e>
          <m:sub>
            <m:r>
              <m:rPr>
                <m:nor/>
              </m:rPr>
              <w:rPr>
                <w:rFonts w:ascii="Cambria Math" w:hAnsi="Cambria Math"/>
                <w:i/>
              </w:rPr>
              <m:t>k</m:t>
            </m:r>
          </m:sub>
        </m:sSub>
        <m:r>
          <w:rPr>
            <w:rFonts w:ascii="Cambria Math" w:hAnsi="Cambria Math"/>
          </w:rPr>
          <m:t xml:space="preserve"> </m:t>
        </m:r>
      </m:oMath>
      <w:r w:rsidR="00B43102">
        <w:t xml:space="preserve"> plot</w:t>
      </w:r>
      <w:r w:rsidR="00784DE3">
        <w:t>s</w:t>
      </w:r>
      <w:r w:rsidR="001F6E3B">
        <w:t xml:space="preserve"> of both models</w:t>
      </w:r>
      <w:r w:rsidR="00784DE3">
        <w:t>,</w:t>
      </w:r>
      <w:r w:rsidR="00A4349F">
        <w:t xml:space="preserve"> </w:t>
      </w:r>
      <m:oMath>
        <m:sSub>
          <m:sSubPr>
            <m:ctrlPr>
              <w:rPr>
                <w:rFonts w:ascii="Cambria Math" w:hAnsi="Cambria Math"/>
              </w:rPr>
            </m:ctrlPr>
          </m:sSubPr>
          <m:e>
            <m:r>
              <w:rPr>
                <w:rFonts w:ascii="Cambria Math" w:hAnsi="Cambria Math"/>
              </w:rPr>
              <m:t>S</m:t>
            </m:r>
          </m:e>
          <m:sub>
            <m:r>
              <m:rPr>
                <m:nor/>
              </m:rPr>
              <w:rPr>
                <w:rFonts w:ascii="Cambria Math" w:hAnsi="Cambria Math"/>
                <w:iCs/>
              </w:rPr>
              <m:t>1</m:t>
            </m:r>
          </m:sub>
        </m:sSub>
      </m:oMath>
      <w:r w:rsidR="009B5233">
        <w:t xml:space="preserve"> </w:t>
      </w:r>
      <w:r w:rsidR="008044AD">
        <w:t xml:space="preserve">is significantly larger than the </w:t>
      </w:r>
      <w:r w:rsidR="001D3CDD">
        <w:t>rest</w:t>
      </w:r>
      <w:r w:rsidR="008044AD">
        <w:t xml:space="preserve"> </w:t>
      </w:r>
      <m:oMath>
        <m:sSub>
          <m:sSubPr>
            <m:ctrlPr>
              <w:rPr>
                <w:rFonts w:ascii="Cambria Math" w:hAnsi="Cambria Math"/>
              </w:rPr>
            </m:ctrlPr>
          </m:sSubPr>
          <m:e>
            <m:r>
              <w:rPr>
                <w:rFonts w:ascii="Cambria Math" w:hAnsi="Cambria Math"/>
              </w:rPr>
              <m:t>S</m:t>
            </m:r>
          </m:e>
          <m:sub>
            <m:r>
              <m:rPr>
                <m:nor/>
              </m:rPr>
              <w:rPr>
                <w:rFonts w:ascii="Cambria Math" w:hAnsi="Cambria Math"/>
                <w:i/>
              </w:rPr>
              <m:t>k</m:t>
            </m:r>
          </m:sub>
        </m:sSub>
      </m:oMath>
      <w:r w:rsidR="00C40ECA">
        <w:rPr>
          <w:rFonts w:hint="eastAsia"/>
          <w:lang w:eastAsia="ko-KR"/>
        </w:rPr>
        <w:t xml:space="preserve">, </w:t>
      </w:r>
      <w:r w:rsidR="001A7AFA">
        <w:rPr>
          <w:lang w:eastAsia="ko-KR"/>
        </w:rPr>
        <w:t>while</w:t>
      </w:r>
      <w:r w:rsidR="00AC4069">
        <w:t xml:space="preserve"> </w:t>
      </w:r>
      <w:r w:rsidR="00C95B4C">
        <w:t>the decrease</w:t>
      </w:r>
      <w:r w:rsidR="00F324D1">
        <w:t xml:space="preserve"> in </w:t>
      </w:r>
      <m:oMath>
        <m:sSub>
          <m:sSubPr>
            <m:ctrlPr>
              <w:rPr>
                <w:rFonts w:ascii="Cambria Math" w:hAnsi="Cambria Math"/>
              </w:rPr>
            </m:ctrlPr>
          </m:sSubPr>
          <m:e>
            <m:r>
              <w:rPr>
                <w:rFonts w:ascii="Cambria Math" w:hAnsi="Cambria Math"/>
              </w:rPr>
              <m:t>S</m:t>
            </m:r>
          </m:e>
          <m:sub>
            <m:r>
              <m:rPr>
                <m:nor/>
              </m:rPr>
              <w:rPr>
                <w:rFonts w:ascii="Cambria Math" w:hAnsi="Cambria Math"/>
                <w:i/>
              </w:rPr>
              <m:t>k</m:t>
            </m:r>
          </m:sub>
        </m:sSub>
      </m:oMath>
      <w:r w:rsidR="00C40ECA">
        <w:rPr>
          <w:rFonts w:hint="eastAsia"/>
          <w:lang w:eastAsia="ko-KR"/>
        </w:rPr>
        <w:t xml:space="preserve"> </w:t>
      </w:r>
      <w:r w:rsidR="001606EB">
        <w:rPr>
          <w:lang w:eastAsia="ko-KR"/>
        </w:rPr>
        <w:t>for</w:t>
      </w:r>
      <w:r w:rsidR="00F324D1">
        <w:rPr>
          <w:lang w:eastAsia="ko-KR"/>
        </w:rPr>
        <w:t xml:space="preserve"> </w:t>
      </w:r>
      <m:oMath>
        <m:r>
          <w:rPr>
            <w:rFonts w:ascii="Cambria Math" w:hAnsi="Cambria Math"/>
          </w:rPr>
          <m:t>k≥2</m:t>
        </m:r>
      </m:oMath>
      <w:r w:rsidR="00F324D1">
        <w:rPr>
          <w:lang w:eastAsia="ko-KR"/>
        </w:rPr>
        <w:t xml:space="preserve"> </w:t>
      </w:r>
      <w:r w:rsidR="00C40ECA">
        <w:rPr>
          <w:rFonts w:hint="eastAsia"/>
          <w:lang w:eastAsia="ko-KR"/>
        </w:rPr>
        <w:t>becomes</w:t>
      </w:r>
      <w:r w:rsidR="00C95B4C">
        <w:t xml:space="preserve"> </w:t>
      </w:r>
      <w:r w:rsidR="001606EB">
        <w:t>much smaller</w:t>
      </w:r>
      <w:r w:rsidR="00DA33AB">
        <w:t>.</w:t>
      </w:r>
      <w:r w:rsidR="0026617F">
        <w:t xml:space="preserve"> </w:t>
      </w:r>
      <w:r w:rsidR="00422E56">
        <w:t xml:space="preserve">In SVD, </w:t>
      </w:r>
      <m:oMath>
        <m:sSub>
          <m:sSubPr>
            <m:ctrlPr>
              <w:rPr>
                <w:rFonts w:ascii="Cambria Math" w:hAnsi="Cambria Math"/>
              </w:rPr>
            </m:ctrlPr>
          </m:sSubPr>
          <m:e>
            <m:r>
              <w:rPr>
                <w:rFonts w:ascii="Cambria Math" w:hAnsi="Cambria Math"/>
              </w:rPr>
              <m:t>S</m:t>
            </m:r>
          </m:e>
          <m:sub>
            <m:r>
              <m:rPr>
                <m:nor/>
              </m:rPr>
              <w:rPr>
                <w:rFonts w:ascii="Cambria Math" w:hAnsi="Cambria Math"/>
                <w:iCs/>
              </w:rPr>
              <m:t>1</m:t>
            </m:r>
          </m:sub>
        </m:sSub>
      </m:oMath>
      <w:r w:rsidR="00422E56">
        <w:t xml:space="preserve"> represents the </w:t>
      </w:r>
      <w:r w:rsidR="00FB4248">
        <w:t xml:space="preserve">average of </w:t>
      </w:r>
      <w:r w:rsidR="00E838F9">
        <w:t xml:space="preserve">the primary spectral signature, which </w:t>
      </w:r>
      <w:r w:rsidR="009D26D6">
        <w:t>corresponds to that of the absorption spectrum of the homogeneous film.</w:t>
      </w:r>
      <w:r w:rsidR="00012F90">
        <w:t xml:space="preserve"> </w:t>
      </w:r>
      <w:r w:rsidR="00494EE4">
        <w:t xml:space="preserve">Accordingly, </w:t>
      </w:r>
      <w:r w:rsidR="00C160E7">
        <w:t xml:space="preserve">its corresponding </w:t>
      </w:r>
      <m:oMath>
        <m:sSub>
          <m:sSubPr>
            <m:ctrlPr>
              <w:rPr>
                <w:rFonts w:ascii="Cambria Math" w:hAnsi="Cambria Math"/>
              </w:rPr>
            </m:ctrlPr>
          </m:sSubPr>
          <m:e>
            <m:r>
              <w:rPr>
                <w:rFonts w:ascii="Cambria Math" w:hAnsi="Cambria Math"/>
              </w:rPr>
              <m:t>U</m:t>
            </m:r>
          </m:e>
          <m:sub>
            <m:r>
              <m:rPr>
                <m:nor/>
              </m:rPr>
              <w:rPr>
                <w:rFonts w:ascii="Cambria Math" w:hAnsi="Cambria Math"/>
                <w:iCs/>
              </w:rPr>
              <m:t>1</m:t>
            </m:r>
          </m:sub>
        </m:sSub>
      </m:oMath>
      <w:r w:rsidR="00C160E7">
        <w:t xml:space="preserve"> image represents the </w:t>
      </w:r>
      <w:r w:rsidR="007F37A3">
        <w:t xml:space="preserve">spatial distribution of the primary spectral feature, </w:t>
      </w:r>
      <w:r w:rsidR="00295353">
        <w:t xml:space="preserve">which </w:t>
      </w:r>
      <w:r w:rsidR="008131FB">
        <w:t>corresponds to the</w:t>
      </w:r>
      <w:r w:rsidR="007F37A3">
        <w:t xml:space="preserve"> </w:t>
      </w:r>
      <m:oMath>
        <m:sSub>
          <m:sSubPr>
            <m:ctrlPr>
              <w:rPr>
                <w:rFonts w:ascii="Cambria Math" w:hAnsi="Cambria Math"/>
              </w:rPr>
            </m:ctrlPr>
          </m:sSubPr>
          <m:e>
            <m:r>
              <w:rPr>
                <w:rFonts w:ascii="Cambria Math" w:hAnsi="Cambria Math"/>
              </w:rPr>
              <m:t>V</m:t>
            </m:r>
          </m:e>
          <m:sub>
            <m:r>
              <m:rPr>
                <m:nor/>
              </m:rPr>
              <w:rPr>
                <w:rFonts w:ascii="Cambria Math" w:hAnsi="Cambria Math"/>
                <w:iCs/>
              </w:rPr>
              <m:t>1</m:t>
            </m:r>
          </m:sub>
        </m:sSub>
      </m:oMath>
      <w:r w:rsidR="00295353">
        <w:t xml:space="preserve"> spectrum</w:t>
      </w:r>
      <w:r w:rsidR="007F37A3">
        <w:t xml:space="preserve">. </w:t>
      </w:r>
      <w:r w:rsidR="0087133C">
        <w:t xml:space="preserve">In Figs. 2(b) and 2(e), </w:t>
      </w:r>
      <w:r w:rsidR="00941AA5">
        <w:t xml:space="preserve">the </w:t>
      </w:r>
      <m:oMath>
        <m:sSub>
          <m:sSubPr>
            <m:ctrlPr>
              <w:rPr>
                <w:rFonts w:ascii="Cambria Math" w:hAnsi="Cambria Math"/>
              </w:rPr>
            </m:ctrlPr>
          </m:sSubPr>
          <m:e>
            <m:r>
              <w:rPr>
                <w:rFonts w:ascii="Cambria Math" w:hAnsi="Cambria Math"/>
              </w:rPr>
              <m:t>U</m:t>
            </m:r>
          </m:e>
          <m:sub>
            <m:r>
              <m:rPr>
                <m:nor/>
              </m:rPr>
              <w:rPr>
                <w:rFonts w:ascii="Cambria Math" w:hAnsi="Cambria Math"/>
                <w:iCs/>
              </w:rPr>
              <m:t>1</m:t>
            </m:r>
          </m:sub>
        </m:sSub>
      </m:oMath>
      <w:r w:rsidR="00DB74A8">
        <w:t xml:space="preserve"> </w:t>
      </w:r>
      <w:r w:rsidR="009A3EDB">
        <w:t>image appears featureless, consistent with the homogeneity of the absorption spectrum across</w:t>
      </w:r>
      <w:r w:rsidR="002A760A">
        <w:t xml:space="preserve"> the sample</w:t>
      </w:r>
      <w:r w:rsidR="00715EED">
        <w:t xml:space="preserve"> film</w:t>
      </w:r>
      <w:r w:rsidR="001A706B">
        <w:t>.</w:t>
      </w:r>
      <w:r w:rsidR="008C732F">
        <w:t xml:space="preserve"> </w:t>
      </w:r>
      <w:r w:rsidR="001A706B">
        <w:t>On the other hand,</w:t>
      </w:r>
      <w:r w:rsidR="00715EED">
        <w:t xml:space="preserve"> </w:t>
      </w:r>
      <w:r w:rsidR="00F90259">
        <w:t xml:space="preserve"> </w:t>
      </w:r>
      <m:oMath>
        <m:sSub>
          <m:sSubPr>
            <m:ctrlPr>
              <w:rPr>
                <w:rFonts w:ascii="Cambria Math" w:hAnsi="Cambria Math"/>
              </w:rPr>
            </m:ctrlPr>
          </m:sSubPr>
          <m:e>
            <m:r>
              <w:rPr>
                <w:rFonts w:ascii="Cambria Math" w:hAnsi="Cambria Math"/>
              </w:rPr>
              <m:t>U</m:t>
            </m:r>
          </m:e>
          <m:sub>
            <m:r>
              <m:rPr>
                <m:nor/>
              </m:rPr>
              <w:rPr>
                <w:rFonts w:ascii="Cambria Math" w:hAnsi="Cambria Math"/>
                <w:iCs/>
              </w:rPr>
              <m:t>2</m:t>
            </m:r>
          </m:sub>
        </m:sSub>
      </m:oMath>
      <w:r w:rsidR="005B1643">
        <w:t xml:space="preserve">, </w:t>
      </w:r>
      <m:oMath>
        <m:sSub>
          <m:sSubPr>
            <m:ctrlPr>
              <w:rPr>
                <w:rFonts w:ascii="Cambria Math" w:hAnsi="Cambria Math"/>
              </w:rPr>
            </m:ctrlPr>
          </m:sSubPr>
          <m:e>
            <m:r>
              <w:rPr>
                <w:rFonts w:ascii="Cambria Math" w:hAnsi="Cambria Math"/>
              </w:rPr>
              <m:t>U</m:t>
            </m:r>
          </m:e>
          <m:sub>
            <m:r>
              <m:rPr>
                <m:nor/>
              </m:rPr>
              <w:rPr>
                <w:rFonts w:ascii="Cambria Math" w:hAnsi="Cambria Math"/>
                <w:iCs/>
              </w:rPr>
              <m:t>3</m:t>
            </m:r>
          </m:sub>
        </m:sSub>
      </m:oMath>
      <w:r w:rsidR="005B1643">
        <w:t xml:space="preserve">, and </w:t>
      </w:r>
      <m:oMath>
        <m:sSub>
          <m:sSubPr>
            <m:ctrlPr>
              <w:rPr>
                <w:rFonts w:ascii="Cambria Math" w:hAnsi="Cambria Math"/>
              </w:rPr>
            </m:ctrlPr>
          </m:sSubPr>
          <m:e>
            <m:r>
              <w:rPr>
                <w:rFonts w:ascii="Cambria Math" w:hAnsi="Cambria Math"/>
              </w:rPr>
              <m:t>U</m:t>
            </m:r>
          </m:e>
          <m:sub>
            <m:r>
              <m:rPr>
                <m:nor/>
              </m:rPr>
              <w:rPr>
                <w:rFonts w:ascii="Cambria Math" w:hAnsi="Cambria Math"/>
                <w:iCs/>
              </w:rPr>
              <m:t>4</m:t>
            </m:r>
          </m:sub>
        </m:sSub>
      </m:oMath>
      <w:r w:rsidR="005B1643">
        <w:t xml:space="preserve"> </w:t>
      </w:r>
      <w:r w:rsidR="001F4F0B">
        <w:t xml:space="preserve">images </w:t>
      </w:r>
      <w:r w:rsidR="005B1643">
        <w:t>exhibit clear fringe patterns.</w:t>
      </w:r>
      <w:r w:rsidR="00B32722">
        <w:t xml:space="preserve"> </w:t>
      </w:r>
      <w:r w:rsidR="007E4189">
        <w:t xml:space="preserve">In Figs. 2(c) and 2(f), </w:t>
      </w:r>
      <w:r w:rsidR="00941AA5">
        <w:t>the</w:t>
      </w:r>
      <w:r w:rsidR="00795583">
        <w:t xml:space="preserve"> </w:t>
      </w:r>
      <m:oMath>
        <m:sSub>
          <m:sSubPr>
            <m:ctrlPr>
              <w:rPr>
                <w:rFonts w:ascii="Cambria Math" w:hAnsi="Cambria Math"/>
              </w:rPr>
            </m:ctrlPr>
          </m:sSubPr>
          <m:e>
            <m:r>
              <w:rPr>
                <w:rFonts w:ascii="Cambria Math" w:hAnsi="Cambria Math"/>
              </w:rPr>
              <m:t>V</m:t>
            </m:r>
          </m:e>
          <m:sub>
            <m:r>
              <m:rPr>
                <m:nor/>
              </m:rPr>
              <w:rPr>
                <w:rFonts w:ascii="Cambria Math" w:hAnsi="Cambria Math"/>
                <w:iCs/>
              </w:rPr>
              <m:t>1</m:t>
            </m:r>
          </m:sub>
        </m:sSub>
      </m:oMath>
      <w:r w:rsidR="004F3AD6">
        <w:t xml:space="preserve"> </w:t>
      </w:r>
      <w:r w:rsidR="00A5170A">
        <w:t xml:space="preserve">spectrum </w:t>
      </w:r>
      <w:r w:rsidR="007E4189">
        <w:t xml:space="preserve">shows </w:t>
      </w:r>
      <w:r w:rsidR="00733EEC">
        <w:t xml:space="preserve">a feature </w:t>
      </w:r>
      <w:proofErr w:type="gramStart"/>
      <w:r w:rsidR="005E0BC2">
        <w:t>similar</w:t>
      </w:r>
      <w:r w:rsidR="00A5170A">
        <w:t xml:space="preserve"> to</w:t>
      </w:r>
      <w:proofErr w:type="gramEnd"/>
      <w:r w:rsidR="00A5170A">
        <w:t xml:space="preserve"> </w:t>
      </w:r>
      <w:r w:rsidR="004F3AD6">
        <w:t xml:space="preserve">the </w:t>
      </w:r>
      <w:r w:rsidR="00E018D8">
        <w:t>sample film</w:t>
      </w:r>
      <w:r w:rsidR="007B72CF">
        <w:t xml:space="preserve">’s </w:t>
      </w:r>
      <w:r w:rsidR="00132521">
        <w:t xml:space="preserve">input </w:t>
      </w:r>
      <w:r w:rsidR="004F3AD6">
        <w:t>absorption spectrum</w:t>
      </w:r>
      <w:r w:rsidR="0022380A">
        <w:t>.</w:t>
      </w:r>
      <w:r w:rsidR="00CE5989">
        <w:t xml:space="preserve"> </w:t>
      </w:r>
      <w:r w:rsidR="00C43230">
        <w:t>Meanwhile</w:t>
      </w:r>
      <w:r w:rsidR="007E4189">
        <w:t xml:space="preserve">, </w:t>
      </w:r>
      <w:r w:rsidR="00526D52">
        <w:t xml:space="preserve">the </w:t>
      </w:r>
      <m:oMath>
        <m:sSub>
          <m:sSubPr>
            <m:ctrlPr>
              <w:rPr>
                <w:rFonts w:ascii="Cambria Math" w:hAnsi="Cambria Math"/>
              </w:rPr>
            </m:ctrlPr>
          </m:sSubPr>
          <m:e>
            <m:r>
              <w:rPr>
                <w:rFonts w:ascii="Cambria Math" w:hAnsi="Cambria Math"/>
              </w:rPr>
              <m:t>V</m:t>
            </m:r>
          </m:e>
          <m:sub>
            <m:r>
              <m:rPr>
                <m:nor/>
              </m:rPr>
              <w:rPr>
                <w:rFonts w:ascii="Cambria Math" w:hAnsi="Cambria Math"/>
                <w:iCs/>
              </w:rPr>
              <m:t>2</m:t>
            </m:r>
          </m:sub>
        </m:sSub>
      </m:oMath>
      <w:r w:rsidR="00CB571C">
        <w:t xml:space="preserve">, </w:t>
      </w:r>
      <m:oMath>
        <m:sSub>
          <m:sSubPr>
            <m:ctrlPr>
              <w:rPr>
                <w:rFonts w:ascii="Cambria Math" w:hAnsi="Cambria Math"/>
              </w:rPr>
            </m:ctrlPr>
          </m:sSubPr>
          <m:e>
            <m:r>
              <w:rPr>
                <w:rFonts w:ascii="Cambria Math" w:hAnsi="Cambria Math"/>
              </w:rPr>
              <m:t>V</m:t>
            </m:r>
          </m:e>
          <m:sub>
            <m:r>
              <m:rPr>
                <m:nor/>
              </m:rPr>
              <w:rPr>
                <w:rFonts w:ascii="Cambria Math" w:hAnsi="Cambria Math"/>
                <w:iCs/>
              </w:rPr>
              <m:t>3</m:t>
            </m:r>
          </m:sub>
        </m:sSub>
      </m:oMath>
      <w:r w:rsidR="00CB571C">
        <w:t xml:space="preserve">, </w:t>
      </w:r>
      <w:r w:rsidR="00CB571C" w:rsidRPr="00E270B1">
        <w:t xml:space="preserve">and </w:t>
      </w:r>
      <m:oMath>
        <m:sSub>
          <m:sSubPr>
            <m:ctrlPr>
              <w:rPr>
                <w:rFonts w:ascii="Cambria Math" w:hAnsi="Cambria Math"/>
              </w:rPr>
            </m:ctrlPr>
          </m:sSubPr>
          <m:e>
            <m:r>
              <w:rPr>
                <w:rFonts w:ascii="Cambria Math" w:hAnsi="Cambria Math"/>
              </w:rPr>
              <m:t>V</m:t>
            </m:r>
          </m:e>
          <m:sub>
            <m:r>
              <m:rPr>
                <m:nor/>
              </m:rPr>
              <w:rPr>
                <w:rFonts w:ascii="Cambria Math" w:hAnsi="Cambria Math"/>
                <w:iCs/>
              </w:rPr>
              <m:t>4</m:t>
            </m:r>
          </m:sub>
        </m:sSub>
      </m:oMath>
      <w:r w:rsidR="00CB571C" w:rsidRPr="00E270B1">
        <w:t xml:space="preserve"> </w:t>
      </w:r>
      <w:r w:rsidR="009E7A60" w:rsidRPr="00E270B1">
        <w:t xml:space="preserve">spectra </w:t>
      </w:r>
      <w:r w:rsidR="00CB571C" w:rsidRPr="00E270B1">
        <w:t xml:space="preserve">show oscillatory </w:t>
      </w:r>
      <w:r w:rsidR="00583D55" w:rsidRPr="00E270B1">
        <w:t xml:space="preserve">features unrelated to the absorption peaks. </w:t>
      </w:r>
      <w:r w:rsidR="00465F61" w:rsidRPr="00E270B1">
        <w:t xml:space="preserve">This </w:t>
      </w:r>
      <w:r w:rsidR="006B7B93" w:rsidRPr="00E270B1">
        <w:t>clear</w:t>
      </w:r>
      <w:r w:rsidR="00465F61" w:rsidRPr="00E270B1">
        <w:t xml:space="preserve"> </w:t>
      </w:r>
      <w:r w:rsidR="00437BE5" w:rsidRPr="00E270B1">
        <w:t>distinction</w:t>
      </w:r>
      <w:r w:rsidR="00465F61" w:rsidRPr="00E270B1">
        <w:t xml:space="preserve"> </w:t>
      </w:r>
      <w:r w:rsidR="00E8647F" w:rsidRPr="00E270B1">
        <w:t>between (</w:t>
      </w:r>
      <m:oMath>
        <m:sSub>
          <m:sSubPr>
            <m:ctrlPr>
              <w:rPr>
                <w:rFonts w:ascii="Cambria Math" w:hAnsi="Cambria Math"/>
              </w:rPr>
            </m:ctrlPr>
          </m:sSubPr>
          <m:e>
            <m:r>
              <w:rPr>
                <w:rFonts w:ascii="Cambria Math" w:hAnsi="Cambria Math"/>
              </w:rPr>
              <m:t>S</m:t>
            </m:r>
          </m:e>
          <m:sub>
            <m:r>
              <m:rPr>
                <m:nor/>
              </m:rPr>
              <w:rPr>
                <w:rFonts w:ascii="Cambria Math" w:hAnsi="Cambria Math"/>
                <w:iCs/>
              </w:rPr>
              <m:t>1</m:t>
            </m:r>
          </m:sub>
        </m:sSub>
      </m:oMath>
      <w:r w:rsidR="004D1FC9" w:rsidRPr="00E270B1">
        <w:t xml:space="preserve">, </w:t>
      </w:r>
      <m:oMath>
        <m:sSub>
          <m:sSubPr>
            <m:ctrlPr>
              <w:rPr>
                <w:rFonts w:ascii="Cambria Math" w:hAnsi="Cambria Math"/>
              </w:rPr>
            </m:ctrlPr>
          </m:sSubPr>
          <m:e>
            <m:r>
              <w:rPr>
                <w:rFonts w:ascii="Cambria Math" w:hAnsi="Cambria Math"/>
              </w:rPr>
              <m:t>U</m:t>
            </m:r>
          </m:e>
          <m:sub>
            <m:r>
              <m:rPr>
                <m:nor/>
              </m:rPr>
              <w:rPr>
                <w:rFonts w:ascii="Cambria Math" w:hAnsi="Cambria Math"/>
                <w:iCs/>
              </w:rPr>
              <m:t>1</m:t>
            </m:r>
          </m:sub>
        </m:sSub>
      </m:oMath>
      <w:r w:rsidR="004D1FC9" w:rsidRPr="00E270B1">
        <w:t xml:space="preserve">, </w:t>
      </w:r>
      <m:oMath>
        <m:sSub>
          <m:sSubPr>
            <m:ctrlPr>
              <w:rPr>
                <w:rFonts w:ascii="Cambria Math" w:hAnsi="Cambria Math"/>
              </w:rPr>
            </m:ctrlPr>
          </m:sSubPr>
          <m:e>
            <m:r>
              <w:rPr>
                <w:rFonts w:ascii="Cambria Math" w:hAnsi="Cambria Math"/>
              </w:rPr>
              <m:t>V</m:t>
            </m:r>
          </m:e>
          <m:sub>
            <m:r>
              <m:rPr>
                <m:nor/>
              </m:rPr>
              <w:rPr>
                <w:rFonts w:ascii="Cambria Math" w:hAnsi="Cambria Math"/>
                <w:iCs/>
              </w:rPr>
              <m:t>1</m:t>
            </m:r>
          </m:sub>
        </m:sSub>
      </m:oMath>
      <w:r w:rsidR="004D1FC9" w:rsidRPr="00E270B1">
        <w:t>) and the rest (</w:t>
      </w:r>
      <m:oMath>
        <m:sSub>
          <m:sSubPr>
            <m:ctrlPr>
              <w:rPr>
                <w:rFonts w:ascii="Cambria Math" w:hAnsi="Cambria Math"/>
              </w:rPr>
            </m:ctrlPr>
          </m:sSubPr>
          <m:e>
            <m:r>
              <w:rPr>
                <w:rFonts w:ascii="Cambria Math" w:hAnsi="Cambria Math"/>
              </w:rPr>
              <m:t>S</m:t>
            </m:r>
          </m:e>
          <m:sub>
            <m:r>
              <m:rPr>
                <m:nor/>
              </m:rPr>
              <w:rPr>
                <w:rFonts w:ascii="Cambria Math" w:hAnsi="Cambria Math"/>
                <w:i/>
              </w:rPr>
              <m:t>k</m:t>
            </m:r>
          </m:sub>
        </m:sSub>
      </m:oMath>
      <w:r w:rsidR="004D1FC9" w:rsidRPr="00E270B1">
        <w:t xml:space="preserve">, </w:t>
      </w:r>
      <m:oMath>
        <m:sSub>
          <m:sSubPr>
            <m:ctrlPr>
              <w:rPr>
                <w:rFonts w:ascii="Cambria Math" w:hAnsi="Cambria Math"/>
              </w:rPr>
            </m:ctrlPr>
          </m:sSubPr>
          <m:e>
            <m:r>
              <w:rPr>
                <w:rFonts w:ascii="Cambria Math" w:hAnsi="Cambria Math"/>
              </w:rPr>
              <m:t>U</m:t>
            </m:r>
          </m:e>
          <m:sub>
            <m:r>
              <m:rPr>
                <m:nor/>
              </m:rPr>
              <w:rPr>
                <w:rFonts w:ascii="Cambria Math" w:hAnsi="Cambria Math"/>
                <w:i/>
              </w:rPr>
              <m:t>k</m:t>
            </m:r>
          </m:sub>
        </m:sSub>
      </m:oMath>
      <w:r w:rsidR="004D1FC9" w:rsidRPr="00E270B1">
        <w:t xml:space="preserve">, </w:t>
      </w:r>
      <m:oMath>
        <m:sSub>
          <m:sSubPr>
            <m:ctrlPr>
              <w:rPr>
                <w:rFonts w:ascii="Cambria Math" w:hAnsi="Cambria Math"/>
              </w:rPr>
            </m:ctrlPr>
          </m:sSubPr>
          <m:e>
            <m:r>
              <w:rPr>
                <w:rFonts w:ascii="Cambria Math" w:hAnsi="Cambria Math"/>
              </w:rPr>
              <m:t>V</m:t>
            </m:r>
          </m:e>
          <m:sub>
            <m:r>
              <m:rPr>
                <m:nor/>
              </m:rPr>
              <w:rPr>
                <w:rFonts w:ascii="Cambria Math" w:hAnsi="Cambria Math"/>
                <w:i/>
              </w:rPr>
              <m:t>k</m:t>
            </m:r>
          </m:sub>
        </m:sSub>
      </m:oMath>
      <w:r w:rsidR="004D1FC9" w:rsidRPr="00E270B1">
        <w:t>)</w:t>
      </w:r>
      <w:r w:rsidR="00921662" w:rsidRPr="00E270B1">
        <w:t xml:space="preserve"> for </w:t>
      </w:r>
      <m:oMath>
        <m:r>
          <w:rPr>
            <w:rFonts w:ascii="Cambria Math" w:hAnsi="Cambria Math"/>
          </w:rPr>
          <m:t>k≥2</m:t>
        </m:r>
      </m:oMath>
      <w:r w:rsidR="004D1FC9" w:rsidRPr="00E270B1">
        <w:t xml:space="preserve"> </w:t>
      </w:r>
      <w:r w:rsidR="00180D12" w:rsidRPr="00E270B1">
        <w:t xml:space="preserve">strongly suggests </w:t>
      </w:r>
      <w:r w:rsidR="00744335" w:rsidRPr="00E270B1">
        <w:t>that SVD can be use</w:t>
      </w:r>
      <w:r w:rsidR="002864F1" w:rsidRPr="00E270B1">
        <w:t>d</w:t>
      </w:r>
      <w:r w:rsidR="00744335" w:rsidRPr="00E270B1">
        <w:t xml:space="preserve"> to </w:t>
      </w:r>
      <w:r w:rsidR="00437BE5" w:rsidRPr="00E270B1">
        <w:t>separate</w:t>
      </w:r>
      <w:r w:rsidR="00744335" w:rsidRPr="00E270B1">
        <w:t xml:space="preserve"> the </w:t>
      </w:r>
      <w:r w:rsidR="00B15EF3" w:rsidRPr="00E270B1">
        <w:t>fringe</w:t>
      </w:r>
      <w:r w:rsidR="00744335" w:rsidRPr="00E270B1">
        <w:t xml:space="preserve"> contribution from </w:t>
      </w:r>
      <w:r w:rsidR="00B15EF3" w:rsidRPr="00E270B1">
        <w:t>the</w:t>
      </w:r>
      <w:r w:rsidR="00CA6F1A" w:rsidRPr="00E270B1">
        <w:t xml:space="preserve"> </w:t>
      </w:r>
      <w:r w:rsidR="003D1D7B" w:rsidRPr="00E270B1">
        <w:t xml:space="preserve">resonant absorption spectrum of </w:t>
      </w:r>
      <w:r w:rsidR="00AA2704" w:rsidRPr="00E270B1">
        <w:t>a</w:t>
      </w:r>
      <w:r w:rsidR="003D1D7B" w:rsidRPr="00E270B1">
        <w:t xml:space="preserve"> sample</w:t>
      </w:r>
      <w:r w:rsidR="00CA6F1A" w:rsidRPr="00E270B1">
        <w:t>.</w:t>
      </w:r>
      <w:r w:rsidR="00793E37" w:rsidRPr="00E270B1">
        <w:t xml:space="preserve"> Thus, we </w:t>
      </w:r>
      <w:r w:rsidR="00F26233" w:rsidRPr="00E270B1">
        <w:t xml:space="preserve">can </w:t>
      </w:r>
      <w:r w:rsidR="00385E07" w:rsidRPr="00E270B1">
        <w:t xml:space="preserve">divide </w:t>
      </w:r>
      <w:r w:rsidR="001654C9" w:rsidRPr="00E270B1">
        <w:t xml:space="preserve">the original HSI data </w:t>
      </w:r>
      <m:oMath>
        <m:r>
          <m:rPr>
            <m:sty m:val="b"/>
          </m:rPr>
          <w:rPr>
            <w:rFonts w:ascii="Cambria Math" w:hAnsi="Cambria Math"/>
          </w:rPr>
          <m:t>X</m:t>
        </m:r>
      </m:oMath>
      <w:r w:rsidR="001654C9" w:rsidRPr="00E270B1">
        <w:rPr>
          <w:rFonts w:cs="Times New Roman"/>
        </w:rPr>
        <w:t xml:space="preserve"> </w:t>
      </w:r>
      <w:r w:rsidR="001654C9" w:rsidRPr="00E270B1">
        <w:t xml:space="preserve">into </w:t>
      </w:r>
      <w:r w:rsidR="00E665C8" w:rsidRPr="00E270B1">
        <w:t>a</w:t>
      </w:r>
      <w:r w:rsidR="00A00290" w:rsidRPr="00E270B1">
        <w:t xml:space="preserve"> </w:t>
      </w:r>
      <w:r w:rsidR="00EE5C89" w:rsidRPr="00E270B1">
        <w:t>group</w:t>
      </w:r>
      <w:r w:rsidR="001B0D70" w:rsidRPr="00E270B1">
        <w:t xml:space="preserve"> of </w:t>
      </w:r>
      <w:r w:rsidR="00CB7918" w:rsidRPr="00E270B1">
        <w:t>low</w:t>
      </w:r>
      <w:r w:rsidR="00075FC4" w:rsidRPr="00E270B1">
        <w:t>-</w:t>
      </w:r>
      <w:r w:rsidR="00CB7918" w:rsidRPr="00E270B1">
        <w:t xml:space="preserve">rank </w:t>
      </w:r>
      <m:oMath>
        <m:r>
          <w:rPr>
            <w:rFonts w:ascii="Cambria Math" w:hAnsi="Cambria Math"/>
          </w:rPr>
          <m:t>(k</m:t>
        </m:r>
        <m:r>
          <w:rPr>
            <w:rFonts w:ascii="Cambria Math" w:hAnsi="Cambria Math" w:hint="eastAsia"/>
          </w:rPr>
          <m:t>≤</m:t>
        </m:r>
        <m:r>
          <w:rPr>
            <w:rFonts w:ascii="Cambria Math" w:hAnsi="Cambria Math"/>
          </w:rPr>
          <m:t>m)</m:t>
        </m:r>
      </m:oMath>
      <w:r w:rsidR="00E665C8" w:rsidRPr="00E270B1">
        <w:t xml:space="preserve"> matri</w:t>
      </w:r>
      <w:r w:rsidR="001B0D70" w:rsidRPr="00E270B1">
        <w:t>ces</w:t>
      </w:r>
      <w:r w:rsidR="00624959" w:rsidRPr="00E270B1">
        <w:t xml:space="preserve"> </w:t>
      </w:r>
      <w:r w:rsidR="00CB7918" w:rsidRPr="00E270B1">
        <w:t xml:space="preserve">and </w:t>
      </w:r>
      <w:r w:rsidR="0039789C" w:rsidRPr="00E270B1">
        <w:t xml:space="preserve">a </w:t>
      </w:r>
      <w:r w:rsidR="00EE5C89" w:rsidRPr="00E270B1">
        <w:t>group</w:t>
      </w:r>
      <w:r w:rsidR="001B0D70" w:rsidRPr="00E270B1">
        <w:t xml:space="preserve"> of </w:t>
      </w:r>
      <w:r w:rsidR="00EE5C89" w:rsidRPr="00E270B1">
        <w:t>remaining</w:t>
      </w:r>
      <w:r w:rsidR="0039789C" w:rsidRPr="00E270B1">
        <w:t xml:space="preserve"> </w:t>
      </w:r>
      <m:oMath>
        <m:r>
          <w:rPr>
            <w:rFonts w:ascii="Cambria Math" w:hAnsi="Cambria Math"/>
          </w:rPr>
          <m:t>(k&gt;m)</m:t>
        </m:r>
      </m:oMath>
      <w:r w:rsidR="00CB7918" w:rsidRPr="00E270B1">
        <w:t xml:space="preserve"> </w:t>
      </w:r>
      <w:r w:rsidR="00411FF1" w:rsidRPr="00E270B1">
        <w:t>matri</w:t>
      </w:r>
      <w:r w:rsidR="001B0D70" w:rsidRPr="00E270B1">
        <w:t>ces</w:t>
      </w:r>
      <w:r w:rsidR="00075FC4" w:rsidRPr="00E270B1">
        <w:t xml:space="preserve"> </w:t>
      </w:r>
      <w:r w:rsidR="002C2978" w:rsidRPr="00E270B1">
        <w:t>as</w:t>
      </w:r>
    </w:p>
    <w:p w14:paraId="0ABB269C" w14:textId="58AF99AA" w:rsidR="00EA7F9A" w:rsidRPr="00E270B1" w:rsidRDefault="00EA7F9A" w:rsidP="00EA7F9A">
      <w:pPr>
        <w:pStyle w:val="09BodyFirstParagraph"/>
        <w:rPr>
          <w:i/>
          <w:iCs/>
          <w:kern w:val="24"/>
          <w:lang w:eastAsia="ko-KR"/>
        </w:rPr>
      </w:pPr>
      <m:oMathPara>
        <m:oMath>
          <m:r>
            <m:rPr>
              <m:sty m:val="b"/>
            </m:rPr>
            <w:rPr>
              <w:rFonts w:ascii="Cambria Math" w:hAnsi="Cambria Math"/>
            </w:rPr>
            <m:t>X</m:t>
          </m:r>
          <m:r>
            <m:rPr>
              <m:sty m:val="p"/>
            </m:rPr>
            <w:rPr>
              <w:rFonts w:ascii="Cambria Math" w:hAnsi="Cambria Math"/>
            </w:rPr>
            <m:t>=</m:t>
          </m:r>
          <m:nary>
            <m:naryPr>
              <m:chr m:val="∑"/>
              <m:limLoc m:val="undOvr"/>
              <m:ctrlPr>
                <w:rPr>
                  <w:rFonts w:ascii="Cambria Math" w:hAnsi="Cambria Math"/>
                  <w:i/>
                </w:rPr>
              </m:ctrlPr>
            </m:naryPr>
            <m:sub>
              <m:r>
                <w:rPr>
                  <w:rFonts w:ascii="Cambria Math" w:hAnsi="Cambria Math"/>
                </w:rPr>
                <m:t>k=1</m:t>
              </m:r>
            </m:sub>
            <m:sup>
              <m:r>
                <w:rPr>
                  <w:rFonts w:ascii="Cambria Math" w:hAnsi="Cambria Math"/>
                </w:rPr>
                <m:t>m</m:t>
              </m:r>
            </m:sup>
            <m:e>
              <m:sSub>
                <m:sSubPr>
                  <m:ctrlPr>
                    <w:rPr>
                      <w:rFonts w:ascii="Cambria Math" w:hAnsi="Cambria Math"/>
                      <w:i/>
                    </w:rPr>
                  </m:ctrlPr>
                </m:sSubPr>
                <m:e>
                  <m:r>
                    <w:rPr>
                      <w:rFonts w:ascii="Cambria Math" w:hAnsi="Cambria Math"/>
                    </w:rPr>
                    <m:t>U</m:t>
                  </m:r>
                </m:e>
                <m:sub>
                  <m:r>
                    <w:rPr>
                      <w:rFonts w:ascii="Cambria Math" w:hAnsi="Cambria Math"/>
                    </w:rPr>
                    <m:t>k</m:t>
                  </m:r>
                </m:sub>
              </m:sSub>
              <m:sSub>
                <m:sSubPr>
                  <m:ctrlPr>
                    <w:rPr>
                      <w:rFonts w:ascii="Cambria Math" w:hAnsi="Cambria Math"/>
                      <w:i/>
                    </w:rPr>
                  </m:ctrlPr>
                </m:sSubPr>
                <m:e>
                  <m:r>
                    <w:rPr>
                      <w:rFonts w:ascii="Cambria Math" w:hAnsi="Cambria Math"/>
                    </w:rPr>
                    <m:t>S</m:t>
                  </m:r>
                </m:e>
                <m:sub>
                  <m:r>
                    <w:rPr>
                      <w:rFonts w:ascii="Cambria Math" w:hAnsi="Cambria Math"/>
                    </w:rPr>
                    <m:t>k</m:t>
                  </m:r>
                </m:sub>
              </m:sSub>
              <m:sSubSup>
                <m:sSubSupPr>
                  <m:ctrlPr>
                    <w:rPr>
                      <w:rFonts w:ascii="Cambria Math" w:hAnsi="Cambria Math"/>
                      <w:i/>
                    </w:rPr>
                  </m:ctrlPr>
                </m:sSubSupPr>
                <m:e>
                  <m:r>
                    <w:rPr>
                      <w:rFonts w:ascii="Cambria Math" w:hAnsi="Cambria Math"/>
                    </w:rPr>
                    <m:t>V</m:t>
                  </m:r>
                </m:e>
                <m:sub>
                  <m:r>
                    <w:rPr>
                      <w:rFonts w:ascii="Cambria Math" w:hAnsi="Cambria Math"/>
                    </w:rPr>
                    <m:t>k</m:t>
                  </m:r>
                </m:sub>
                <m:sup>
                  <m:r>
                    <m:rPr>
                      <m:sty m:val="p"/>
                    </m:rPr>
                    <w:rPr>
                      <w:rFonts w:ascii="Cambria Math" w:hAnsi="Cambria Math"/>
                    </w:rPr>
                    <m:t>T</m:t>
                  </m:r>
                  <m:ctrlPr>
                    <w:rPr>
                      <w:rFonts w:ascii="Cambria Math" w:hAnsi="Cambria Math"/>
                    </w:rPr>
                  </m:ctrlPr>
                </m:sup>
              </m:sSubSup>
            </m:e>
          </m:nary>
          <m:r>
            <w:rPr>
              <w:rFonts w:ascii="Cambria Math" w:hAnsi="Cambria Math"/>
            </w:rPr>
            <m:t>+</m:t>
          </m:r>
          <m:nary>
            <m:naryPr>
              <m:chr m:val="∑"/>
              <m:limLoc m:val="undOvr"/>
              <m:ctrlPr>
                <w:rPr>
                  <w:rFonts w:ascii="Cambria Math" w:hAnsi="Cambria Math"/>
                  <w:i/>
                </w:rPr>
              </m:ctrlPr>
            </m:naryPr>
            <m:sub>
              <m:r>
                <w:rPr>
                  <w:rFonts w:ascii="Cambria Math" w:hAnsi="Cambria Math"/>
                </w:rPr>
                <m:t>k=m+1</m:t>
              </m:r>
            </m:sub>
            <m:sup>
              <m:r>
                <w:rPr>
                  <w:rFonts w:ascii="Cambria Math" w:hAnsi="Cambria Math"/>
                </w:rPr>
                <m:t>n</m:t>
              </m:r>
            </m:sup>
            <m:e>
              <m:sSub>
                <m:sSubPr>
                  <m:ctrlPr>
                    <w:rPr>
                      <w:rFonts w:ascii="Cambria Math" w:hAnsi="Cambria Math"/>
                      <w:i/>
                    </w:rPr>
                  </m:ctrlPr>
                </m:sSubPr>
                <m:e>
                  <m:r>
                    <w:rPr>
                      <w:rFonts w:ascii="Cambria Math" w:hAnsi="Cambria Math"/>
                    </w:rPr>
                    <m:t>U</m:t>
                  </m:r>
                </m:e>
                <m:sub>
                  <m:r>
                    <w:rPr>
                      <w:rFonts w:ascii="Cambria Math" w:hAnsi="Cambria Math"/>
                    </w:rPr>
                    <m:t>k</m:t>
                  </m:r>
                </m:sub>
              </m:sSub>
              <m:sSub>
                <m:sSubPr>
                  <m:ctrlPr>
                    <w:rPr>
                      <w:rFonts w:ascii="Cambria Math" w:hAnsi="Cambria Math"/>
                      <w:i/>
                    </w:rPr>
                  </m:ctrlPr>
                </m:sSubPr>
                <m:e>
                  <m:r>
                    <w:rPr>
                      <w:rFonts w:ascii="Cambria Math" w:hAnsi="Cambria Math"/>
                    </w:rPr>
                    <m:t>S</m:t>
                  </m:r>
                </m:e>
                <m:sub>
                  <m:r>
                    <w:rPr>
                      <w:rFonts w:ascii="Cambria Math" w:hAnsi="Cambria Math"/>
                    </w:rPr>
                    <m:t>k</m:t>
                  </m:r>
                </m:sub>
              </m:sSub>
              <m:sSubSup>
                <m:sSubSupPr>
                  <m:ctrlPr>
                    <w:rPr>
                      <w:rFonts w:ascii="Cambria Math" w:hAnsi="Cambria Math"/>
                      <w:i/>
                    </w:rPr>
                  </m:ctrlPr>
                </m:sSubSupPr>
                <m:e>
                  <m:r>
                    <w:rPr>
                      <w:rFonts w:ascii="Cambria Math" w:hAnsi="Cambria Math"/>
                    </w:rPr>
                    <m:t>V</m:t>
                  </m:r>
                </m:e>
                <m:sub>
                  <m:r>
                    <w:rPr>
                      <w:rFonts w:ascii="Cambria Math" w:hAnsi="Cambria Math"/>
                    </w:rPr>
                    <m:t>k</m:t>
                  </m:r>
                </m:sub>
                <m:sup>
                  <m:r>
                    <m:rPr>
                      <m:sty m:val="p"/>
                    </m:rPr>
                    <w:rPr>
                      <w:rFonts w:ascii="Cambria Math" w:hAnsi="Cambria Math"/>
                    </w:rPr>
                    <m:t>T</m:t>
                  </m:r>
                  <m:ctrlPr>
                    <w:rPr>
                      <w:rFonts w:ascii="Cambria Math" w:hAnsi="Cambria Math"/>
                    </w:rPr>
                  </m:ctrlPr>
                </m:sup>
              </m:sSubSup>
            </m:e>
          </m:nary>
        </m:oMath>
      </m:oMathPara>
    </w:p>
    <w:p w14:paraId="48C4E18C" w14:textId="02A9CBA9" w:rsidR="00EA7F9A" w:rsidRPr="00E270B1" w:rsidRDefault="00EA7F9A" w:rsidP="00EA7F9A">
      <w:pPr>
        <w:pStyle w:val="13Equation"/>
      </w:pPr>
      <w:r w:rsidRPr="00E270B1">
        <w:tab/>
      </w:r>
      <w:r w:rsidRPr="00E270B1">
        <w:tab/>
      </w:r>
      <w:r w:rsidR="002862A3" w:rsidRPr="00E270B1">
        <w:t>(12)</w:t>
      </w:r>
    </w:p>
    <w:p w14:paraId="429BCD88" w14:textId="2DDF7A7E" w:rsidR="00B6545F" w:rsidRPr="00E270B1" w:rsidRDefault="00751CCB" w:rsidP="00B6545F">
      <w:pPr>
        <w:pStyle w:val="09BodyFirstParagraph"/>
        <w:rPr>
          <w:i/>
          <w:iCs/>
          <w:kern w:val="24"/>
          <w:lang w:eastAsia="ko-KR"/>
        </w:rPr>
      </w:pPr>
      <w:r w:rsidRPr="00E270B1">
        <w:t>This matrix di</w:t>
      </w:r>
      <w:r w:rsidR="00235FC1" w:rsidRPr="00E270B1">
        <w:t xml:space="preserve">vision leads to </w:t>
      </w:r>
      <w:r w:rsidR="00AF0140" w:rsidRPr="00E270B1">
        <w:t xml:space="preserve">the </w:t>
      </w:r>
      <w:r w:rsidR="00867CAC" w:rsidRPr="00E270B1">
        <w:t>truncated SVD (TSVD)</w:t>
      </w:r>
      <w:r w:rsidR="00AF0140" w:rsidRPr="00E270B1">
        <w:t xml:space="preserve"> method</w:t>
      </w:r>
      <w:r w:rsidR="00867CAC" w:rsidRPr="00E270B1">
        <w:t xml:space="preserve">, which is </w:t>
      </w:r>
      <w:r w:rsidR="00414F74" w:rsidRPr="00E270B1">
        <w:t xml:space="preserve">a powerful </w:t>
      </w:r>
      <w:r w:rsidR="00254D21" w:rsidRPr="00E270B1">
        <w:t>data-driven framework</w:t>
      </w:r>
      <w:r w:rsidR="00867CAC" w:rsidRPr="00E270B1">
        <w:t xml:space="preserve"> that</w:t>
      </w:r>
      <w:r w:rsidR="00254D21" w:rsidRPr="00E270B1">
        <w:t xml:space="preserve"> </w:t>
      </w:r>
      <w:r w:rsidR="00BE3AB3" w:rsidRPr="00E270B1">
        <w:t xml:space="preserve">retains only a small number of principal </w:t>
      </w:r>
      <w:r w:rsidR="005D0E11" w:rsidRPr="00E270B1">
        <w:t>SVs</w:t>
      </w:r>
      <w:r w:rsidR="00BE3AB3" w:rsidRPr="00E270B1">
        <w:t xml:space="preserve"> to preserve the most significant signal components while filtering out unwanted noise or artifacts. </w:t>
      </w:r>
      <w:r w:rsidR="00B6545F" w:rsidRPr="00E270B1">
        <w:t xml:space="preserve">Then, </w:t>
      </w:r>
      <w:r w:rsidR="00487656" w:rsidRPr="00E270B1">
        <w:t>Eq. (1</w:t>
      </w:r>
      <w:r w:rsidR="002862A3" w:rsidRPr="00E270B1">
        <w:t>2</w:t>
      </w:r>
      <w:r w:rsidR="00487656" w:rsidRPr="00E270B1">
        <w:t xml:space="preserve">) can be </w:t>
      </w:r>
      <w:r w:rsidR="00504D2A" w:rsidRPr="00E270B1">
        <w:t>rewritten</w:t>
      </w:r>
      <w:r w:rsidR="002F0317" w:rsidRPr="00E270B1">
        <w:t xml:space="preserve"> </w:t>
      </w:r>
      <w:r w:rsidR="00487656" w:rsidRPr="00E270B1">
        <w:t>as</w:t>
      </w:r>
      <w:r w:rsidR="002F0317" w:rsidRPr="00E270B1">
        <w:t xml:space="preserve"> </w:t>
      </w:r>
      <m:oMath>
        <m:r>
          <m:rPr>
            <m:sty m:val="b"/>
          </m:rPr>
          <w:rPr>
            <w:rFonts w:ascii="Cambria Math" w:hAnsi="Cambria Math"/>
          </w:rPr>
          <m:t>X</m:t>
        </m:r>
        <m:r>
          <m:rPr>
            <m:sty m:val="p"/>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r>
          <m:rPr>
            <m:sty m:val="p"/>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m:t>
            </m:r>
          </m:sup>
        </m:sSup>
      </m:oMath>
      <w:r w:rsidR="002F0317" w:rsidRPr="00E270B1">
        <w:rPr>
          <w:bCs/>
        </w:rPr>
        <w:t>, where</w:t>
      </w:r>
    </w:p>
    <w:p w14:paraId="45FF9A68" w14:textId="65AEA878" w:rsidR="00E45EF3" w:rsidRPr="00E270B1" w:rsidRDefault="00B34616" w:rsidP="00E45EF3">
      <w:pPr>
        <w:pStyle w:val="10BodySubsequentParagraph"/>
      </w:pPr>
      <m:oMathPara>
        <m:oMath>
          <m:sSup>
            <m:sSupPr>
              <m:ctrlPr>
                <w:rPr>
                  <w:rFonts w:ascii="Cambria Math" w:hAnsi="Cambria Math"/>
                  <w:b/>
                </w:rPr>
              </m:ctrlPr>
            </m:sSupPr>
            <m:e>
              <m:r>
                <m:rPr>
                  <m:sty m:val="b"/>
                </m:rPr>
                <w:rPr>
                  <w:rFonts w:ascii="Cambria Math" w:hAnsi="Cambria Math"/>
                </w:rPr>
                <m:t>X</m:t>
              </m:r>
            </m:e>
            <m:sup>
              <m:r>
                <m:rPr>
                  <m:nor/>
                </m:rPr>
                <w:rPr>
                  <w:rFonts w:cs="Times New Roman"/>
                  <w:bCs/>
                </w:rPr>
                <m:t>TSVD</m:t>
              </m:r>
            </m:sup>
          </m:sSup>
          <m:r>
            <m:rPr>
              <m:sty m:val="p"/>
            </m:rPr>
            <w:rPr>
              <w:rFonts w:ascii="Cambria Math" w:hAnsi="Cambria Math" w:hint="eastAsia"/>
            </w:rPr>
            <m:t>≡</m:t>
          </m:r>
          <m:nary>
            <m:naryPr>
              <m:chr m:val="∑"/>
              <m:limLoc m:val="undOvr"/>
              <m:ctrlPr>
                <w:rPr>
                  <w:rFonts w:ascii="Cambria Math" w:hAnsi="Cambria Math"/>
                  <w:i/>
                </w:rPr>
              </m:ctrlPr>
            </m:naryPr>
            <m:sub>
              <m:r>
                <w:rPr>
                  <w:rFonts w:ascii="Cambria Math" w:hAnsi="Cambria Math"/>
                </w:rPr>
                <m:t>k=1</m:t>
              </m:r>
            </m:sub>
            <m:sup>
              <m:r>
                <w:rPr>
                  <w:rFonts w:ascii="Cambria Math" w:hAnsi="Cambria Math"/>
                </w:rPr>
                <m:t>m</m:t>
              </m:r>
            </m:sup>
            <m:e>
              <m:sSub>
                <m:sSubPr>
                  <m:ctrlPr>
                    <w:rPr>
                      <w:rFonts w:ascii="Cambria Math" w:hAnsi="Cambria Math"/>
                      <w:i/>
                    </w:rPr>
                  </m:ctrlPr>
                </m:sSubPr>
                <m:e>
                  <m:r>
                    <w:rPr>
                      <w:rFonts w:ascii="Cambria Math" w:hAnsi="Cambria Math"/>
                    </w:rPr>
                    <m:t>U</m:t>
                  </m:r>
                </m:e>
                <m:sub>
                  <m:r>
                    <w:rPr>
                      <w:rFonts w:ascii="Cambria Math" w:hAnsi="Cambria Math"/>
                    </w:rPr>
                    <m:t>k</m:t>
                  </m:r>
                </m:sub>
              </m:sSub>
              <m:sSub>
                <m:sSubPr>
                  <m:ctrlPr>
                    <w:rPr>
                      <w:rFonts w:ascii="Cambria Math" w:hAnsi="Cambria Math"/>
                      <w:i/>
                    </w:rPr>
                  </m:ctrlPr>
                </m:sSubPr>
                <m:e>
                  <m:r>
                    <w:rPr>
                      <w:rFonts w:ascii="Cambria Math" w:hAnsi="Cambria Math"/>
                    </w:rPr>
                    <m:t>S</m:t>
                  </m:r>
                </m:e>
                <m:sub>
                  <m:r>
                    <w:rPr>
                      <w:rFonts w:ascii="Cambria Math" w:hAnsi="Cambria Math"/>
                    </w:rPr>
                    <m:t>k</m:t>
                  </m:r>
                </m:sub>
              </m:sSub>
              <m:sSubSup>
                <m:sSubSupPr>
                  <m:ctrlPr>
                    <w:rPr>
                      <w:rFonts w:ascii="Cambria Math" w:hAnsi="Cambria Math"/>
                      <w:i/>
                    </w:rPr>
                  </m:ctrlPr>
                </m:sSubSupPr>
                <m:e>
                  <m:r>
                    <w:rPr>
                      <w:rFonts w:ascii="Cambria Math" w:hAnsi="Cambria Math"/>
                    </w:rPr>
                    <m:t>V</m:t>
                  </m:r>
                </m:e>
                <m:sub>
                  <m:r>
                    <w:rPr>
                      <w:rFonts w:ascii="Cambria Math" w:hAnsi="Cambria Math"/>
                    </w:rPr>
                    <m:t>k</m:t>
                  </m:r>
                </m:sub>
                <m:sup>
                  <m:r>
                    <m:rPr>
                      <m:sty m:val="p"/>
                    </m:rPr>
                    <w:rPr>
                      <w:rFonts w:ascii="Cambria Math" w:hAnsi="Cambria Math"/>
                    </w:rPr>
                    <m:t>T</m:t>
                  </m:r>
                  <m:ctrlPr>
                    <w:rPr>
                      <w:rFonts w:ascii="Cambria Math" w:hAnsi="Cambria Math"/>
                    </w:rPr>
                  </m:ctrlPr>
                </m:sup>
              </m:sSubSup>
            </m:e>
          </m:nary>
        </m:oMath>
      </m:oMathPara>
    </w:p>
    <w:p w14:paraId="30149EE6" w14:textId="0F41F202" w:rsidR="004B485D" w:rsidRPr="00E270B1" w:rsidRDefault="004B485D" w:rsidP="004B485D">
      <w:pPr>
        <w:pStyle w:val="13Equation"/>
      </w:pPr>
      <w:r w:rsidRPr="00E270B1">
        <w:tab/>
      </w:r>
      <w:r w:rsidRPr="00E270B1">
        <w:tab/>
      </w:r>
      <w:r w:rsidR="002862A3" w:rsidRPr="00E270B1">
        <w:t>(13)</w:t>
      </w:r>
    </w:p>
    <w:p w14:paraId="17A49A5C" w14:textId="07969C56" w:rsidR="00A43A3D" w:rsidRPr="00E270B1" w:rsidRDefault="00353D77" w:rsidP="002D2FC2">
      <w:pPr>
        <w:pStyle w:val="10BodySubsequentParagraph"/>
        <w:ind w:firstLine="0"/>
      </w:pPr>
      <w:r w:rsidRPr="00E270B1">
        <w:t>is</w:t>
      </w:r>
      <w:r w:rsidR="00EF1CAC" w:rsidRPr="00E270B1">
        <w:t xml:space="preserve"> </w:t>
      </w:r>
      <w:r w:rsidR="007B34E9" w:rsidRPr="00E270B1">
        <w:t>the truncated data</w:t>
      </w:r>
      <w:r w:rsidRPr="00E270B1">
        <w:t>,</w:t>
      </w:r>
      <w:r w:rsidR="007B34E9" w:rsidRPr="00E270B1">
        <w:t xml:space="preserve"> and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m:t>
            </m:r>
          </m:sup>
        </m:sSup>
      </m:oMath>
      <w:r w:rsidR="007B34E9" w:rsidRPr="00E270B1">
        <w:t xml:space="preserve"> </w:t>
      </w:r>
      <w:r w:rsidRPr="00E270B1">
        <w:t xml:space="preserve">is </w:t>
      </w:r>
      <w:r w:rsidR="007B34E9" w:rsidRPr="00E270B1">
        <w:t xml:space="preserve">the remainder. </w:t>
      </w:r>
      <w:r w:rsidR="006A172E" w:rsidRPr="00E270B1">
        <w:t xml:space="preserve">If </w:t>
      </w:r>
      <w:r w:rsidR="003E20C1" w:rsidRPr="00E270B1">
        <w:t xml:space="preserve">the etalon-free resonant data,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R</m:t>
            </m:r>
          </m:sup>
        </m:sSup>
      </m:oMath>
      <w:r w:rsidR="003E20C1" w:rsidRPr="00E270B1">
        <w:rPr>
          <w:bCs/>
        </w:rPr>
        <w:t>,</w:t>
      </w:r>
      <w:r w:rsidR="00B363A7" w:rsidRPr="00E270B1">
        <w:rPr>
          <w:bCs/>
        </w:rPr>
        <w:t xml:space="preserve"> is highly concentrated at low-rank matrices, </w:t>
      </w:r>
      <w:r w:rsidR="00917577" w:rsidRPr="00E270B1">
        <w:rPr>
          <w:bCs/>
        </w:rPr>
        <w:t xml:space="preserve">and </w:t>
      </w:r>
      <w:r w:rsidR="00612E6B" w:rsidRPr="00E270B1">
        <w:rPr>
          <w:bCs/>
        </w:rPr>
        <w:t xml:space="preserve">the etalon-dominant </w:t>
      </w:r>
      <w:r w:rsidR="00BF562B" w:rsidRPr="00E270B1">
        <w:rPr>
          <w:bCs/>
        </w:rPr>
        <w:t>interference</w:t>
      </w:r>
      <w:r w:rsidR="00612E6B" w:rsidRPr="00E270B1">
        <w:rPr>
          <w:bCs/>
        </w:rPr>
        <w:t xml:space="preserve"> data,</w:t>
      </w:r>
      <w:r w:rsidR="004A1E92" w:rsidRPr="00E270B1">
        <w:t xml:space="preserve">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E</m:t>
            </m:r>
          </m:sup>
        </m:sSup>
      </m:oMath>
      <w:r w:rsidR="004A1E92" w:rsidRPr="00E270B1">
        <w:rPr>
          <w:bCs/>
        </w:rPr>
        <w:t xml:space="preserve">, is broadly distributed over </w:t>
      </w:r>
      <w:r w:rsidR="00DC1AA4" w:rsidRPr="00E270B1">
        <w:rPr>
          <w:bCs/>
        </w:rPr>
        <w:t xml:space="preserve">the rank space,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6A172E" w:rsidRPr="00E270B1">
        <w:t xml:space="preserve"> </w:t>
      </w:r>
      <w:r w:rsidR="00650C11" w:rsidRPr="00E270B1">
        <w:t>can be</w:t>
      </w:r>
      <w:r w:rsidR="007B34E9" w:rsidRPr="00E270B1">
        <w:t xml:space="preserve"> close to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R</m:t>
            </m:r>
          </m:sup>
        </m:sSup>
      </m:oMath>
      <w:r w:rsidR="007C0A38" w:rsidRPr="00E270B1">
        <w:t xml:space="preserve"> </w:t>
      </w:r>
      <w:r w:rsidR="00BE3AB3" w:rsidRPr="00E270B1">
        <w:t xml:space="preserve">by </w:t>
      </w:r>
      <w:r w:rsidR="002E5A21" w:rsidRPr="00E270B1">
        <w:t xml:space="preserve">selecting the </w:t>
      </w:r>
      <w:r w:rsidR="002E5A21" w:rsidRPr="00E270B1">
        <w:rPr>
          <w:i/>
          <w:iCs/>
        </w:rPr>
        <w:t xml:space="preserve">meaningful </w:t>
      </w:r>
      <w:r w:rsidR="002E5A21" w:rsidRPr="00E270B1">
        <w:t xml:space="preserve">(typically the first several largest) </w:t>
      </w:r>
      <m:oMath>
        <m:sSub>
          <m:sSubPr>
            <m:ctrlPr>
              <w:rPr>
                <w:rFonts w:ascii="Cambria Math" w:hAnsi="Cambria Math"/>
              </w:rPr>
            </m:ctrlPr>
          </m:sSubPr>
          <m:e>
            <m:r>
              <w:rPr>
                <w:rFonts w:ascii="Cambria Math" w:hAnsi="Cambria Math"/>
              </w:rPr>
              <m:t>S</m:t>
            </m:r>
          </m:e>
          <m:sub>
            <m:r>
              <m:rPr>
                <m:nor/>
              </m:rPr>
              <w:rPr>
                <w:rFonts w:ascii="Cambria Math" w:hAnsi="Cambria Math"/>
                <w:i/>
              </w:rPr>
              <m:t>k</m:t>
            </m:r>
          </m:sub>
        </m:sSub>
      </m:oMath>
      <w:r w:rsidR="002E5A21" w:rsidRPr="00E270B1">
        <w:t xml:space="preserve"> and their corresponding </w:t>
      </w:r>
      <m:oMath>
        <m:sSub>
          <m:sSubPr>
            <m:ctrlPr>
              <w:rPr>
                <w:rFonts w:ascii="Cambria Math" w:hAnsi="Cambria Math"/>
              </w:rPr>
            </m:ctrlPr>
          </m:sSubPr>
          <m:e>
            <m:r>
              <w:rPr>
                <w:rFonts w:ascii="Cambria Math" w:hAnsi="Cambria Math"/>
              </w:rPr>
              <m:t>U</m:t>
            </m:r>
          </m:e>
          <m:sub>
            <m:r>
              <m:rPr>
                <m:nor/>
              </m:rPr>
              <w:rPr>
                <w:rFonts w:ascii="Cambria Math" w:hAnsi="Cambria Math"/>
                <w:i/>
              </w:rPr>
              <m:t>k</m:t>
            </m:r>
          </m:sub>
        </m:sSub>
      </m:oMath>
      <w:r w:rsidR="002E5A21" w:rsidRPr="00E270B1">
        <w:t xml:space="preserve"> and </w:t>
      </w:r>
      <m:oMath>
        <m:sSub>
          <m:sSubPr>
            <m:ctrlPr>
              <w:rPr>
                <w:rFonts w:ascii="Cambria Math" w:hAnsi="Cambria Math"/>
              </w:rPr>
            </m:ctrlPr>
          </m:sSubPr>
          <m:e>
            <m:r>
              <w:rPr>
                <w:rFonts w:ascii="Cambria Math" w:hAnsi="Cambria Math"/>
              </w:rPr>
              <m:t>V</m:t>
            </m:r>
          </m:e>
          <m:sub>
            <m:r>
              <m:rPr>
                <m:nor/>
              </m:rPr>
              <w:rPr>
                <w:rFonts w:ascii="Cambria Math" w:hAnsi="Cambria Math"/>
                <w:i/>
              </w:rPr>
              <m:t>k</m:t>
            </m:r>
          </m:sub>
        </m:sSub>
      </m:oMath>
      <w:r w:rsidR="002E5A21" w:rsidRPr="00E270B1">
        <w:t xml:space="preserve"> vectors and </w:t>
      </w:r>
      <w:r w:rsidR="0051563E" w:rsidRPr="00E270B1">
        <w:t xml:space="preserve">zeroing out the rest </w:t>
      </w:r>
      <w:r w:rsidR="00645B8A" w:rsidRPr="00E270B1">
        <w:t xml:space="preserve">of </w:t>
      </w:r>
      <w:r w:rsidR="00FB6EC2" w:rsidRPr="00E270B1">
        <w:t xml:space="preserve">the </w:t>
      </w:r>
      <w:r w:rsidR="00645B8A" w:rsidRPr="00E270B1">
        <w:t>SVs</w:t>
      </w:r>
      <w:r w:rsidR="002E5A21" w:rsidRPr="00E270B1">
        <w:t>,</w:t>
      </w:r>
      <w:r w:rsidR="0051563E" w:rsidRPr="00E270B1">
        <w:t xml:space="preserve"> </w:t>
      </w:r>
      <w:r w:rsidR="00BE3AB3" w:rsidRPr="00E270B1">
        <w:t xml:space="preserve">the etalon effect is effectively eliminated. </w:t>
      </w:r>
      <w:r w:rsidR="00CA5C8A" w:rsidRPr="00E270B1">
        <w:t xml:space="preserve">We </w:t>
      </w:r>
      <w:r w:rsidR="00510B36" w:rsidRPr="00E270B1">
        <w:t xml:space="preserve">test this </w:t>
      </w:r>
      <w:r w:rsidR="00D43482" w:rsidRPr="00E270B1">
        <w:t>approach</w:t>
      </w:r>
      <w:r w:rsidR="00510B36" w:rsidRPr="00E270B1">
        <w:t xml:space="preserve"> </w:t>
      </w:r>
      <w:r w:rsidR="001E619E" w:rsidRPr="00E270B1">
        <w:t>usin</w:t>
      </w:r>
      <w:r w:rsidR="00644426" w:rsidRPr="00E270B1">
        <w:t xml:space="preserve">g the </w:t>
      </w:r>
      <w:r w:rsidR="00F575CD" w:rsidRPr="00E270B1">
        <w:t xml:space="preserve">two previously </w:t>
      </w:r>
      <w:r w:rsidR="004139D7" w:rsidRPr="00E270B1">
        <w:t>introduced</w:t>
      </w:r>
      <w:r w:rsidR="00050992" w:rsidRPr="00E270B1">
        <w:t xml:space="preserve"> </w:t>
      </w:r>
      <w:r w:rsidR="00275D6A" w:rsidRPr="00E270B1">
        <w:t>HSI</w:t>
      </w:r>
      <w:r w:rsidR="00396C7D" w:rsidRPr="00E270B1">
        <w:t>s</w:t>
      </w:r>
      <w:r w:rsidR="006E0855" w:rsidRPr="00E270B1">
        <w:t xml:space="preserve"> (</w:t>
      </w:r>
      <w:r w:rsidR="006E0855" w:rsidRPr="00E270B1">
        <w:rPr>
          <w:i/>
          <w:iCs/>
        </w:rPr>
        <w:t xml:space="preserve">Model </w:t>
      </w:r>
      <w:r w:rsidR="00293D1F" w:rsidRPr="00E270B1">
        <w:rPr>
          <w:i/>
          <w:iCs/>
          <w:lang w:eastAsia="ko-KR"/>
        </w:rPr>
        <w:t>UF1</w:t>
      </w:r>
      <w:r w:rsidR="00293D1F" w:rsidRPr="00E270B1">
        <w:rPr>
          <w:lang w:eastAsia="ko-KR"/>
        </w:rPr>
        <w:t xml:space="preserve"> and </w:t>
      </w:r>
      <w:r w:rsidR="00293D1F" w:rsidRPr="00E270B1">
        <w:rPr>
          <w:i/>
          <w:iCs/>
          <w:lang w:eastAsia="ko-KR"/>
        </w:rPr>
        <w:t>Model UF2</w:t>
      </w:r>
      <w:r w:rsidR="006E0855" w:rsidRPr="00E270B1">
        <w:t>)</w:t>
      </w:r>
      <w:r w:rsidR="00050992" w:rsidRPr="00E270B1">
        <w:t xml:space="preserve"> </w:t>
      </w:r>
      <w:r w:rsidR="004139D7" w:rsidRPr="00E270B1">
        <w:t xml:space="preserve">and two </w:t>
      </w:r>
      <w:r w:rsidR="006A6C20" w:rsidRPr="00E270B1">
        <w:t>other</w:t>
      </w:r>
      <w:r w:rsidR="004139D7" w:rsidRPr="00E270B1">
        <w:t xml:space="preserve"> synthesized </w:t>
      </w:r>
      <w:r w:rsidR="00275D6A" w:rsidRPr="00E270B1">
        <w:t>HSI</w:t>
      </w:r>
      <w:r w:rsidR="006E0855" w:rsidRPr="00E270B1">
        <w:t xml:space="preserve">s </w:t>
      </w:r>
      <w:r w:rsidR="001874A6" w:rsidRPr="00E270B1">
        <w:t xml:space="preserve">of </w:t>
      </w:r>
      <w:r w:rsidR="0066003C" w:rsidRPr="00E270B1">
        <w:t>practical</w:t>
      </w:r>
      <w:r w:rsidR="00F775B1" w:rsidRPr="00E270B1">
        <w:t xml:space="preserve">, </w:t>
      </w:r>
      <w:r w:rsidR="00AD6D41" w:rsidRPr="00E270B1">
        <w:t>representative</w:t>
      </w:r>
      <w:r w:rsidR="0066003C" w:rsidRPr="00E270B1">
        <w:t xml:space="preserve"> sample </w:t>
      </w:r>
      <w:r w:rsidR="00782788" w:rsidRPr="00E270B1">
        <w:t>systems</w:t>
      </w:r>
      <w:r w:rsidR="00AC4645" w:rsidRPr="00E270B1">
        <w:t>,</w:t>
      </w:r>
      <w:r w:rsidR="009F1D71" w:rsidRPr="00E270B1">
        <w:t xml:space="preserve"> and evaluate </w:t>
      </w:r>
      <w:r w:rsidR="00DA3FF5" w:rsidRPr="00E270B1">
        <w:t xml:space="preserve">how well TSVD can eliminate </w:t>
      </w:r>
      <w:r w:rsidR="000154F1" w:rsidRPr="00E270B1">
        <w:t>fringes</w:t>
      </w:r>
      <w:r w:rsidR="00DA3FF5" w:rsidRPr="00E270B1">
        <w:t xml:space="preserve"> without </w:t>
      </w:r>
      <w:r w:rsidR="00D35EC2" w:rsidRPr="00E270B1">
        <w:t xml:space="preserve">losing </w:t>
      </w:r>
      <w:r w:rsidR="00E26E0C" w:rsidRPr="00E270B1">
        <w:t>resonant</w:t>
      </w:r>
      <w:r w:rsidR="00E9569A" w:rsidRPr="00E270B1">
        <w:t xml:space="preserve"> spectral</w:t>
      </w:r>
      <w:r w:rsidR="00450583" w:rsidRPr="00E270B1">
        <w:t xml:space="preserve"> data</w:t>
      </w:r>
      <w:r w:rsidR="000154F1" w:rsidRPr="00E270B1">
        <w:t>.</w:t>
      </w:r>
    </w:p>
    <w:p w14:paraId="1E793076" w14:textId="77777777" w:rsidR="00ED73E3" w:rsidRPr="00E270B1" w:rsidRDefault="00ED73E3" w:rsidP="00ED73E3">
      <w:pPr>
        <w:pStyle w:val="10BodySubsequentParagraph"/>
      </w:pPr>
    </w:p>
    <w:p w14:paraId="40F4FEFD" w14:textId="41641BF2" w:rsidR="004A46E3" w:rsidRPr="00E270B1" w:rsidRDefault="0052582C" w:rsidP="004A46E3">
      <w:pPr>
        <w:pStyle w:val="08SectionHeader2"/>
      </w:pPr>
      <w:r w:rsidRPr="00E270B1">
        <w:t xml:space="preserve">3.2. </w:t>
      </w:r>
      <w:r w:rsidR="00906972" w:rsidRPr="00E270B1">
        <w:t>Application</w:t>
      </w:r>
      <w:r w:rsidR="00ED73E3" w:rsidRPr="00E270B1">
        <w:t xml:space="preserve"> of TSVD</w:t>
      </w:r>
      <w:r w:rsidR="00906972" w:rsidRPr="00E270B1">
        <w:t xml:space="preserve"> to </w:t>
      </w:r>
      <w:r w:rsidR="00E53DFD" w:rsidRPr="00E270B1">
        <w:t xml:space="preserve">Fringes </w:t>
      </w:r>
      <w:r w:rsidR="0030450F" w:rsidRPr="00E270B1">
        <w:t xml:space="preserve">from Uniform Film </w:t>
      </w:r>
      <w:r w:rsidR="00906972" w:rsidRPr="00E270B1">
        <w:t>Model</w:t>
      </w:r>
      <w:r w:rsidR="0030450F" w:rsidRPr="00E270B1">
        <w:t>s</w:t>
      </w:r>
    </w:p>
    <w:p w14:paraId="47C78195" w14:textId="43540E5C" w:rsidR="001B3CE5" w:rsidRDefault="00E72423" w:rsidP="00C44689">
      <w:pPr>
        <w:pStyle w:val="09BodyFirstParagraph"/>
      </w:pPr>
      <w:r w:rsidRPr="00E270B1">
        <w:t>As</w:t>
      </w:r>
      <w:r w:rsidR="00367FD5" w:rsidRPr="00E270B1">
        <w:t xml:space="preserve"> shown in Fig</w:t>
      </w:r>
      <w:r w:rsidR="009D5610" w:rsidRPr="00E270B1">
        <w:t>s</w:t>
      </w:r>
      <w:r w:rsidR="00367FD5" w:rsidRPr="00E270B1">
        <w:t>. 2(</w:t>
      </w:r>
      <w:r w:rsidR="009D5610" w:rsidRPr="00E270B1">
        <w:t>c</w:t>
      </w:r>
      <w:r w:rsidR="00367FD5" w:rsidRPr="00E270B1">
        <w:t>)</w:t>
      </w:r>
      <w:r w:rsidR="009D5610" w:rsidRPr="00E270B1">
        <w:t xml:space="preserve"> and 2(</w:t>
      </w:r>
      <w:r w:rsidR="00A370D6" w:rsidRPr="00E270B1">
        <w:t>f</w:t>
      </w:r>
      <w:r w:rsidR="009D5610" w:rsidRPr="00E270B1">
        <w:t>)</w:t>
      </w:r>
      <w:r w:rsidR="00367FD5" w:rsidRPr="00E270B1">
        <w:t xml:space="preserve">, </w:t>
      </w:r>
      <w:r w:rsidR="009C4C74" w:rsidRPr="00E270B1">
        <w:t xml:space="preserve">the </w:t>
      </w:r>
      <m:oMath>
        <m:sSub>
          <m:sSubPr>
            <m:ctrlPr>
              <w:rPr>
                <w:rFonts w:ascii="Cambria Math" w:hAnsi="Cambria Math"/>
              </w:rPr>
            </m:ctrlPr>
          </m:sSubPr>
          <m:e>
            <m:r>
              <w:rPr>
                <w:rFonts w:ascii="Cambria Math" w:hAnsi="Cambria Math"/>
              </w:rPr>
              <m:t>V</m:t>
            </m:r>
          </m:e>
          <m:sub>
            <m:r>
              <m:rPr>
                <m:nor/>
              </m:rPr>
              <w:rPr>
                <w:rFonts w:ascii="Cambria Math" w:hAnsi="Cambria Math"/>
                <w:iCs/>
              </w:rPr>
              <m:t>1</m:t>
            </m:r>
          </m:sub>
        </m:sSub>
      </m:oMath>
      <w:r w:rsidR="009C4C74" w:rsidRPr="00E270B1">
        <w:t xml:space="preserve"> spectr</w:t>
      </w:r>
      <w:r w:rsidR="00AA7AF5" w:rsidRPr="00E270B1">
        <w:t>um</w:t>
      </w:r>
      <w:r w:rsidR="009D5610" w:rsidRPr="00E270B1">
        <w:t xml:space="preserve"> </w:t>
      </w:r>
      <w:r w:rsidR="00B17643" w:rsidRPr="00E270B1">
        <w:t>look</w:t>
      </w:r>
      <w:r w:rsidR="00AA7AF5" w:rsidRPr="00E270B1">
        <w:t>s</w:t>
      </w:r>
      <w:r w:rsidR="009C4C74" w:rsidRPr="00E270B1">
        <w:t xml:space="preserve"> </w:t>
      </w:r>
      <w:r w:rsidR="00AA0D9D" w:rsidRPr="00E270B1">
        <w:t>s</w:t>
      </w:r>
      <w:r w:rsidR="000052FB" w:rsidRPr="00E270B1">
        <w:t>i</w:t>
      </w:r>
      <w:r w:rsidR="00AA0D9D" w:rsidRPr="00E270B1">
        <w:t>milar to</w:t>
      </w:r>
      <w:r w:rsidR="009C4C74" w:rsidRPr="00E270B1">
        <w:t xml:space="preserve"> </w:t>
      </w:r>
      <w:r w:rsidR="004F3AD6" w:rsidRPr="00E270B1">
        <w:t xml:space="preserve">the </w:t>
      </w:r>
      <w:r w:rsidR="00432BE9" w:rsidRPr="00E270B1">
        <w:t xml:space="preserve">input absorption spectrum of the </w:t>
      </w:r>
      <w:r w:rsidR="004250F6" w:rsidRPr="00E270B1">
        <w:t xml:space="preserve">sample </w:t>
      </w:r>
      <w:r w:rsidR="00432BE9" w:rsidRPr="00E270B1">
        <w:t>film</w:t>
      </w:r>
      <w:r w:rsidR="006204A0" w:rsidRPr="00E270B1">
        <w:t xml:space="preserve">, which </w:t>
      </w:r>
      <w:r w:rsidR="00AA7AF5" w:rsidRPr="00E270B1">
        <w:t>is</w:t>
      </w:r>
      <w:r w:rsidR="006204A0" w:rsidRPr="00E270B1">
        <w:t xml:space="preserve"> also</w:t>
      </w:r>
      <w:r w:rsidR="00933202" w:rsidRPr="00E270B1">
        <w:t xml:space="preserve"> found in Figs. 1(f) and 1(e)</w:t>
      </w:r>
      <w:r w:rsidR="004250F6" w:rsidRPr="00E270B1">
        <w:t>,</w:t>
      </w:r>
      <w:r w:rsidR="00432BE9" w:rsidRPr="00E270B1">
        <w:t xml:space="preserve"> </w:t>
      </w:r>
      <w:r w:rsidR="009D32FA" w:rsidRPr="00E270B1">
        <w:t>while</w:t>
      </w:r>
      <w:r w:rsidR="00902035" w:rsidRPr="00E270B1">
        <w:t xml:space="preserve"> the</w:t>
      </w:r>
      <w:r w:rsidR="009D32FA" w:rsidRPr="00E270B1">
        <w:t xml:space="preserve"> </w:t>
      </w:r>
      <m:oMath>
        <m:sSub>
          <m:sSubPr>
            <m:ctrlPr>
              <w:rPr>
                <w:rFonts w:ascii="Cambria Math" w:hAnsi="Cambria Math"/>
              </w:rPr>
            </m:ctrlPr>
          </m:sSubPr>
          <m:e>
            <m:r>
              <w:rPr>
                <w:rFonts w:ascii="Cambria Math" w:hAnsi="Cambria Math"/>
              </w:rPr>
              <m:t>V</m:t>
            </m:r>
          </m:e>
          <m:sub>
            <m:r>
              <m:rPr>
                <m:nor/>
              </m:rPr>
              <w:rPr>
                <w:rFonts w:ascii="Cambria Math" w:hAnsi="Cambria Math"/>
                <w:iCs/>
              </w:rPr>
              <m:t>2</m:t>
            </m:r>
          </m:sub>
        </m:sSub>
      </m:oMath>
      <w:r w:rsidR="009D32FA" w:rsidRPr="00E270B1">
        <w:t xml:space="preserve">, </w:t>
      </w:r>
      <m:oMath>
        <m:sSub>
          <m:sSubPr>
            <m:ctrlPr>
              <w:rPr>
                <w:rFonts w:ascii="Cambria Math" w:hAnsi="Cambria Math"/>
              </w:rPr>
            </m:ctrlPr>
          </m:sSubPr>
          <m:e>
            <m:r>
              <w:rPr>
                <w:rFonts w:ascii="Cambria Math" w:hAnsi="Cambria Math"/>
              </w:rPr>
              <m:t>V</m:t>
            </m:r>
          </m:e>
          <m:sub>
            <m:r>
              <m:rPr>
                <m:nor/>
              </m:rPr>
              <w:rPr>
                <w:rFonts w:ascii="Cambria Math" w:hAnsi="Cambria Math"/>
                <w:iCs/>
              </w:rPr>
              <m:t>3</m:t>
            </m:r>
          </m:sub>
        </m:sSub>
      </m:oMath>
      <w:r w:rsidR="009D32FA" w:rsidRPr="00E270B1">
        <w:t xml:space="preserve">, and </w:t>
      </w:r>
      <m:oMath>
        <m:sSub>
          <m:sSubPr>
            <m:ctrlPr>
              <w:rPr>
                <w:rFonts w:ascii="Cambria Math" w:hAnsi="Cambria Math"/>
              </w:rPr>
            </m:ctrlPr>
          </m:sSubPr>
          <m:e>
            <m:r>
              <w:rPr>
                <w:rFonts w:ascii="Cambria Math" w:hAnsi="Cambria Math"/>
              </w:rPr>
              <m:t>V</m:t>
            </m:r>
          </m:e>
          <m:sub>
            <m:r>
              <m:rPr>
                <m:nor/>
              </m:rPr>
              <w:rPr>
                <w:rFonts w:ascii="Cambria Math" w:hAnsi="Cambria Math"/>
                <w:iCs/>
              </w:rPr>
              <m:t>4</m:t>
            </m:r>
          </m:sub>
        </m:sSub>
      </m:oMath>
      <w:r w:rsidR="009D32FA" w:rsidRPr="00E270B1">
        <w:t xml:space="preserve"> </w:t>
      </w:r>
      <w:r w:rsidR="00902035" w:rsidRPr="00E270B1">
        <w:t xml:space="preserve">spectra </w:t>
      </w:r>
      <w:r w:rsidR="00474859" w:rsidRPr="00E270B1">
        <w:t xml:space="preserve">are </w:t>
      </w:r>
      <w:r w:rsidR="001C0D23" w:rsidRPr="00E270B1">
        <w:t xml:space="preserve">mostly </w:t>
      </w:r>
      <w:r w:rsidR="00474859" w:rsidRPr="00E270B1">
        <w:t>dominated by</w:t>
      </w:r>
      <w:r w:rsidR="009D32FA" w:rsidRPr="00E270B1">
        <w:t xml:space="preserve"> oscillatory </w:t>
      </w:r>
      <w:r w:rsidR="004250F6" w:rsidRPr="00E270B1">
        <w:t xml:space="preserve">interference </w:t>
      </w:r>
      <w:r w:rsidR="00474859" w:rsidRPr="00E270B1">
        <w:t xml:space="preserve">features. </w:t>
      </w:r>
      <w:r w:rsidR="007949A8" w:rsidRPr="00E270B1">
        <w:t>Like</w:t>
      </w:r>
      <w:r w:rsidR="00187CAC" w:rsidRPr="00E270B1">
        <w:t>wise</w:t>
      </w:r>
      <w:r w:rsidR="00933741" w:rsidRPr="00E270B1">
        <w:t>,</w:t>
      </w:r>
      <w:r w:rsidR="004953D8" w:rsidRPr="00E270B1">
        <w:t xml:space="preserve"> </w:t>
      </w:r>
      <w:r w:rsidR="004250F6" w:rsidRPr="00E270B1">
        <w:t xml:space="preserve">in Figs. 2(b) and 2(e), </w:t>
      </w:r>
      <w:r w:rsidR="00A370D6" w:rsidRPr="00E270B1">
        <w:t xml:space="preserve">the </w:t>
      </w:r>
      <m:oMath>
        <m:sSub>
          <m:sSubPr>
            <m:ctrlPr>
              <w:rPr>
                <w:rFonts w:ascii="Cambria Math" w:hAnsi="Cambria Math"/>
              </w:rPr>
            </m:ctrlPr>
          </m:sSubPr>
          <m:e>
            <m:r>
              <w:rPr>
                <w:rFonts w:ascii="Cambria Math" w:hAnsi="Cambria Math"/>
              </w:rPr>
              <m:t>U</m:t>
            </m:r>
          </m:e>
          <m:sub>
            <m:r>
              <m:rPr>
                <m:nor/>
              </m:rPr>
              <w:rPr>
                <w:rFonts w:ascii="Cambria Math" w:hAnsi="Cambria Math"/>
                <w:iCs/>
              </w:rPr>
              <m:t>1</m:t>
            </m:r>
          </m:sub>
        </m:sSub>
      </m:oMath>
      <w:r w:rsidR="00A370D6" w:rsidRPr="00E270B1">
        <w:t xml:space="preserve"> image looks smooth and</w:t>
      </w:r>
      <w:r w:rsidR="00A370D6">
        <w:t xml:space="preserve"> fringeless</w:t>
      </w:r>
      <w:r w:rsidR="00EB2213">
        <w:t xml:space="preserve">, </w:t>
      </w:r>
      <w:r w:rsidR="002D30AE">
        <w:t xml:space="preserve">while </w:t>
      </w:r>
      <w:r w:rsidR="00A370D6">
        <w:t xml:space="preserve">the </w:t>
      </w:r>
      <m:oMath>
        <m:sSub>
          <m:sSubPr>
            <m:ctrlPr>
              <w:rPr>
                <w:rFonts w:ascii="Cambria Math" w:hAnsi="Cambria Math"/>
              </w:rPr>
            </m:ctrlPr>
          </m:sSubPr>
          <m:e>
            <m:r>
              <w:rPr>
                <w:rFonts w:ascii="Cambria Math" w:hAnsi="Cambria Math"/>
              </w:rPr>
              <m:t>U</m:t>
            </m:r>
          </m:e>
          <m:sub>
            <m:r>
              <m:rPr>
                <m:nor/>
              </m:rPr>
              <w:rPr>
                <w:rFonts w:ascii="Cambria Math" w:hAnsi="Cambria Math"/>
                <w:iCs/>
              </w:rPr>
              <m:t>2</m:t>
            </m:r>
          </m:sub>
        </m:sSub>
      </m:oMath>
      <w:r w:rsidR="00A370D6">
        <w:t xml:space="preserve">, </w:t>
      </w:r>
      <m:oMath>
        <m:sSub>
          <m:sSubPr>
            <m:ctrlPr>
              <w:rPr>
                <w:rFonts w:ascii="Cambria Math" w:hAnsi="Cambria Math"/>
              </w:rPr>
            </m:ctrlPr>
          </m:sSubPr>
          <m:e>
            <m:r>
              <w:rPr>
                <w:rFonts w:ascii="Cambria Math" w:hAnsi="Cambria Math"/>
              </w:rPr>
              <m:t>U</m:t>
            </m:r>
          </m:e>
          <m:sub>
            <m:r>
              <m:rPr>
                <m:nor/>
              </m:rPr>
              <w:rPr>
                <w:rFonts w:ascii="Cambria Math" w:hAnsi="Cambria Math"/>
                <w:iCs/>
              </w:rPr>
              <m:t>3</m:t>
            </m:r>
          </m:sub>
        </m:sSub>
      </m:oMath>
      <w:r w:rsidR="00A370D6">
        <w:t xml:space="preserve">, and </w:t>
      </w:r>
      <m:oMath>
        <m:sSub>
          <m:sSubPr>
            <m:ctrlPr>
              <w:rPr>
                <w:rFonts w:ascii="Cambria Math" w:hAnsi="Cambria Math"/>
              </w:rPr>
            </m:ctrlPr>
          </m:sSubPr>
          <m:e>
            <m:r>
              <w:rPr>
                <w:rFonts w:ascii="Cambria Math" w:hAnsi="Cambria Math"/>
              </w:rPr>
              <m:t>U</m:t>
            </m:r>
          </m:e>
          <m:sub>
            <m:r>
              <m:rPr>
                <m:nor/>
              </m:rPr>
              <w:rPr>
                <w:rFonts w:ascii="Cambria Math" w:hAnsi="Cambria Math"/>
                <w:iCs/>
              </w:rPr>
              <m:t>4</m:t>
            </m:r>
          </m:sub>
        </m:sSub>
      </m:oMath>
      <w:r w:rsidR="00A370D6">
        <w:t xml:space="preserve"> images exhibit fringe patterns</w:t>
      </w:r>
      <w:r w:rsidR="00A418F7">
        <w:t>.</w:t>
      </w:r>
      <w:r w:rsidR="003332F5">
        <w:t xml:space="preserve"> </w:t>
      </w:r>
      <w:r w:rsidR="009C34BE">
        <w:t xml:space="preserve">Based on this observation, we perform TSVD on the </w:t>
      </w:r>
      <w:r w:rsidR="00777757">
        <w:t xml:space="preserve">HSI </w:t>
      </w:r>
      <w:r w:rsidR="009C34BE">
        <w:t>data shown in</w:t>
      </w:r>
      <w:r w:rsidR="002379B2">
        <w:t xml:space="preserve"> Figs. 1 and </w:t>
      </w:r>
      <w:proofErr w:type="gramStart"/>
      <w:r w:rsidR="002379B2">
        <w:t>2</w:t>
      </w:r>
      <w:r w:rsidR="009C34BE">
        <w:t>,</w:t>
      </w:r>
      <w:r w:rsidR="002379B2">
        <w:t xml:space="preserve"> </w:t>
      </w:r>
      <w:r w:rsidR="004F0187">
        <w:t>and</w:t>
      </w:r>
      <w:proofErr w:type="gramEnd"/>
      <w:r w:rsidR="004F0187">
        <w:t xml:space="preserve"> reconstruct the image</w:t>
      </w:r>
      <w:r w:rsidR="00C30489">
        <w:t xml:space="preserve"> </w:t>
      </w:r>
      <w:r w:rsidR="00A00047">
        <w:t xml:space="preserve">only </w:t>
      </w:r>
      <w:r w:rsidR="00FA586A">
        <w:t xml:space="preserve">with the </w:t>
      </w:r>
      <m:oMath>
        <m:sSub>
          <m:sSubPr>
            <m:ctrlPr>
              <w:rPr>
                <w:rFonts w:ascii="Cambria Math" w:hAnsi="Cambria Math"/>
              </w:rPr>
            </m:ctrlPr>
          </m:sSubPr>
          <m:e>
            <m:r>
              <w:rPr>
                <w:rFonts w:ascii="Cambria Math" w:hAnsi="Cambria Math"/>
              </w:rPr>
              <m:t>S</m:t>
            </m:r>
          </m:e>
          <m:sub>
            <m:r>
              <m:rPr>
                <m:nor/>
              </m:rPr>
              <w:rPr>
                <w:rFonts w:ascii="Cambria Math" w:hAnsi="Cambria Math"/>
                <w:iCs/>
              </w:rPr>
              <m:t>1</m:t>
            </m:r>
          </m:sub>
        </m:sSub>
      </m:oMath>
      <w:r w:rsidR="003332F5">
        <w:t xml:space="preserve">, </w:t>
      </w:r>
      <m:oMath>
        <m:sSub>
          <m:sSubPr>
            <m:ctrlPr>
              <w:rPr>
                <w:rFonts w:ascii="Cambria Math" w:hAnsi="Cambria Math"/>
              </w:rPr>
            </m:ctrlPr>
          </m:sSubPr>
          <m:e>
            <m:r>
              <w:rPr>
                <w:rFonts w:ascii="Cambria Math" w:hAnsi="Cambria Math"/>
              </w:rPr>
              <m:t>U</m:t>
            </m:r>
          </m:e>
          <m:sub>
            <m:r>
              <m:rPr>
                <m:nor/>
              </m:rPr>
              <w:rPr>
                <w:rFonts w:ascii="Cambria Math" w:hAnsi="Cambria Math"/>
                <w:iCs/>
              </w:rPr>
              <m:t>1</m:t>
            </m:r>
          </m:sub>
        </m:sSub>
      </m:oMath>
      <w:r w:rsidR="003332F5">
        <w:t xml:space="preserve">, and </w:t>
      </w:r>
      <m:oMath>
        <m:sSub>
          <m:sSubPr>
            <m:ctrlPr>
              <w:rPr>
                <w:rFonts w:ascii="Cambria Math" w:hAnsi="Cambria Math"/>
              </w:rPr>
            </m:ctrlPr>
          </m:sSubPr>
          <m:e>
            <m:r>
              <w:rPr>
                <w:rFonts w:ascii="Cambria Math" w:hAnsi="Cambria Math"/>
              </w:rPr>
              <m:t>V</m:t>
            </m:r>
          </m:e>
          <m:sub>
            <m:r>
              <m:rPr>
                <m:nor/>
              </m:rPr>
              <w:rPr>
                <w:rFonts w:ascii="Cambria Math" w:hAnsi="Cambria Math"/>
                <w:iCs/>
              </w:rPr>
              <m:t>1</m:t>
            </m:r>
          </m:sub>
        </m:sSub>
      </m:oMath>
      <w:r w:rsidR="00001A41">
        <w:t>.</w:t>
      </w:r>
      <w:r w:rsidR="00C65CD4">
        <w:t xml:space="preserve"> </w:t>
      </w:r>
      <w:r w:rsidR="00BF4BCF">
        <w:t xml:space="preserve">Figure 3 shows the </w:t>
      </w:r>
      <w:r w:rsidR="00001A41">
        <w:t>reconstruct</w:t>
      </w:r>
      <w:r w:rsidR="009C34BE">
        <w:t>ed</w:t>
      </w:r>
      <w:r w:rsidR="00001A41">
        <w:t xml:space="preserve">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001A41">
        <w:t xml:space="preserve"> </w:t>
      </w:r>
      <w:r w:rsidR="0077567A">
        <w:t xml:space="preserve">in </w:t>
      </w:r>
      <w:r w:rsidR="008815F5">
        <w:t>compar</w:t>
      </w:r>
      <w:r w:rsidR="0077567A">
        <w:t>ison with</w:t>
      </w:r>
      <w:r w:rsidR="008815F5">
        <w:t xml:space="preserve"> the original </w:t>
      </w:r>
      <m:oMath>
        <m:r>
          <m:rPr>
            <m:sty m:val="b"/>
          </m:rPr>
          <w:rPr>
            <w:rFonts w:ascii="Cambria Math" w:hAnsi="Cambria Math"/>
          </w:rPr>
          <m:t>X</m:t>
        </m:r>
      </m:oMath>
      <w:r w:rsidR="008815F5">
        <w:t>.</w:t>
      </w:r>
    </w:p>
    <w:p w14:paraId="2C9EC1E9" w14:textId="77777777" w:rsidR="00432BE9" w:rsidRPr="001B3CE5" w:rsidRDefault="00432BE9" w:rsidP="000F7766">
      <w:pPr>
        <w:pStyle w:val="10BodySubsequentParagraph"/>
      </w:pPr>
    </w:p>
    <w:p w14:paraId="6259B75A" w14:textId="44B40F62" w:rsidR="004A46E3" w:rsidRDefault="00AC655C" w:rsidP="00CF437D">
      <w:pPr>
        <w:pStyle w:val="11Figure"/>
      </w:pPr>
      <w:r>
        <w:rPr>
          <w:noProof/>
        </w:rPr>
        <w:drawing>
          <wp:inline distT="0" distB="0" distL="0" distR="0" wp14:anchorId="1195E9E7" wp14:editId="2EA54B2D">
            <wp:extent cx="4791710" cy="3742168"/>
            <wp:effectExtent l="0" t="0" r="8890" b="0"/>
            <wp:docPr id="199655793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557934" name="Graphic 1996557934"/>
                    <pic:cNvPicPr/>
                  </pic:nvPicPr>
                  <pic:blipFill rotWithShape="1">
                    <a:blip r:embed="rId12">
                      <a:extLst>
                        <a:ext uri="{96DAC541-7B7A-43D3-8B79-37D633B846F1}">
                          <asvg:svgBlip xmlns:asvg="http://schemas.microsoft.com/office/drawing/2016/SVG/main" r:embed="rId13"/>
                        </a:ext>
                      </a:extLst>
                    </a:blip>
                    <a:srcRect b="4887"/>
                    <a:stretch>
                      <a:fillRect/>
                    </a:stretch>
                  </pic:blipFill>
                  <pic:spPr bwMode="auto">
                    <a:xfrm>
                      <a:off x="0" y="0"/>
                      <a:ext cx="4791710" cy="3742168"/>
                    </a:xfrm>
                    <a:prstGeom prst="rect">
                      <a:avLst/>
                    </a:prstGeom>
                    <a:ln>
                      <a:noFill/>
                    </a:ln>
                    <a:extLst>
                      <a:ext uri="{53640926-AAD7-44D8-BBD7-CCE9431645EC}">
                        <a14:shadowObscured xmlns:a14="http://schemas.microsoft.com/office/drawing/2010/main"/>
                      </a:ext>
                    </a:extLst>
                  </pic:spPr>
                </pic:pic>
              </a:graphicData>
            </a:graphic>
          </wp:inline>
        </w:drawing>
      </w:r>
    </w:p>
    <w:p w14:paraId="2C873559" w14:textId="1D185693" w:rsidR="00CF437D" w:rsidRDefault="004F1F45" w:rsidP="00CF437D">
      <w:pPr>
        <w:pStyle w:val="12FigureCaptionLong"/>
      </w:pPr>
      <w:r w:rsidRPr="00463878">
        <w:rPr>
          <w:b/>
          <w:bCs/>
        </w:rPr>
        <w:t>Figure 3.</w:t>
      </w:r>
      <w:r w:rsidR="00AD0CC1" w:rsidRPr="00AD0CC1">
        <w:t xml:space="preserve"> </w:t>
      </w:r>
      <w:r w:rsidR="00994D1A">
        <w:t>Truncated SVD (</w:t>
      </w:r>
      <w:r w:rsidR="00F15CDD">
        <w:t>TSVD</w:t>
      </w:r>
      <w:r w:rsidR="00994D1A">
        <w:t>)</w:t>
      </w:r>
      <w:r w:rsidR="00AD0CC1" w:rsidRPr="00AD0CC1">
        <w:t xml:space="preserve"> results for </w:t>
      </w:r>
      <w:r w:rsidR="00AD0CC1" w:rsidRPr="00084F26">
        <w:rPr>
          <w:i/>
          <w:iCs/>
        </w:rPr>
        <w:t>Model UF1</w:t>
      </w:r>
      <w:r w:rsidR="00AD0CC1" w:rsidRPr="00AD0CC1">
        <w:t xml:space="preserve"> (a</w:t>
      </w:r>
      <w:r w:rsidR="00F15CDD">
        <w:t>-</w:t>
      </w:r>
      <w:r w:rsidR="00AD0CC1" w:rsidRPr="00AD0CC1">
        <w:t xml:space="preserve">e) and </w:t>
      </w:r>
      <w:r w:rsidR="00AD0CC1" w:rsidRPr="00084F26">
        <w:rPr>
          <w:i/>
          <w:iCs/>
        </w:rPr>
        <w:t>Model UF2</w:t>
      </w:r>
      <w:r w:rsidR="00AD0CC1" w:rsidRPr="00AD0CC1">
        <w:t xml:space="preserve"> (f</w:t>
      </w:r>
      <w:r w:rsidR="00F15CDD">
        <w:t>-</w:t>
      </w:r>
      <w:r w:rsidR="00AD0CC1" w:rsidRPr="00AD0CC1">
        <w:t xml:space="preserve">j). (a, f) </w:t>
      </w:r>
      <w:r w:rsidR="003E586C">
        <w:t>TSVD</w:t>
      </w:r>
      <w:r w:rsidR="00050E50">
        <w:t>-</w:t>
      </w:r>
      <w:r w:rsidR="003E586C">
        <w:t>processed</w:t>
      </w:r>
      <w:r w:rsidR="00F22D02">
        <w:t xml:space="preserve"> </w:t>
      </w:r>
      <w:r w:rsidR="002909D0">
        <w:t>images (</w:t>
      </w:r>
      <w:r w:rsidR="002909D0" w:rsidRPr="00084F26">
        <w:rPr>
          <w:b/>
          <w:bCs/>
        </w:rPr>
        <w:t>X</w:t>
      </w:r>
      <w:r w:rsidR="002909D0" w:rsidRPr="00084F26">
        <w:rPr>
          <w:vertAlign w:val="superscript"/>
        </w:rPr>
        <w:t>TSVD</w:t>
      </w:r>
      <w:r w:rsidR="00DD34EC">
        <w:t xml:space="preserve"> </w:t>
      </w:r>
      <w:r w:rsidR="00751E21">
        <w:t xml:space="preserve">with </w:t>
      </w:r>
      <m:oMath>
        <m:r>
          <w:rPr>
            <w:rFonts w:ascii="Cambria Math" w:hAnsi="Cambria Math"/>
          </w:rPr>
          <m:t>k≤1</m:t>
        </m:r>
      </m:oMath>
      <w:r w:rsidR="00203ADB">
        <w:t xml:space="preserve">) </w:t>
      </w:r>
      <w:r w:rsidR="00AD0CC1" w:rsidRPr="00AD0CC1">
        <w:t xml:space="preserve">at </w:t>
      </w:r>
      <w:r w:rsidR="000C4BDF">
        <w:t xml:space="preserve">the </w:t>
      </w:r>
      <w:r w:rsidR="00AD0CC1" w:rsidRPr="00AD0CC1">
        <w:t>representative wavenumbers 1510 cm⁻¹ and 1780 cm⁻¹. (</w:t>
      </w:r>
      <w:proofErr w:type="spellStart"/>
      <w:proofErr w:type="gramStart"/>
      <w:r w:rsidR="00AD0CC1" w:rsidRPr="00AD0CC1">
        <w:t>b,g</w:t>
      </w:r>
      <w:proofErr w:type="spellEnd"/>
      <w:proofErr w:type="gramEnd"/>
      <w:r w:rsidR="00AD0CC1" w:rsidRPr="00AD0CC1">
        <w:t xml:space="preserve">) </w:t>
      </w:r>
      <w:r w:rsidR="00050E50">
        <w:t>D</w:t>
      </w:r>
      <w:r w:rsidR="00AD0CC1" w:rsidRPr="00AD0CC1">
        <w:t xml:space="preserve">ifference </w:t>
      </w:r>
      <w:r w:rsidR="006B2494">
        <w:t>image</w:t>
      </w:r>
      <w:r w:rsidR="00DD34EC">
        <w:t xml:space="preserve">s </w:t>
      </w:r>
      <w:r w:rsidR="00401CAF">
        <w:t xml:space="preserve">between </w:t>
      </w:r>
      <w:r w:rsidR="008C5090">
        <w:t>before and after TSVD</w:t>
      </w:r>
      <w:r w:rsidR="00AD0CC1" w:rsidRPr="00AD0CC1">
        <w:t xml:space="preserve"> at the corresponding wavenumbers. (</w:t>
      </w:r>
      <w:proofErr w:type="spellStart"/>
      <w:proofErr w:type="gramStart"/>
      <w:r w:rsidR="00AD0CC1" w:rsidRPr="00AD0CC1">
        <w:t>c,h</w:t>
      </w:r>
      <w:proofErr w:type="spellEnd"/>
      <w:proofErr w:type="gramEnd"/>
      <w:r w:rsidR="00AD0CC1" w:rsidRPr="00AD0CC1">
        <w:t>) TSVD</w:t>
      </w:r>
      <w:r w:rsidR="00F15CDD">
        <w:t>-</w:t>
      </w:r>
      <w:r w:rsidR="00AD0CC1" w:rsidRPr="00AD0CC1">
        <w:t xml:space="preserve">processed IR spectra at </w:t>
      </w:r>
      <w:r w:rsidR="00683D32">
        <w:t xml:space="preserve">the </w:t>
      </w:r>
      <w:r w:rsidR="00AD0CC1" w:rsidRPr="00AD0CC1">
        <w:t>pixels (30, 100) and (180, 100). (</w:t>
      </w:r>
      <w:proofErr w:type="spellStart"/>
      <w:proofErr w:type="gramStart"/>
      <w:r w:rsidR="00AD0CC1" w:rsidRPr="00AD0CC1">
        <w:t>d,i</w:t>
      </w:r>
      <w:proofErr w:type="spellEnd"/>
      <w:proofErr w:type="gramEnd"/>
      <w:r w:rsidR="00AD0CC1" w:rsidRPr="00AD0CC1">
        <w:t xml:space="preserve">) </w:t>
      </w:r>
      <w:r w:rsidR="00683D32">
        <w:t>D</w:t>
      </w:r>
      <w:r w:rsidR="00AD0CC1" w:rsidRPr="00AD0CC1">
        <w:t>ifference spectra before and after TSVD</w:t>
      </w:r>
      <w:r w:rsidR="00C60EA8">
        <w:t xml:space="preserve"> processing</w:t>
      </w:r>
      <w:r w:rsidR="00AD0CC1" w:rsidRPr="00AD0CC1">
        <w:t>. (</w:t>
      </w:r>
      <w:proofErr w:type="spellStart"/>
      <w:proofErr w:type="gramStart"/>
      <w:r w:rsidR="00AD0CC1" w:rsidRPr="00AD0CC1">
        <w:t>e,j</w:t>
      </w:r>
      <w:proofErr w:type="spellEnd"/>
      <w:proofErr w:type="gramEnd"/>
      <w:r w:rsidR="00AD0CC1" w:rsidRPr="00AD0CC1">
        <w:t xml:space="preserve">) </w:t>
      </w:r>
      <w:r w:rsidR="00C60EA8">
        <w:t>D</w:t>
      </w:r>
      <w:r w:rsidR="00AD0CC1" w:rsidRPr="00AD0CC1">
        <w:t>ifference</w:t>
      </w:r>
      <w:r w:rsidR="000415F5">
        <w:t xml:space="preserve"> </w:t>
      </w:r>
      <m:oMath>
        <m: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r>
          <m:rPr>
            <m:sty m:val="bi"/>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R</m:t>
            </m:r>
          </m:sup>
        </m:sSup>
        <m:r>
          <m:rPr>
            <m:sty m:val="b"/>
          </m:rPr>
          <w:rPr>
            <w:rFonts w:ascii="Cambria Math" w:hAnsi="Cambria Math"/>
          </w:rPr>
          <m:t>)</m:t>
        </m:r>
      </m:oMath>
      <w:r w:rsidR="000415F5">
        <w:t xml:space="preserve"> </w:t>
      </w:r>
      <w:r w:rsidR="00AD0CC1" w:rsidRPr="00AD0CC1">
        <w:t>between TSVD</w:t>
      </w:r>
      <w:r w:rsidR="00DB688E">
        <w:t>-processed</w:t>
      </w:r>
      <w:r w:rsidR="00AD0CC1" w:rsidRPr="00AD0CC1">
        <w:t xml:space="preserve"> </w:t>
      </w:r>
      <w:r w:rsidR="007D7B3F">
        <w:t xml:space="preserve">spectra </w:t>
      </w:r>
      <w:r w:rsidR="00AD0CC1" w:rsidRPr="00AD0CC1">
        <w:t xml:space="preserve">and interference-free </w:t>
      </w:r>
      <w:r w:rsidR="005B3910">
        <w:rPr>
          <w:lang w:eastAsia="ko-KR"/>
        </w:rPr>
        <w:t xml:space="preserve">resonant </w:t>
      </w:r>
      <w:proofErr w:type="gramStart"/>
      <w:r w:rsidR="005B3910">
        <w:t xml:space="preserve">spectra </w:t>
      </w:r>
      <w:r w:rsidR="00AD0CC1" w:rsidRPr="00AD0CC1">
        <w:t>.</w:t>
      </w:r>
      <w:proofErr w:type="gramEnd"/>
    </w:p>
    <w:p w14:paraId="4FCF28B7" w14:textId="77777777" w:rsidR="007F4AEF" w:rsidRDefault="007F4AEF" w:rsidP="000F7766">
      <w:pPr>
        <w:pStyle w:val="10BodySubsequentParagraph"/>
      </w:pPr>
    </w:p>
    <w:p w14:paraId="6ECC222F" w14:textId="04AC70A6" w:rsidR="002F361B" w:rsidRDefault="002832B6" w:rsidP="000F7766">
      <w:pPr>
        <w:pStyle w:val="10BodySubsequentParagraph"/>
      </w:pPr>
      <w:r>
        <w:t xml:space="preserve">First, </w:t>
      </w:r>
      <w:r w:rsidR="00613B42">
        <w:t xml:space="preserve">the </w:t>
      </w:r>
      <w:r w:rsidR="00F139D0">
        <w:t xml:space="preserve">TSVD results of </w:t>
      </w:r>
      <w:r w:rsidR="00F139D0" w:rsidRPr="00342BB3">
        <w:rPr>
          <w:i/>
          <w:iCs/>
        </w:rPr>
        <w:t>Model UF1</w:t>
      </w:r>
      <w:r w:rsidR="00F139D0">
        <w:t xml:space="preserve"> data</w:t>
      </w:r>
      <w:r w:rsidR="00B670CC">
        <w:t xml:space="preserve"> </w:t>
      </w:r>
      <w:r w:rsidR="00666A35">
        <w:t>are shown on the left side of Fig. 3.</w:t>
      </w:r>
      <w:r w:rsidR="00F139D0">
        <w:t xml:space="preserve"> </w:t>
      </w:r>
      <w:r w:rsidR="009341D2">
        <w:t xml:space="preserve">The images of </w:t>
      </w:r>
      <w:r w:rsidR="00DE0B46">
        <w:t>Fig</w:t>
      </w:r>
      <w:r w:rsidR="009341D2">
        <w:t>.</w:t>
      </w:r>
      <w:r w:rsidR="00DE0B46">
        <w:t xml:space="preserve"> 3(a)</w:t>
      </w:r>
      <w:r w:rsidR="009341D2">
        <w:t xml:space="preserve"> </w:t>
      </w:r>
      <w:r w:rsidR="00964678">
        <w:t>are</w:t>
      </w:r>
      <w:r w:rsidR="006944A7">
        <w:t xml:space="preserve"> </w:t>
      </w:r>
      <w:r w:rsidR="00417ED3">
        <w:t>re</w:t>
      </w:r>
      <w:r w:rsidR="006944A7">
        <w:t>constructed at a</w:t>
      </w:r>
      <w:r w:rsidR="00D23D80">
        <w:t>n</w:t>
      </w:r>
      <w:r w:rsidR="006944A7">
        <w:t xml:space="preserve"> off-resonant wavenumber (1510 cm</w:t>
      </w:r>
      <w:r w:rsidR="006944A7" w:rsidRPr="003C7B99">
        <w:rPr>
          <w:vertAlign w:val="superscript"/>
        </w:rPr>
        <w:t>-1</w:t>
      </w:r>
      <w:r w:rsidR="006944A7">
        <w:t>) and a resonant wavenumber (1780 cm</w:t>
      </w:r>
      <w:r w:rsidR="006944A7" w:rsidRPr="003C7B99">
        <w:rPr>
          <w:vertAlign w:val="superscript"/>
        </w:rPr>
        <w:t>-1</w:t>
      </w:r>
      <w:r w:rsidR="006944A7">
        <w:t xml:space="preserve">) </w:t>
      </w:r>
      <w:r w:rsidR="007C2913">
        <w:t>from</w:t>
      </w:r>
      <w:r w:rsidR="00FE5DB0">
        <w:t xml:space="preserve"> the </w:t>
      </w:r>
      <w:r w:rsidR="00342BB3">
        <w:t xml:space="preserve">TSVD output </w:t>
      </w:r>
      <w:r w:rsidR="00FE5DB0">
        <w:t>(</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FE5DB0" w:rsidRPr="00DE54FE">
        <w:t>)</w:t>
      </w:r>
      <w:r w:rsidR="00FE5DB0">
        <w:t>.</w:t>
      </w:r>
      <w:r w:rsidR="00FB110C">
        <w:t xml:space="preserve"> </w:t>
      </w:r>
      <w:r w:rsidR="00566366">
        <w:t>The two</w:t>
      </w:r>
      <w:r w:rsidR="00E855A0">
        <w:t xml:space="preserve">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5A67EB">
        <w:t xml:space="preserve"> images</w:t>
      </w:r>
      <w:r w:rsidR="006A5EDB">
        <w:t xml:space="preserve"> </w:t>
      </w:r>
      <w:r w:rsidR="007F2B9A">
        <w:t xml:space="preserve">exhibit </w:t>
      </w:r>
      <w:r w:rsidR="00386309">
        <w:t>significantly</w:t>
      </w:r>
      <w:r w:rsidR="00C40896">
        <w:t xml:space="preserve"> reduced fringe</w:t>
      </w:r>
      <w:r w:rsidR="00DE4472">
        <w:t xml:space="preserve"> amplitudes</w:t>
      </w:r>
      <w:r w:rsidR="00C40896">
        <w:t xml:space="preserve"> </w:t>
      </w:r>
      <w:r w:rsidR="006F5D33">
        <w:t xml:space="preserve">compared to the </w:t>
      </w:r>
      <w:r w:rsidR="00EF1717">
        <w:t xml:space="preserve">corresponding </w:t>
      </w:r>
      <w:r w:rsidR="007B466A">
        <w:t xml:space="preserve">images of the </w:t>
      </w:r>
      <w:r w:rsidR="007D7B2C">
        <w:t>unprocessed</w:t>
      </w:r>
      <w:r w:rsidR="007B466A">
        <w:t xml:space="preserve"> data</w:t>
      </w:r>
      <w:r w:rsidR="007D7B2C">
        <w:t xml:space="preserve"> (</w:t>
      </w:r>
      <m:oMath>
        <m:r>
          <m:rPr>
            <m:sty m:val="b"/>
          </m:rPr>
          <w:rPr>
            <w:rFonts w:ascii="Cambria Math" w:hAnsi="Cambria Math"/>
          </w:rPr>
          <m:t>X</m:t>
        </m:r>
      </m:oMath>
      <w:r w:rsidR="007D7B2C">
        <w:t>)</w:t>
      </w:r>
      <w:r w:rsidR="007B466A">
        <w:t>, shown</w:t>
      </w:r>
      <w:r w:rsidR="00C8171C">
        <w:t xml:space="preserve"> in Fig. </w:t>
      </w:r>
      <w:r w:rsidR="00F4070F">
        <w:t>1</w:t>
      </w:r>
      <w:r w:rsidR="00C8171C">
        <w:t>(</w:t>
      </w:r>
      <w:r w:rsidR="007B466A">
        <w:t>c</w:t>
      </w:r>
      <w:r w:rsidR="00C8171C">
        <w:t>)</w:t>
      </w:r>
      <w:r w:rsidR="004877F9">
        <w:t>.</w:t>
      </w:r>
      <w:r w:rsidR="00DB0CA8">
        <w:t xml:space="preserve"> </w:t>
      </w:r>
      <w:r w:rsidR="00C17D67">
        <w:t>The effective</w:t>
      </w:r>
      <w:r w:rsidR="00CF6D7D">
        <w:t>ness of fringe</w:t>
      </w:r>
      <w:r w:rsidR="00C17D67">
        <w:t xml:space="preserve"> </w:t>
      </w:r>
      <w:r w:rsidR="004A5720">
        <w:t>suppression</w:t>
      </w:r>
      <w:r w:rsidR="00C17D67">
        <w:t xml:space="preserve"> </w:t>
      </w:r>
      <w:r w:rsidR="00C252B1">
        <w:t xml:space="preserve">can </w:t>
      </w:r>
      <w:r w:rsidR="00772570">
        <w:t xml:space="preserve">also </w:t>
      </w:r>
      <w:r w:rsidR="00C252B1">
        <w:t xml:space="preserve">be </w:t>
      </w:r>
      <w:r w:rsidR="00900791">
        <w:t>reconfirmed</w:t>
      </w:r>
      <w:r w:rsidR="00772570">
        <w:t xml:space="preserve"> </w:t>
      </w:r>
      <w:r w:rsidR="0099796E">
        <w:t xml:space="preserve">by comparing </w:t>
      </w:r>
      <w:r w:rsidR="006722A5">
        <w:t>the remaining fringes in</w:t>
      </w:r>
      <w:r w:rsidR="00DE7A00">
        <w:t xml:space="preserve">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CF6EB6" w:rsidRPr="00CF6EB6">
        <w:rPr>
          <w:bCs/>
        </w:rPr>
        <w:t>,</w:t>
      </w:r>
      <w:r w:rsidR="006722A5">
        <w:t xml:space="preserve"> </w:t>
      </w:r>
      <w:r w:rsidR="00CF6EB6">
        <w:t xml:space="preserve">shown </w:t>
      </w:r>
      <w:r w:rsidR="0099796E">
        <w:t>in</w:t>
      </w:r>
      <w:r w:rsidR="004266FF">
        <w:t xml:space="preserve"> F</w:t>
      </w:r>
      <w:r w:rsidR="006722A5">
        <w:t>ig. 3(a)</w:t>
      </w:r>
      <w:r w:rsidR="00CF6EB6">
        <w:t>,</w:t>
      </w:r>
      <w:r w:rsidR="006722A5">
        <w:t xml:space="preserve"> </w:t>
      </w:r>
      <w:r w:rsidR="0099796E">
        <w:t xml:space="preserve">and </w:t>
      </w:r>
      <w:r w:rsidR="006722A5">
        <w:t>the eliminated fringes</w:t>
      </w:r>
      <w:r w:rsidR="009A428E">
        <w:t xml:space="preserve"> </w:t>
      </w:r>
      <w:r w:rsidR="003622B2">
        <w:t xml:space="preserve">in </w:t>
      </w:r>
      <m:oMath>
        <m:r>
          <w:rPr>
            <w:rFonts w:ascii="Cambria Math" w:hAnsi="Cambria Math"/>
          </w:rPr>
          <m:t>(</m:t>
        </m:r>
        <m:r>
          <m:rPr>
            <m:sty m:val="b"/>
          </m:rPr>
          <w:rPr>
            <w:rFonts w:ascii="Cambria Math" w:hAnsi="Cambria Math"/>
          </w:rPr>
          <m:t>X</m:t>
        </m:r>
        <m:r>
          <m:rPr>
            <m:sty m:val="bi"/>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r>
          <m:rPr>
            <m:sty m:val="b"/>
          </m:rPr>
          <w:rPr>
            <w:rFonts w:ascii="Cambria Math" w:hAnsi="Cambria Math"/>
          </w:rPr>
          <m:t>)</m:t>
        </m:r>
      </m:oMath>
      <w:r w:rsidR="003622B2" w:rsidRPr="00CF6EB6">
        <w:rPr>
          <w:bCs/>
        </w:rPr>
        <w:t>, shown</w:t>
      </w:r>
      <w:r w:rsidR="009A428E">
        <w:t xml:space="preserve"> in Fig. 3(b).</w:t>
      </w:r>
      <w:r w:rsidR="009B689E">
        <w:t xml:space="preserve"> </w:t>
      </w:r>
      <w:r w:rsidR="00ED34DE">
        <w:t xml:space="preserve">The </w:t>
      </w:r>
      <w:r w:rsidR="00D65297">
        <w:t>reconstructed image</w:t>
      </w:r>
      <w:r w:rsidR="0002346E">
        <w:t>s</w:t>
      </w:r>
      <w:r w:rsidR="00ED34DE">
        <w:t xml:space="preserve"> of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C22035" w:rsidRPr="00C22035">
        <w:rPr>
          <w:bCs/>
        </w:rPr>
        <w:t xml:space="preserve"> </w:t>
      </w:r>
      <w:r w:rsidR="00E9517A">
        <w:rPr>
          <w:bCs/>
        </w:rPr>
        <w:t xml:space="preserve">indicate that fringe suppression </w:t>
      </w:r>
      <w:r w:rsidR="00AB4411">
        <w:rPr>
          <w:bCs/>
        </w:rPr>
        <w:t>is more effective with the off-resonant image at 1510 cm</w:t>
      </w:r>
      <w:r w:rsidR="00AB4411" w:rsidRPr="00F86D54">
        <w:rPr>
          <w:bCs/>
          <w:vertAlign w:val="superscript"/>
        </w:rPr>
        <w:t>-1</w:t>
      </w:r>
      <w:r w:rsidR="00F86D54">
        <w:rPr>
          <w:bCs/>
        </w:rPr>
        <w:t xml:space="preserve"> compared to the highly absorbing peak image at 1780 cm</w:t>
      </w:r>
      <w:r w:rsidR="00F86D54" w:rsidRPr="00F86D54">
        <w:rPr>
          <w:bCs/>
          <w:vertAlign w:val="superscript"/>
        </w:rPr>
        <w:t>-1</w:t>
      </w:r>
      <w:r w:rsidR="00F86D54">
        <w:rPr>
          <w:bCs/>
        </w:rPr>
        <w:t>.</w:t>
      </w:r>
      <w:r w:rsidR="00393082">
        <w:rPr>
          <w:bCs/>
        </w:rPr>
        <w:t xml:space="preserve"> In</w:t>
      </w:r>
      <w:r w:rsidR="00F86D54">
        <w:rPr>
          <w:bCs/>
        </w:rPr>
        <w:t xml:space="preserve"> </w:t>
      </w:r>
      <w:r w:rsidR="00ED399E" w:rsidRPr="001368E2">
        <w:rPr>
          <w:bCs/>
        </w:rPr>
        <w:t>Fig</w:t>
      </w:r>
      <w:r w:rsidR="00733C56">
        <w:rPr>
          <w:bCs/>
        </w:rPr>
        <w:t>s</w:t>
      </w:r>
      <w:r w:rsidR="00393082" w:rsidRPr="001368E2">
        <w:rPr>
          <w:bCs/>
        </w:rPr>
        <w:t>.</w:t>
      </w:r>
      <w:r w:rsidR="00ED399E" w:rsidRPr="001368E2">
        <w:rPr>
          <w:bCs/>
        </w:rPr>
        <w:t xml:space="preserve"> S</w:t>
      </w:r>
      <w:r w:rsidR="004B5140">
        <w:rPr>
          <w:bCs/>
        </w:rPr>
        <w:t>1</w:t>
      </w:r>
      <w:r w:rsidR="00733C56">
        <w:rPr>
          <w:bCs/>
        </w:rPr>
        <w:t>(a)–S1(c)</w:t>
      </w:r>
      <w:r w:rsidR="00393082" w:rsidRPr="001368E2">
        <w:rPr>
          <w:bCs/>
        </w:rPr>
        <w:t xml:space="preserve">, </w:t>
      </w:r>
      <w:r w:rsidR="006836D9" w:rsidRPr="001368E2">
        <w:rPr>
          <w:bCs/>
        </w:rPr>
        <w:t>t</w:t>
      </w:r>
      <w:r w:rsidR="00724B43" w:rsidRPr="001368E2">
        <w:rPr>
          <w:bCs/>
        </w:rPr>
        <w:t xml:space="preserve">he </w:t>
      </w:r>
      <w:r w:rsidR="006836D9" w:rsidRPr="001368E2">
        <w:rPr>
          <w:bCs/>
        </w:rPr>
        <w:t xml:space="preserve">horizontal </w:t>
      </w:r>
      <w:proofErr w:type="spellStart"/>
      <w:r w:rsidR="00724B43" w:rsidRPr="001368E2">
        <w:rPr>
          <w:bCs/>
        </w:rPr>
        <w:t>linescans</w:t>
      </w:r>
      <w:proofErr w:type="spellEnd"/>
      <w:r w:rsidR="006836D9" w:rsidRPr="001368E2">
        <w:rPr>
          <w:bCs/>
        </w:rPr>
        <w:t xml:space="preserve"> </w:t>
      </w:r>
      <w:r w:rsidR="000D0030" w:rsidRPr="001368E2">
        <w:rPr>
          <w:bCs/>
        </w:rPr>
        <w:t>from</w:t>
      </w:r>
      <w:r w:rsidR="005934C1" w:rsidRPr="001368E2">
        <w:rPr>
          <w:bCs/>
        </w:rPr>
        <w:t xml:space="preserve"> </w:t>
      </w:r>
      <w:r w:rsidR="00933554" w:rsidRPr="001368E2">
        <w:rPr>
          <w:bCs/>
        </w:rPr>
        <w:t xml:space="preserve">images </w:t>
      </w:r>
      <w:r w:rsidR="00015EEA" w:rsidRPr="001368E2">
        <w:rPr>
          <w:bCs/>
        </w:rPr>
        <w:t xml:space="preserve">of </w:t>
      </w:r>
      <m:oMath>
        <m:r>
          <m:rPr>
            <m:sty m:val="b"/>
          </m:rPr>
          <w:rPr>
            <w:rFonts w:ascii="Cambria Math" w:hAnsi="Cambria Math"/>
          </w:rPr>
          <m:t>X</m:t>
        </m:r>
      </m:oMath>
      <w:r w:rsidR="003D15E6" w:rsidRPr="001368E2">
        <w:rPr>
          <w:bCs/>
        </w:rPr>
        <w:t>,</w:t>
      </w:r>
      <w:r w:rsidR="003D15E6" w:rsidRPr="001368E2">
        <w:t xml:space="preserve">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3D15E6" w:rsidRPr="001368E2">
        <w:rPr>
          <w:bCs/>
        </w:rPr>
        <w:t xml:space="preserve">, and </w:t>
      </w:r>
      <m:oMath>
        <m:r>
          <w:rPr>
            <w:rFonts w:ascii="Cambria Math" w:hAnsi="Cambria Math"/>
          </w:rPr>
          <m:t>(</m:t>
        </m:r>
        <m:r>
          <m:rPr>
            <m:sty m:val="b"/>
          </m:rPr>
          <w:rPr>
            <w:rFonts w:ascii="Cambria Math" w:hAnsi="Cambria Math"/>
          </w:rPr>
          <m:t>X</m:t>
        </m:r>
        <m:r>
          <m:rPr>
            <m:sty m:val="bi"/>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r>
          <m:rPr>
            <m:sty m:val="b"/>
          </m:rPr>
          <w:rPr>
            <w:rFonts w:ascii="Cambria Math" w:hAnsi="Cambria Math"/>
          </w:rPr>
          <m:t>)</m:t>
        </m:r>
      </m:oMath>
      <w:r w:rsidR="00015EEA" w:rsidRPr="001368E2">
        <w:rPr>
          <w:bCs/>
        </w:rPr>
        <w:t xml:space="preserve"> </w:t>
      </w:r>
      <w:r w:rsidR="006057CE">
        <w:rPr>
          <w:bCs/>
        </w:rPr>
        <w:t>a</w:t>
      </w:r>
      <w:r w:rsidR="00015EEA" w:rsidRPr="001368E2">
        <w:rPr>
          <w:bCs/>
        </w:rPr>
        <w:t xml:space="preserve">re </w:t>
      </w:r>
      <w:r w:rsidR="002575EC" w:rsidRPr="001368E2">
        <w:rPr>
          <w:bCs/>
        </w:rPr>
        <w:t>plotted for quantitative comparison</w:t>
      </w:r>
      <w:r w:rsidR="009C2FAA">
        <w:rPr>
          <w:bCs/>
        </w:rPr>
        <w:t xml:space="preserve">, and the standard deviation is </w:t>
      </w:r>
      <w:r w:rsidR="00BB143D">
        <w:rPr>
          <w:bCs/>
        </w:rPr>
        <w:t xml:space="preserve">calculated for each </w:t>
      </w:r>
      <w:proofErr w:type="spellStart"/>
      <w:r w:rsidR="00BB143D">
        <w:rPr>
          <w:bCs/>
        </w:rPr>
        <w:t>linescan</w:t>
      </w:r>
      <w:proofErr w:type="spellEnd"/>
      <w:r w:rsidR="00CF1BAD" w:rsidRPr="001368E2">
        <w:rPr>
          <w:bCs/>
        </w:rPr>
        <w:t xml:space="preserve">. </w:t>
      </w:r>
      <w:r w:rsidR="00971D74" w:rsidRPr="001368E2">
        <w:rPr>
          <w:bCs/>
        </w:rPr>
        <w:t xml:space="preserve">The </w:t>
      </w:r>
      <w:r w:rsidR="002575EC" w:rsidRPr="001368E2">
        <w:rPr>
          <w:bCs/>
        </w:rPr>
        <w:t xml:space="preserve">standard deviation </w:t>
      </w:r>
      <w:r w:rsidR="00971D74" w:rsidRPr="001368E2">
        <w:rPr>
          <w:bCs/>
        </w:rPr>
        <w:t xml:space="preserve">ratios of </w:t>
      </w:r>
      <m:oMath>
        <m:r>
          <m:rPr>
            <m:sty m:val="b"/>
          </m:rPr>
          <w:rPr>
            <w:rFonts w:ascii="Cambria Math" w:hAnsi="Cambria Math"/>
          </w:rPr>
          <m:t>X</m:t>
        </m:r>
      </m:oMath>
      <w:r w:rsidR="009142B1" w:rsidRPr="001368E2">
        <w:rPr>
          <w:bCs/>
        </w:rPr>
        <w:t xml:space="preserve"> and </w:t>
      </w:r>
      <m:oMath>
        <m:r>
          <w:rPr>
            <w:rFonts w:ascii="Cambria Math" w:hAnsi="Cambria Math"/>
          </w:rPr>
          <m:t>(</m:t>
        </m:r>
        <m:r>
          <m:rPr>
            <m:sty m:val="b"/>
          </m:rPr>
          <w:rPr>
            <w:rFonts w:ascii="Cambria Math" w:hAnsi="Cambria Math"/>
          </w:rPr>
          <m:t>X</m:t>
        </m:r>
        <m:r>
          <m:rPr>
            <m:sty m:val="bi"/>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r>
          <m:rPr>
            <m:sty m:val="bi"/>
          </m:rPr>
          <w:rPr>
            <w:rFonts w:ascii="Cambria Math" w:hAnsi="Cambria Math"/>
          </w:rPr>
          <m:t>)</m:t>
        </m:r>
      </m:oMath>
      <w:r w:rsidR="008F17ED">
        <w:rPr>
          <w:bCs/>
        </w:rPr>
        <w:t xml:space="preserve"> </w:t>
      </w:r>
      <w:r w:rsidR="0047447C">
        <w:rPr>
          <w:bCs/>
        </w:rPr>
        <w:t xml:space="preserve">are </w:t>
      </w:r>
      <w:r w:rsidR="0047447C" w:rsidRPr="001368E2">
        <w:rPr>
          <w:bCs/>
        </w:rPr>
        <w:t>&gt;</w:t>
      </w:r>
      <w:r w:rsidR="00E86468">
        <w:rPr>
          <w:bCs/>
        </w:rPr>
        <w:t xml:space="preserve"> </w:t>
      </w:r>
      <w:r w:rsidR="0047447C" w:rsidRPr="001368E2">
        <w:rPr>
          <w:bCs/>
        </w:rPr>
        <w:t>99</w:t>
      </w:r>
      <w:r w:rsidR="003F2967">
        <w:rPr>
          <w:bCs/>
        </w:rPr>
        <w:t xml:space="preserve"> </w:t>
      </w:r>
      <w:r w:rsidR="0047447C" w:rsidRPr="001368E2">
        <w:rPr>
          <w:bCs/>
        </w:rPr>
        <w:t>% and 82</w:t>
      </w:r>
      <w:r w:rsidR="003F2967">
        <w:rPr>
          <w:bCs/>
        </w:rPr>
        <w:t xml:space="preserve"> </w:t>
      </w:r>
      <w:r w:rsidR="0047447C" w:rsidRPr="001368E2">
        <w:rPr>
          <w:bCs/>
        </w:rPr>
        <w:t>% at the off-resonant and on-resonant wavenumbers, respectively</w:t>
      </w:r>
      <w:r w:rsidR="00EA269D">
        <w:rPr>
          <w:bCs/>
        </w:rPr>
        <w:t xml:space="preserve">, while </w:t>
      </w:r>
      <w:r w:rsidR="00EA269D" w:rsidRPr="001368E2">
        <w:rPr>
          <w:bCs/>
        </w:rPr>
        <w:t xml:space="preserve">the standard deviation ratios of </w:t>
      </w:r>
      <m:oMath>
        <m:r>
          <m:rPr>
            <m:sty m:val="b"/>
          </m:rPr>
          <w:rPr>
            <w:rFonts w:ascii="Cambria Math" w:hAnsi="Cambria Math"/>
          </w:rPr>
          <m:t>X</m:t>
        </m:r>
      </m:oMath>
      <w:r w:rsidR="00EA269D" w:rsidRPr="001368E2">
        <w:rPr>
          <w:bCs/>
        </w:rPr>
        <w:t xml:space="preserve"> and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EA269D" w:rsidRPr="001368E2">
        <w:rPr>
          <w:bCs/>
        </w:rPr>
        <w:t xml:space="preserve"> </w:t>
      </w:r>
      <w:r w:rsidR="00EA269D">
        <w:rPr>
          <w:bCs/>
        </w:rPr>
        <w:t>are</w:t>
      </w:r>
      <w:r w:rsidR="00EA269D" w:rsidRPr="001368E2">
        <w:rPr>
          <w:bCs/>
        </w:rPr>
        <w:t xml:space="preserve"> &lt;</w:t>
      </w:r>
      <w:r w:rsidR="00E86468">
        <w:rPr>
          <w:bCs/>
        </w:rPr>
        <w:t xml:space="preserve"> </w:t>
      </w:r>
      <w:r w:rsidR="00EA269D" w:rsidRPr="001368E2">
        <w:rPr>
          <w:bCs/>
        </w:rPr>
        <w:t>1</w:t>
      </w:r>
      <w:r w:rsidR="003F2967">
        <w:rPr>
          <w:bCs/>
        </w:rPr>
        <w:t xml:space="preserve"> </w:t>
      </w:r>
      <w:r w:rsidR="00EA269D" w:rsidRPr="001368E2">
        <w:rPr>
          <w:bCs/>
        </w:rPr>
        <w:t>% and 29</w:t>
      </w:r>
      <w:r w:rsidR="003F2967">
        <w:rPr>
          <w:bCs/>
        </w:rPr>
        <w:t xml:space="preserve"> </w:t>
      </w:r>
      <w:r w:rsidR="00EA269D" w:rsidRPr="001368E2">
        <w:rPr>
          <w:bCs/>
        </w:rPr>
        <w:t>%</w:t>
      </w:r>
      <w:r w:rsidR="00EA269D">
        <w:rPr>
          <w:bCs/>
        </w:rPr>
        <w:t xml:space="preserve"> </w:t>
      </w:r>
      <w:r w:rsidR="00EA269D" w:rsidRPr="001368E2">
        <w:rPr>
          <w:bCs/>
        </w:rPr>
        <w:t>at the off-resonant and on-resonant wavenumbers, respectively</w:t>
      </w:r>
      <w:r w:rsidR="00EA269D">
        <w:rPr>
          <w:bCs/>
        </w:rPr>
        <w:t xml:space="preserve">. </w:t>
      </w:r>
      <w:r w:rsidR="00CD6E96">
        <w:rPr>
          <w:bCs/>
        </w:rPr>
        <w:t>The results</w:t>
      </w:r>
      <w:r w:rsidR="00B40ADD">
        <w:rPr>
          <w:bCs/>
        </w:rPr>
        <w:t xml:space="preserve"> </w:t>
      </w:r>
      <w:r w:rsidR="003D0CAD" w:rsidRPr="001368E2">
        <w:rPr>
          <w:bCs/>
        </w:rPr>
        <w:t>indicat</w:t>
      </w:r>
      <w:r w:rsidR="00FC4DD6" w:rsidRPr="001368E2">
        <w:rPr>
          <w:bCs/>
        </w:rPr>
        <w:t xml:space="preserve">e </w:t>
      </w:r>
      <w:r w:rsidR="008C5C71" w:rsidRPr="001368E2">
        <w:rPr>
          <w:bCs/>
        </w:rPr>
        <w:t xml:space="preserve">that </w:t>
      </w:r>
      <w:r w:rsidR="009E7ACE" w:rsidRPr="001368E2">
        <w:rPr>
          <w:bCs/>
        </w:rPr>
        <w:t>the TSVD process suppres</w:t>
      </w:r>
      <w:r w:rsidR="000B554E">
        <w:rPr>
          <w:bCs/>
        </w:rPr>
        <w:t>se</w:t>
      </w:r>
      <w:r w:rsidR="009E7ACE" w:rsidRPr="001368E2">
        <w:rPr>
          <w:bCs/>
        </w:rPr>
        <w:t>s</w:t>
      </w:r>
      <w:r w:rsidR="007D5C01">
        <w:rPr>
          <w:bCs/>
        </w:rPr>
        <w:t xml:space="preserve"> fringes</w:t>
      </w:r>
      <w:r w:rsidR="009E7ACE" w:rsidRPr="001368E2">
        <w:rPr>
          <w:bCs/>
        </w:rPr>
        <w:t xml:space="preserve"> </w:t>
      </w:r>
      <w:r w:rsidR="00CD6E96">
        <w:rPr>
          <w:bCs/>
        </w:rPr>
        <w:t xml:space="preserve">effectively </w:t>
      </w:r>
      <w:r w:rsidR="00EB1C72">
        <w:rPr>
          <w:bCs/>
        </w:rPr>
        <w:t>by &gt;</w:t>
      </w:r>
      <w:r w:rsidR="00E86468">
        <w:rPr>
          <w:bCs/>
        </w:rPr>
        <w:t xml:space="preserve"> </w:t>
      </w:r>
      <w:r w:rsidR="00EB1C72">
        <w:rPr>
          <w:bCs/>
        </w:rPr>
        <w:t>99</w:t>
      </w:r>
      <w:r w:rsidR="003F2967">
        <w:rPr>
          <w:bCs/>
        </w:rPr>
        <w:t xml:space="preserve"> </w:t>
      </w:r>
      <w:r w:rsidR="00EB1C72">
        <w:rPr>
          <w:bCs/>
        </w:rPr>
        <w:t xml:space="preserve">% </w:t>
      </w:r>
      <w:r w:rsidR="007D5C01">
        <w:rPr>
          <w:bCs/>
        </w:rPr>
        <w:t xml:space="preserve">at </w:t>
      </w:r>
      <w:r w:rsidR="008024C5">
        <w:rPr>
          <w:bCs/>
        </w:rPr>
        <w:t xml:space="preserve">a non-absorbing wavenumber and </w:t>
      </w:r>
      <w:r w:rsidR="00A20943">
        <w:rPr>
          <w:bCs/>
        </w:rPr>
        <w:t xml:space="preserve">by </w:t>
      </w:r>
      <w:r w:rsidR="00E86468">
        <w:rPr>
          <w:bCs/>
        </w:rPr>
        <w:t>(</w:t>
      </w:r>
      <w:r w:rsidR="00A20943">
        <w:rPr>
          <w:bCs/>
        </w:rPr>
        <w:t>80 or 70</w:t>
      </w:r>
      <w:r w:rsidR="00E86468">
        <w:rPr>
          <w:bCs/>
        </w:rPr>
        <w:t xml:space="preserve">) </w:t>
      </w:r>
      <w:r w:rsidR="00A20943">
        <w:rPr>
          <w:bCs/>
        </w:rPr>
        <w:t xml:space="preserve">% </w:t>
      </w:r>
      <w:r w:rsidR="00C34723">
        <w:rPr>
          <w:bCs/>
        </w:rPr>
        <w:t>at an absorbing wavenumber</w:t>
      </w:r>
      <w:r w:rsidR="00C02F91">
        <w:rPr>
          <w:bCs/>
        </w:rPr>
        <w:t xml:space="preserve">. </w:t>
      </w:r>
      <w:r w:rsidR="00894E59">
        <w:rPr>
          <w:bCs/>
        </w:rPr>
        <w:t xml:space="preserve">Unlike the </w:t>
      </w:r>
      <w:r w:rsidR="00247630">
        <w:rPr>
          <w:bCs/>
        </w:rPr>
        <w:t>unambiguous</w:t>
      </w:r>
      <w:r w:rsidR="009942DE">
        <w:rPr>
          <w:bCs/>
        </w:rPr>
        <w:t xml:space="preserve"> </w:t>
      </w:r>
      <w:r w:rsidR="00894E59">
        <w:rPr>
          <w:bCs/>
        </w:rPr>
        <w:t>fringe suppression</w:t>
      </w:r>
      <w:r w:rsidR="00ED1D77">
        <w:rPr>
          <w:bCs/>
        </w:rPr>
        <w:t xml:space="preserve"> observ</w:t>
      </w:r>
      <w:r w:rsidR="00024FB8">
        <w:rPr>
          <w:bCs/>
        </w:rPr>
        <w:t>ed</w:t>
      </w:r>
      <w:r w:rsidR="00894E59">
        <w:rPr>
          <w:bCs/>
        </w:rPr>
        <w:t xml:space="preserve"> </w:t>
      </w:r>
      <w:r w:rsidR="002305AD">
        <w:rPr>
          <w:bCs/>
        </w:rPr>
        <w:t xml:space="preserve">in </w:t>
      </w:r>
      <w:r w:rsidR="00024FB8">
        <w:rPr>
          <w:bCs/>
        </w:rPr>
        <w:t xml:space="preserve">TSVD-processed </w:t>
      </w:r>
      <w:r w:rsidR="002305AD">
        <w:rPr>
          <w:bCs/>
        </w:rPr>
        <w:t xml:space="preserve">images, </w:t>
      </w:r>
      <w:r w:rsidR="00F510CB">
        <w:rPr>
          <w:bCs/>
        </w:rPr>
        <w:t xml:space="preserve">the </w:t>
      </w:r>
      <w:r w:rsidR="004073B2">
        <w:rPr>
          <w:bCs/>
        </w:rPr>
        <w:t xml:space="preserve">interference </w:t>
      </w:r>
      <w:r w:rsidR="00F510CB">
        <w:rPr>
          <w:bCs/>
        </w:rPr>
        <w:t>s</w:t>
      </w:r>
      <w:r w:rsidR="00A41D2E">
        <w:rPr>
          <w:bCs/>
        </w:rPr>
        <w:t>uppress</w:t>
      </w:r>
      <w:r w:rsidR="00F510CB">
        <w:rPr>
          <w:bCs/>
        </w:rPr>
        <w:t xml:space="preserve">ion </w:t>
      </w:r>
      <w:r w:rsidR="00357026" w:rsidRPr="002612E1">
        <w:t>in a spectrum</w:t>
      </w:r>
      <w:r w:rsidR="006B6D69" w:rsidRPr="002612E1">
        <w:t xml:space="preserve"> </w:t>
      </w:r>
      <w:r w:rsidR="00F00BC8">
        <w:t>is</w:t>
      </w:r>
      <w:r w:rsidR="00F00BC8" w:rsidRPr="002612E1">
        <w:rPr>
          <w:lang w:eastAsia="ko-KR"/>
        </w:rPr>
        <w:t xml:space="preserve"> </w:t>
      </w:r>
      <w:r w:rsidR="00C82833" w:rsidRPr="002612E1">
        <w:rPr>
          <w:rFonts w:hint="eastAsia"/>
          <w:lang w:eastAsia="ko-KR"/>
        </w:rPr>
        <w:t>more complicated</w:t>
      </w:r>
      <w:r w:rsidR="005240C6" w:rsidRPr="002612E1">
        <w:rPr>
          <w:lang w:eastAsia="ko-KR"/>
        </w:rPr>
        <w:t xml:space="preserve">. </w:t>
      </w:r>
      <w:r w:rsidR="00D41DD8">
        <w:rPr>
          <w:lang w:eastAsia="ko-KR"/>
        </w:rPr>
        <w:t xml:space="preserve">The </w:t>
      </w:r>
      <w:r w:rsidR="008D516E">
        <w:rPr>
          <w:lang w:eastAsia="ko-KR"/>
        </w:rPr>
        <w:t xml:space="preserve">TSVD-processed spectra in Fig. 3(c) </w:t>
      </w:r>
      <w:r w:rsidR="001F28AE">
        <w:rPr>
          <w:lang w:eastAsia="ko-KR"/>
        </w:rPr>
        <w:t xml:space="preserve">still </w:t>
      </w:r>
      <w:r w:rsidR="00B17643">
        <w:rPr>
          <w:lang w:eastAsia="ko-KR"/>
        </w:rPr>
        <w:t>contain</w:t>
      </w:r>
      <w:r w:rsidR="008D516E">
        <w:rPr>
          <w:lang w:eastAsia="ko-KR"/>
        </w:rPr>
        <w:t xml:space="preserve"> </w:t>
      </w:r>
      <w:r w:rsidR="001F28AE">
        <w:rPr>
          <w:lang w:eastAsia="ko-KR"/>
        </w:rPr>
        <w:t>undulating baseline</w:t>
      </w:r>
      <w:r w:rsidR="00AE2BC2">
        <w:rPr>
          <w:lang w:eastAsia="ko-KR"/>
        </w:rPr>
        <w:t>s</w:t>
      </w:r>
      <w:r w:rsidR="001F28AE">
        <w:rPr>
          <w:lang w:eastAsia="ko-KR"/>
        </w:rPr>
        <w:t xml:space="preserve">. </w:t>
      </w:r>
      <w:r w:rsidR="00BC514C">
        <w:rPr>
          <w:lang w:eastAsia="ko-KR"/>
        </w:rPr>
        <w:t>To understand the origin of the remaining undulation</w:t>
      </w:r>
      <w:r w:rsidR="00F85DF8">
        <w:rPr>
          <w:lang w:eastAsia="ko-KR"/>
        </w:rPr>
        <w:t xml:space="preserve">, </w:t>
      </w:r>
      <m:oMath>
        <m:r>
          <w:rPr>
            <w:rFonts w:ascii="Cambria Math" w:hAnsi="Cambria Math"/>
          </w:rPr>
          <m:t>(</m:t>
        </m:r>
        <m:r>
          <m:rPr>
            <m:sty m:val="b"/>
          </m:rPr>
          <w:rPr>
            <w:rFonts w:ascii="Cambria Math" w:hAnsi="Cambria Math"/>
          </w:rPr>
          <m:t>X</m:t>
        </m:r>
        <m:r>
          <m:rPr>
            <m:sty m:val="bi"/>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r>
          <m:rPr>
            <m:sty m:val="b"/>
          </m:rPr>
          <w:rPr>
            <w:rFonts w:ascii="Cambria Math" w:hAnsi="Cambria Math"/>
          </w:rPr>
          <m:t>)</m:t>
        </m:r>
      </m:oMath>
      <w:r w:rsidR="00F85DF8" w:rsidRPr="00F85DF8">
        <w:rPr>
          <w:bCs/>
        </w:rPr>
        <w:t xml:space="preserve"> </w:t>
      </w:r>
      <w:r w:rsidR="00722CBE">
        <w:rPr>
          <w:lang w:eastAsia="ko-KR"/>
        </w:rPr>
        <w:t xml:space="preserve">spectra </w:t>
      </w:r>
      <w:r w:rsidR="00DE625F">
        <w:rPr>
          <w:bCs/>
        </w:rPr>
        <w:t>and</w:t>
      </w:r>
      <w:r w:rsidR="00722CBE">
        <w:rPr>
          <w:bCs/>
        </w:rPr>
        <w:t xml:space="preserve"> </w:t>
      </w:r>
      <m:oMath>
        <m: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r>
          <m:rPr>
            <m:sty m:val="bi"/>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R</m:t>
            </m:r>
          </m:sup>
        </m:sSup>
        <m:r>
          <m:rPr>
            <m:sty m:val="b"/>
          </m:rPr>
          <w:rPr>
            <w:rFonts w:ascii="Cambria Math" w:hAnsi="Cambria Math"/>
          </w:rPr>
          <m:t>)</m:t>
        </m:r>
      </m:oMath>
      <w:r w:rsidR="00DE625F">
        <w:t xml:space="preserve"> </w:t>
      </w:r>
      <w:r w:rsidR="00722CBE">
        <w:rPr>
          <w:lang w:eastAsia="ko-KR"/>
        </w:rPr>
        <w:t xml:space="preserve">spectra </w:t>
      </w:r>
      <w:r w:rsidR="00F85DF8" w:rsidRPr="00F85DF8">
        <w:rPr>
          <w:bCs/>
        </w:rPr>
        <w:t xml:space="preserve">are </w:t>
      </w:r>
      <w:r w:rsidR="00DE625F">
        <w:rPr>
          <w:bCs/>
        </w:rPr>
        <w:t>compared</w:t>
      </w:r>
      <w:r w:rsidR="000A4206">
        <w:rPr>
          <w:bCs/>
        </w:rPr>
        <w:t xml:space="preserve"> in </w:t>
      </w:r>
      <w:r w:rsidR="00FF1B29" w:rsidRPr="0024238B">
        <w:t>Fig</w:t>
      </w:r>
      <w:r w:rsidR="000A4206">
        <w:t>.</w:t>
      </w:r>
      <w:r w:rsidR="00FF1B29" w:rsidRPr="0024238B">
        <w:t xml:space="preserve"> 1(</w:t>
      </w:r>
      <w:r w:rsidR="004C2BE3">
        <w:t>d</w:t>
      </w:r>
      <w:r w:rsidR="00FF1B29" w:rsidRPr="0024238B">
        <w:t>)</w:t>
      </w:r>
      <w:r w:rsidR="000A4206">
        <w:t xml:space="preserve"> and 1(e), respectively.</w:t>
      </w:r>
      <w:r w:rsidR="0059610C">
        <w:t xml:space="preserve"> Interestingly, both </w:t>
      </w:r>
      <m:oMath>
        <m:r>
          <w:rPr>
            <w:rFonts w:ascii="Cambria Math" w:hAnsi="Cambria Math"/>
          </w:rPr>
          <m:t>(</m:t>
        </m:r>
        <m:r>
          <m:rPr>
            <m:sty m:val="b"/>
          </m:rPr>
          <w:rPr>
            <w:rFonts w:ascii="Cambria Math" w:hAnsi="Cambria Math"/>
          </w:rPr>
          <m:t>X</m:t>
        </m:r>
        <m:r>
          <m:rPr>
            <m:sty m:val="bi"/>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r>
          <m:rPr>
            <m:sty m:val="b"/>
          </m:rPr>
          <w:rPr>
            <w:rFonts w:ascii="Cambria Math" w:hAnsi="Cambria Math"/>
          </w:rPr>
          <m:t>)</m:t>
        </m:r>
      </m:oMath>
      <w:r w:rsidR="00364928" w:rsidRPr="00F85DF8">
        <w:rPr>
          <w:bCs/>
        </w:rPr>
        <w:t xml:space="preserve"> </w:t>
      </w:r>
      <w:r w:rsidR="00364928">
        <w:rPr>
          <w:bCs/>
        </w:rPr>
        <w:t xml:space="preserve">and </w:t>
      </w:r>
      <m:oMath>
        <m: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r>
          <m:rPr>
            <m:sty m:val="bi"/>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R</m:t>
            </m:r>
          </m:sup>
        </m:sSup>
        <m:r>
          <m:rPr>
            <m:sty m:val="b"/>
          </m:rPr>
          <w:rPr>
            <w:rFonts w:ascii="Cambria Math" w:hAnsi="Cambria Math"/>
          </w:rPr>
          <m:t>)</m:t>
        </m:r>
      </m:oMath>
      <w:r w:rsidR="00364928">
        <w:t xml:space="preserve"> </w:t>
      </w:r>
      <w:r w:rsidR="00364928">
        <w:rPr>
          <w:lang w:eastAsia="ko-KR"/>
        </w:rPr>
        <w:t>spectra s</w:t>
      </w:r>
      <w:r w:rsidR="0054112D">
        <w:t xml:space="preserve">how </w:t>
      </w:r>
      <w:r w:rsidR="0008481F">
        <w:t>single undulating modes</w:t>
      </w:r>
      <w:r w:rsidR="007B007F">
        <w:t xml:space="preserve"> but </w:t>
      </w:r>
      <w:r w:rsidR="00B47A69">
        <w:t>with different frequencies from each other</w:t>
      </w:r>
      <w:r w:rsidR="00E62F8A">
        <w:t xml:space="preserve">, indicating </w:t>
      </w:r>
      <w:r w:rsidR="002606A1">
        <w:t xml:space="preserve">that </w:t>
      </w:r>
      <w:r w:rsidR="00F85200">
        <w:t xml:space="preserve">the TSVD process removes only </w:t>
      </w:r>
      <w:r w:rsidR="00B2543D">
        <w:t>one</w:t>
      </w:r>
      <w:r w:rsidR="00684C46">
        <w:t xml:space="preserve"> interference mode </w:t>
      </w:r>
      <w:r w:rsidR="00D05726">
        <w:t>out of two</w:t>
      </w:r>
      <w:r w:rsidR="001C2982">
        <w:t>.</w:t>
      </w:r>
      <w:r w:rsidR="003C25F9">
        <w:t xml:space="preserve"> </w:t>
      </w:r>
      <w:r w:rsidR="0028237A">
        <w:t xml:space="preserve">It </w:t>
      </w:r>
      <w:r w:rsidR="00AB2CD1">
        <w:t>is</w:t>
      </w:r>
      <w:r w:rsidR="0028237A">
        <w:t xml:space="preserve"> noted that the TSVD-removed </w:t>
      </w:r>
      <w:r w:rsidR="00097ABD">
        <w:t>spectr</w:t>
      </w:r>
      <w:r w:rsidR="00AB2CD1">
        <w:t>um</w:t>
      </w:r>
      <w:r w:rsidR="00127230">
        <w:t xml:space="preserve"> of </w:t>
      </w:r>
      <m:oMath>
        <m:r>
          <w:rPr>
            <w:rFonts w:ascii="Cambria Math" w:hAnsi="Cambria Math"/>
          </w:rPr>
          <m:t>(</m:t>
        </m:r>
        <m:r>
          <m:rPr>
            <m:sty m:val="b"/>
          </m:rPr>
          <w:rPr>
            <w:rFonts w:ascii="Cambria Math" w:hAnsi="Cambria Math"/>
          </w:rPr>
          <m:t>X</m:t>
        </m:r>
        <m:r>
          <m:rPr>
            <m:sty m:val="bi"/>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r>
          <m:rPr>
            <m:sty m:val="b"/>
          </m:rPr>
          <w:rPr>
            <w:rFonts w:ascii="Cambria Math" w:hAnsi="Cambria Math"/>
          </w:rPr>
          <m:t>)</m:t>
        </m:r>
      </m:oMath>
      <w:r w:rsidR="00127230">
        <w:rPr>
          <w:bCs/>
        </w:rPr>
        <w:t xml:space="preserve"> </w:t>
      </w:r>
      <w:r w:rsidR="00AB2CD1">
        <w:rPr>
          <w:bCs/>
        </w:rPr>
        <w:t xml:space="preserve">varies </w:t>
      </w:r>
      <w:r w:rsidR="00BB31BB">
        <w:rPr>
          <w:bCs/>
        </w:rPr>
        <w:t xml:space="preserve">with </w:t>
      </w:r>
      <w:r w:rsidR="00072967">
        <w:rPr>
          <w:bCs/>
        </w:rPr>
        <w:t>image pixel</w:t>
      </w:r>
      <w:r w:rsidR="00127230">
        <w:t xml:space="preserve">, while the remaining spectra of </w:t>
      </w:r>
      <m:oMath>
        <m: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r>
          <m:rPr>
            <m:sty m:val="bi"/>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R</m:t>
            </m:r>
          </m:sup>
        </m:sSup>
        <m:r>
          <m:rPr>
            <m:sty m:val="b"/>
          </m:rPr>
          <w:rPr>
            <w:rFonts w:ascii="Cambria Math" w:hAnsi="Cambria Math"/>
          </w:rPr>
          <m:t>)</m:t>
        </m:r>
      </m:oMath>
      <w:r w:rsidR="00127230">
        <w:t xml:space="preserve"> is identical </w:t>
      </w:r>
      <w:r w:rsidR="00072967">
        <w:t>at</w:t>
      </w:r>
      <w:r w:rsidR="00FA1FDC">
        <w:t xml:space="preserve"> all</w:t>
      </w:r>
      <w:r w:rsidR="00072967">
        <w:t xml:space="preserve"> image pixels</w:t>
      </w:r>
      <w:r w:rsidR="009F7F61">
        <w:t xml:space="preserve">. </w:t>
      </w:r>
      <w:r w:rsidR="00FA1FDC">
        <w:t>This difference indicates that</w:t>
      </w:r>
      <w:r w:rsidR="009F7F61">
        <w:t xml:space="preserve"> spatially varying</w:t>
      </w:r>
      <w:r w:rsidR="004B437C">
        <w:t xml:space="preserve"> interference</w:t>
      </w:r>
      <w:r w:rsidR="00BC232E">
        <w:t>, or a fringe,</w:t>
      </w:r>
      <w:r w:rsidR="004B437C">
        <w:t xml:space="preserve"> </w:t>
      </w:r>
      <w:r w:rsidR="00BC232E">
        <w:t>is</w:t>
      </w:r>
      <w:r w:rsidR="00766892">
        <w:t xml:space="preserve"> effectively removed by TSVD, but the spatially </w:t>
      </w:r>
      <w:r w:rsidR="00D53F5A">
        <w:t>homogeneous</w:t>
      </w:r>
      <w:r w:rsidR="00766892">
        <w:t xml:space="preserve"> interference, originat</w:t>
      </w:r>
      <w:r w:rsidR="00AF232A">
        <w:t>ing</w:t>
      </w:r>
      <w:r w:rsidR="00766892">
        <w:t xml:space="preserve"> from the </w:t>
      </w:r>
      <w:r w:rsidR="00D53F5A">
        <w:t>single reference spectrum</w:t>
      </w:r>
      <w:r w:rsidR="00C515CB">
        <w:t xml:space="preserve">, </w:t>
      </w:r>
      <w:r w:rsidR="00D75EEF">
        <w:t>remains</w:t>
      </w:r>
      <w:r w:rsidR="0012241C">
        <w:t xml:space="preserve"> after TSVD</w:t>
      </w:r>
      <w:r w:rsidR="00D75EEF">
        <w:t xml:space="preserve">. </w:t>
      </w:r>
      <w:r w:rsidR="00D115D3">
        <w:t>T</w:t>
      </w:r>
      <w:r w:rsidR="00D62DA3">
        <w:t xml:space="preserve">he inherent film spectrum </w:t>
      </w:r>
      <w:r w:rsidR="00D115D3">
        <w:t xml:space="preserve">is inseparable </w:t>
      </w:r>
      <w:r w:rsidR="0012241C">
        <w:t xml:space="preserve">from the </w:t>
      </w:r>
      <w:r w:rsidR="00336753">
        <w:t xml:space="preserve">common </w:t>
      </w:r>
      <w:r w:rsidR="000C60D6">
        <w:t xml:space="preserve">contribution of </w:t>
      </w:r>
      <w:r w:rsidR="00C66A23">
        <w:t>an</w:t>
      </w:r>
      <w:r w:rsidR="0061200A">
        <w:t xml:space="preserve"> interference-containing reference spectrum</w:t>
      </w:r>
      <w:r w:rsidR="00FA297A">
        <w:t>.</w:t>
      </w:r>
    </w:p>
    <w:p w14:paraId="3B7F27E9" w14:textId="27B2A39C" w:rsidR="00B77208" w:rsidRDefault="00C80041" w:rsidP="000F7766">
      <w:pPr>
        <w:pStyle w:val="10BodySubsequentParagraph"/>
      </w:pPr>
      <w:r>
        <w:t xml:space="preserve">Second, the TSVD results of the </w:t>
      </w:r>
      <w:r w:rsidRPr="00342BB3">
        <w:rPr>
          <w:i/>
          <w:iCs/>
        </w:rPr>
        <w:t>Model UF</w:t>
      </w:r>
      <w:r>
        <w:rPr>
          <w:i/>
          <w:iCs/>
        </w:rPr>
        <w:t>2</w:t>
      </w:r>
      <w:r>
        <w:t xml:space="preserve"> data</w:t>
      </w:r>
      <w:r w:rsidR="00B56796">
        <w:t>,</w:t>
      </w:r>
      <w:r>
        <w:t xml:space="preserve"> </w:t>
      </w:r>
      <w:r w:rsidR="00093EBB">
        <w:t>in</w:t>
      </w:r>
      <w:r>
        <w:t xml:space="preserve"> Fig</w:t>
      </w:r>
      <w:r w:rsidR="00AA776E">
        <w:t>s</w:t>
      </w:r>
      <w:r>
        <w:t>. 3</w:t>
      </w:r>
      <w:r w:rsidR="00C225FB">
        <w:t>(f)</w:t>
      </w:r>
      <w:r w:rsidR="00AA776E">
        <w:t xml:space="preserve"> and 3(g)</w:t>
      </w:r>
      <w:r w:rsidR="008F5A2F">
        <w:t xml:space="preserve">, </w:t>
      </w:r>
      <w:r w:rsidR="00C951AA">
        <w:t>exhibit</w:t>
      </w:r>
      <w:r w:rsidR="00B31223">
        <w:t xml:space="preserve"> similarly</w:t>
      </w:r>
      <w:r w:rsidR="00C951AA">
        <w:t xml:space="preserve"> efficient suppression of fringe interference from </w:t>
      </w:r>
      <w:r w:rsidR="00BE61B6">
        <w:t>the images</w:t>
      </w:r>
      <w:r>
        <w:t xml:space="preserve">. </w:t>
      </w:r>
      <w:r w:rsidR="00635019">
        <w:t xml:space="preserve">For example, </w:t>
      </w:r>
      <w:r w:rsidR="00DF1ADC">
        <w:t>from</w:t>
      </w:r>
      <w:r w:rsidR="00BE4F17">
        <w:t xml:space="preserve"> </w:t>
      </w:r>
      <w:r w:rsidR="00BE4F17" w:rsidRPr="001368E2">
        <w:rPr>
          <w:bCs/>
        </w:rPr>
        <w:t>Fig</w:t>
      </w:r>
      <w:r w:rsidR="003B4ED3">
        <w:rPr>
          <w:bCs/>
        </w:rPr>
        <w:t>s</w:t>
      </w:r>
      <w:r w:rsidR="00BE4F17" w:rsidRPr="001368E2">
        <w:rPr>
          <w:bCs/>
        </w:rPr>
        <w:t>. S</w:t>
      </w:r>
      <w:r w:rsidR="00BE4F17">
        <w:rPr>
          <w:bCs/>
        </w:rPr>
        <w:t>1</w:t>
      </w:r>
      <w:r w:rsidR="00733C56">
        <w:rPr>
          <w:bCs/>
        </w:rPr>
        <w:t>(d)–S1(f)</w:t>
      </w:r>
      <w:r w:rsidR="00BE4F17">
        <w:rPr>
          <w:bCs/>
        </w:rPr>
        <w:t xml:space="preserve">, </w:t>
      </w:r>
      <w:r w:rsidR="00635019">
        <w:rPr>
          <w:bCs/>
        </w:rPr>
        <w:t>t</w:t>
      </w:r>
      <w:r w:rsidR="00093EBB" w:rsidRPr="001368E2">
        <w:rPr>
          <w:bCs/>
        </w:rPr>
        <w:t xml:space="preserve">he standard deviation ratios of </w:t>
      </w:r>
      <m:oMath>
        <m:r>
          <m:rPr>
            <m:sty m:val="b"/>
          </m:rPr>
          <w:rPr>
            <w:rFonts w:ascii="Cambria Math" w:hAnsi="Cambria Math"/>
          </w:rPr>
          <m:t>X</m:t>
        </m:r>
      </m:oMath>
      <w:r w:rsidR="00093EBB" w:rsidRPr="001368E2">
        <w:rPr>
          <w:bCs/>
        </w:rPr>
        <w:t xml:space="preserve"> and </w:t>
      </w:r>
      <m:oMath>
        <m:r>
          <w:rPr>
            <w:rFonts w:ascii="Cambria Math" w:hAnsi="Cambria Math"/>
          </w:rPr>
          <m:t>(</m:t>
        </m:r>
        <m:r>
          <m:rPr>
            <m:sty m:val="b"/>
          </m:rPr>
          <w:rPr>
            <w:rFonts w:ascii="Cambria Math" w:hAnsi="Cambria Math"/>
          </w:rPr>
          <m:t>X</m:t>
        </m:r>
        <m:r>
          <m:rPr>
            <m:sty m:val="bi"/>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r>
          <m:rPr>
            <m:sty m:val="bi"/>
          </m:rPr>
          <w:rPr>
            <w:rFonts w:ascii="Cambria Math" w:hAnsi="Cambria Math"/>
          </w:rPr>
          <m:t>)</m:t>
        </m:r>
      </m:oMath>
      <w:r w:rsidR="00093EBB">
        <w:rPr>
          <w:bCs/>
        </w:rPr>
        <w:t xml:space="preserve"> are </w:t>
      </w:r>
      <w:r w:rsidR="00093EBB" w:rsidRPr="001368E2">
        <w:rPr>
          <w:bCs/>
        </w:rPr>
        <w:t>&gt;</w:t>
      </w:r>
      <w:r w:rsidR="002E5E0F">
        <w:rPr>
          <w:bCs/>
        </w:rPr>
        <w:t xml:space="preserve"> </w:t>
      </w:r>
      <w:r w:rsidR="00093EBB" w:rsidRPr="001368E2">
        <w:rPr>
          <w:bCs/>
        </w:rPr>
        <w:t>99</w:t>
      </w:r>
      <w:r w:rsidR="002E5E0F">
        <w:rPr>
          <w:bCs/>
        </w:rPr>
        <w:t xml:space="preserve"> </w:t>
      </w:r>
      <w:r w:rsidR="00093EBB" w:rsidRPr="001368E2">
        <w:rPr>
          <w:bCs/>
        </w:rPr>
        <w:t xml:space="preserve">% and </w:t>
      </w:r>
      <w:r w:rsidR="001A7512">
        <w:rPr>
          <w:bCs/>
        </w:rPr>
        <w:t>78</w:t>
      </w:r>
      <w:r w:rsidR="002E5E0F">
        <w:rPr>
          <w:bCs/>
        </w:rPr>
        <w:t xml:space="preserve"> </w:t>
      </w:r>
      <w:r w:rsidR="00093EBB" w:rsidRPr="001368E2">
        <w:rPr>
          <w:bCs/>
        </w:rPr>
        <w:t>% at the off-resonant and on-resonant wavenumbers, respectively</w:t>
      </w:r>
      <w:r w:rsidR="00093EBB">
        <w:rPr>
          <w:bCs/>
        </w:rPr>
        <w:t xml:space="preserve">, while </w:t>
      </w:r>
      <w:r w:rsidR="00093EBB" w:rsidRPr="001368E2">
        <w:rPr>
          <w:bCs/>
        </w:rPr>
        <w:t xml:space="preserve">the standard deviation ratios of </w:t>
      </w:r>
      <m:oMath>
        <m:r>
          <m:rPr>
            <m:sty m:val="b"/>
          </m:rPr>
          <w:rPr>
            <w:rFonts w:ascii="Cambria Math" w:hAnsi="Cambria Math"/>
          </w:rPr>
          <m:t>X</m:t>
        </m:r>
      </m:oMath>
      <w:r w:rsidR="00093EBB" w:rsidRPr="001368E2">
        <w:rPr>
          <w:bCs/>
        </w:rPr>
        <w:t xml:space="preserve"> and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093EBB" w:rsidRPr="001368E2">
        <w:rPr>
          <w:bCs/>
        </w:rPr>
        <w:t xml:space="preserve"> </w:t>
      </w:r>
      <w:r w:rsidR="00093EBB">
        <w:rPr>
          <w:bCs/>
        </w:rPr>
        <w:t>are</w:t>
      </w:r>
      <w:r w:rsidR="00093EBB" w:rsidRPr="001368E2">
        <w:rPr>
          <w:bCs/>
        </w:rPr>
        <w:t xml:space="preserve"> &lt;</w:t>
      </w:r>
      <w:r w:rsidR="002E5E0F">
        <w:rPr>
          <w:bCs/>
        </w:rPr>
        <w:t xml:space="preserve"> </w:t>
      </w:r>
      <w:r w:rsidR="00093EBB" w:rsidRPr="001368E2">
        <w:rPr>
          <w:bCs/>
        </w:rPr>
        <w:t>1</w:t>
      </w:r>
      <w:r w:rsidR="00AA7F12">
        <w:rPr>
          <w:bCs/>
        </w:rPr>
        <w:t xml:space="preserve"> </w:t>
      </w:r>
      <w:r w:rsidR="00093EBB" w:rsidRPr="001368E2">
        <w:rPr>
          <w:bCs/>
        </w:rPr>
        <w:t xml:space="preserve">% and </w:t>
      </w:r>
      <w:r w:rsidR="001A7512">
        <w:rPr>
          <w:bCs/>
        </w:rPr>
        <w:t>33</w:t>
      </w:r>
      <w:r w:rsidR="00AA7F12">
        <w:rPr>
          <w:bCs/>
        </w:rPr>
        <w:t xml:space="preserve"> </w:t>
      </w:r>
      <w:r w:rsidR="00093EBB" w:rsidRPr="001368E2">
        <w:rPr>
          <w:bCs/>
        </w:rPr>
        <w:t>%</w:t>
      </w:r>
      <w:r w:rsidR="00093EBB">
        <w:rPr>
          <w:bCs/>
        </w:rPr>
        <w:t xml:space="preserve"> </w:t>
      </w:r>
      <w:r w:rsidR="00093EBB" w:rsidRPr="001368E2">
        <w:rPr>
          <w:bCs/>
        </w:rPr>
        <w:t>at the off-resonant and on-resonant wavenumbers, respectively</w:t>
      </w:r>
      <w:r w:rsidR="00B31223">
        <w:rPr>
          <w:bCs/>
        </w:rPr>
        <w:t>, which are similar to the results from</w:t>
      </w:r>
      <w:r w:rsidR="00460B5B">
        <w:rPr>
          <w:bCs/>
        </w:rPr>
        <w:t xml:space="preserve"> </w:t>
      </w:r>
      <w:r w:rsidR="00460B5B" w:rsidRPr="00342BB3">
        <w:rPr>
          <w:i/>
          <w:iCs/>
        </w:rPr>
        <w:t>Model UF</w:t>
      </w:r>
      <w:r w:rsidR="00460B5B">
        <w:rPr>
          <w:i/>
          <w:iCs/>
        </w:rPr>
        <w:t>1</w:t>
      </w:r>
      <w:r w:rsidR="00093EBB">
        <w:rPr>
          <w:bCs/>
        </w:rPr>
        <w:t xml:space="preserve">. </w:t>
      </w:r>
      <w:r w:rsidR="00FD337C">
        <w:t>Unlike</w:t>
      </w:r>
      <w:r w:rsidR="00204D7E">
        <w:t xml:space="preserve"> </w:t>
      </w:r>
      <w:r w:rsidR="00FD337C" w:rsidRPr="00342BB3">
        <w:rPr>
          <w:i/>
          <w:iCs/>
        </w:rPr>
        <w:t>Model UF</w:t>
      </w:r>
      <w:r w:rsidR="00FD337C">
        <w:rPr>
          <w:i/>
          <w:iCs/>
        </w:rPr>
        <w:t>1</w:t>
      </w:r>
      <w:r w:rsidR="00B91D13">
        <w:t xml:space="preserve">, the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B91D13">
        <w:t xml:space="preserve"> spectra</w:t>
      </w:r>
      <w:r w:rsidR="00A176DE">
        <w:t xml:space="preserve"> of </w:t>
      </w:r>
      <w:r w:rsidR="00A176DE" w:rsidRPr="00342BB3">
        <w:rPr>
          <w:i/>
          <w:iCs/>
        </w:rPr>
        <w:t>Model UF</w:t>
      </w:r>
      <w:r w:rsidR="003724D5">
        <w:rPr>
          <w:i/>
          <w:iCs/>
        </w:rPr>
        <w:t>2</w:t>
      </w:r>
      <w:r w:rsidR="00B91D13">
        <w:t xml:space="preserve"> </w:t>
      </w:r>
      <w:r w:rsidR="00B939BD">
        <w:t>in</w:t>
      </w:r>
      <w:r w:rsidR="00B91D13">
        <w:t xml:space="preserve"> </w:t>
      </w:r>
      <w:r w:rsidR="00D439E6">
        <w:t>Fig. 3(h)</w:t>
      </w:r>
      <w:r w:rsidR="00493C75">
        <w:t xml:space="preserve"> show</w:t>
      </w:r>
      <w:r w:rsidR="00A80428">
        <w:t xml:space="preserve"> flat</w:t>
      </w:r>
      <w:r w:rsidR="00205853">
        <w:t xml:space="preserve"> baselines</w:t>
      </w:r>
      <w:r w:rsidR="00114B99">
        <w:t>.</w:t>
      </w:r>
      <w:r w:rsidR="00205853">
        <w:t xml:space="preserve"> </w:t>
      </w:r>
      <w:r w:rsidR="00216EA0">
        <w:t>The</w:t>
      </w:r>
      <w:r w:rsidR="00013BFF">
        <w:t xml:space="preserve"> </w:t>
      </w:r>
      <w:r w:rsidR="00CC66B9">
        <w:t xml:space="preserve">truncated </w:t>
      </w:r>
      <w:r w:rsidR="00013BFF">
        <w:t>interferences</w:t>
      </w:r>
      <w:r w:rsidR="00AE7860">
        <w:t>, shown</w:t>
      </w:r>
      <w:r w:rsidR="00013BFF">
        <w:t xml:space="preserve"> in the </w:t>
      </w:r>
      <m:oMath>
        <m:r>
          <w:rPr>
            <w:rFonts w:ascii="Cambria Math" w:hAnsi="Cambria Math"/>
          </w:rPr>
          <m:t>(</m:t>
        </m:r>
        <m:r>
          <m:rPr>
            <m:sty m:val="b"/>
          </m:rPr>
          <w:rPr>
            <w:rFonts w:ascii="Cambria Math" w:hAnsi="Cambria Math"/>
          </w:rPr>
          <m:t>X</m:t>
        </m:r>
        <m:r>
          <m:rPr>
            <m:sty m:val="bi"/>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r>
          <m:rPr>
            <m:sty m:val="b"/>
          </m:rPr>
          <w:rPr>
            <w:rFonts w:ascii="Cambria Math" w:hAnsi="Cambria Math"/>
          </w:rPr>
          <m:t>)</m:t>
        </m:r>
      </m:oMath>
      <w:r w:rsidR="00216EA0" w:rsidRPr="00F85DF8">
        <w:rPr>
          <w:bCs/>
        </w:rPr>
        <w:t xml:space="preserve"> </w:t>
      </w:r>
      <w:r w:rsidR="00216EA0">
        <w:rPr>
          <w:lang w:eastAsia="ko-KR"/>
        </w:rPr>
        <w:t>spectra</w:t>
      </w:r>
      <w:r w:rsidR="00727EE3">
        <w:rPr>
          <w:lang w:eastAsia="ko-KR"/>
        </w:rPr>
        <w:t xml:space="preserve"> </w:t>
      </w:r>
      <w:r w:rsidR="009D7E59">
        <w:rPr>
          <w:lang w:eastAsia="ko-KR"/>
        </w:rPr>
        <w:t>of</w:t>
      </w:r>
      <w:r w:rsidR="00216EA0">
        <w:t xml:space="preserve"> Fig. </w:t>
      </w:r>
      <w:r w:rsidR="00527F24">
        <w:t>3(i)</w:t>
      </w:r>
      <w:r w:rsidR="009D7E59">
        <w:t>,</w:t>
      </w:r>
      <w:r w:rsidR="00727EE3">
        <w:t xml:space="preserve"> look </w:t>
      </w:r>
      <w:proofErr w:type="gramStart"/>
      <w:r w:rsidR="00727EE3">
        <w:t>similar to</w:t>
      </w:r>
      <w:proofErr w:type="gramEnd"/>
      <w:r w:rsidR="00013BFF">
        <w:t xml:space="preserve"> those in</w:t>
      </w:r>
      <w:r w:rsidR="00727EE3">
        <w:t xml:space="preserve"> </w:t>
      </w:r>
      <w:r w:rsidR="005201A0">
        <w:t>the</w:t>
      </w:r>
      <w:r w:rsidR="00600407">
        <w:t xml:space="preserve"> true interference</w:t>
      </w:r>
      <w:r w:rsidR="00D05F14">
        <w:t>s</w:t>
      </w:r>
      <w:r w:rsidR="0032430C">
        <w:t xml:space="preserve">, in the </w:t>
      </w:r>
      <m:oMath>
        <m:r>
          <w:rPr>
            <w:rFonts w:ascii="Cambria Math" w:hAnsi="Cambria Math"/>
          </w:rPr>
          <m:t>(</m:t>
        </m:r>
        <m:r>
          <m:rPr>
            <m:sty m:val="b"/>
          </m:rPr>
          <w:rPr>
            <w:rFonts w:ascii="Cambria Math" w:hAnsi="Cambria Math"/>
          </w:rPr>
          <m:t>X</m:t>
        </m:r>
        <m:r>
          <m:rPr>
            <m:sty m:val="bi"/>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R</m:t>
            </m:r>
          </m:sup>
        </m:sSup>
        <m:r>
          <m:rPr>
            <m:sty m:val="b"/>
          </m:rPr>
          <w:rPr>
            <w:rFonts w:ascii="Cambria Math" w:hAnsi="Cambria Math"/>
          </w:rPr>
          <m:t>)</m:t>
        </m:r>
      </m:oMath>
      <w:r w:rsidR="005201A0">
        <w:t xml:space="preserve"> </w:t>
      </w:r>
      <w:r w:rsidR="001212B5">
        <w:t xml:space="preserve">spectra </w:t>
      </w:r>
      <w:r w:rsidR="0032430C">
        <w:t>of</w:t>
      </w:r>
      <w:r w:rsidR="001212B5">
        <w:t xml:space="preserve"> Fig. 1(h), which is reconfirmed by</w:t>
      </w:r>
      <w:r w:rsidR="00CD4CF9">
        <w:t xml:space="preserve"> the zero values in the </w:t>
      </w:r>
      <m:oMath>
        <m: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r>
          <m:rPr>
            <m:sty m:val="bi"/>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R</m:t>
            </m:r>
          </m:sup>
        </m:sSup>
        <m:r>
          <m:rPr>
            <m:sty m:val="b"/>
          </m:rPr>
          <w:rPr>
            <w:rFonts w:ascii="Cambria Math" w:hAnsi="Cambria Math"/>
          </w:rPr>
          <m:t>)</m:t>
        </m:r>
      </m:oMath>
      <w:r w:rsidR="007606D0">
        <w:t xml:space="preserve"> </w:t>
      </w:r>
      <w:r w:rsidR="00CD4CF9">
        <w:t xml:space="preserve">spectra </w:t>
      </w:r>
      <w:r w:rsidR="00CD4CF9">
        <w:rPr>
          <w:lang w:eastAsia="ko-KR"/>
        </w:rPr>
        <w:t xml:space="preserve">in Fig. 3(j). The </w:t>
      </w:r>
      <w:r w:rsidR="000B7F16">
        <w:rPr>
          <w:lang w:eastAsia="ko-KR"/>
        </w:rPr>
        <w:t xml:space="preserve">standard deviation ratios of </w:t>
      </w:r>
      <w:r w:rsidR="00B94A65">
        <w:rPr>
          <w:lang w:eastAsia="ko-KR"/>
        </w:rPr>
        <w:t xml:space="preserve">the </w:t>
      </w:r>
      <m:oMath>
        <m:r>
          <w:rPr>
            <w:rFonts w:ascii="Cambria Math" w:hAnsi="Cambria Math"/>
          </w:rPr>
          <m:t>(</m:t>
        </m:r>
        <m:r>
          <m:rPr>
            <m:sty m:val="b"/>
          </m:rPr>
          <w:rPr>
            <w:rFonts w:ascii="Cambria Math" w:hAnsi="Cambria Math"/>
          </w:rPr>
          <m:t>X</m:t>
        </m:r>
        <m:r>
          <m:rPr>
            <m:sty m:val="bi"/>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r>
          <m:rPr>
            <m:sty m:val="b"/>
          </m:rPr>
          <w:rPr>
            <w:rFonts w:ascii="Cambria Math" w:hAnsi="Cambria Math"/>
          </w:rPr>
          <m:t>)</m:t>
        </m:r>
      </m:oMath>
      <w:r w:rsidR="00B94A65" w:rsidRPr="00F85DF8">
        <w:rPr>
          <w:bCs/>
        </w:rPr>
        <w:t xml:space="preserve"> </w:t>
      </w:r>
      <w:r w:rsidR="00B94A65">
        <w:rPr>
          <w:lang w:eastAsia="ko-KR"/>
        </w:rPr>
        <w:t xml:space="preserve">spectra and the </w:t>
      </w:r>
      <m:oMath>
        <m: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r>
          <m:rPr>
            <m:sty m:val="bi"/>
          </m:rPr>
          <w:rPr>
            <w:rFonts w:ascii="Cambria Math" w:hAnsi="Cambria Math"/>
          </w:rPr>
          <m:t>-</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R</m:t>
            </m:r>
          </m:sup>
        </m:sSup>
        <m:r>
          <m:rPr>
            <m:sty m:val="b"/>
          </m:rPr>
          <w:rPr>
            <w:rFonts w:ascii="Cambria Math" w:hAnsi="Cambria Math"/>
          </w:rPr>
          <m:t>)</m:t>
        </m:r>
      </m:oMath>
      <w:r w:rsidR="00B94A65">
        <w:t xml:space="preserve"> spectra </w:t>
      </w:r>
      <w:r w:rsidR="000C15AC">
        <w:t xml:space="preserve">are </w:t>
      </w:r>
      <w:r w:rsidR="004C6C48">
        <w:t>3</w:t>
      </w:r>
      <w:r w:rsidR="002E5E0F">
        <w:t xml:space="preserve"> </w:t>
      </w:r>
      <w:r w:rsidR="004C6C48">
        <w:t>%</w:t>
      </w:r>
      <w:r w:rsidR="006416CE">
        <w:t xml:space="preserve"> and </w:t>
      </w:r>
      <w:r w:rsidR="004C6C48">
        <w:t>2</w:t>
      </w:r>
      <w:r w:rsidR="002E5E0F">
        <w:t xml:space="preserve"> </w:t>
      </w:r>
      <w:r w:rsidR="004C6C48">
        <w:t>%</w:t>
      </w:r>
      <w:r w:rsidR="006416CE">
        <w:t xml:space="preserve"> </w:t>
      </w:r>
      <w:r w:rsidR="004C6C48">
        <w:t>at</w:t>
      </w:r>
      <w:r w:rsidR="006416CE">
        <w:t xml:space="preserve"> the locations C and D, respectively</w:t>
      </w:r>
      <w:r w:rsidR="00EF117B">
        <w:t xml:space="preserve">, indicating </w:t>
      </w:r>
      <w:r w:rsidR="007A74F2">
        <w:t xml:space="preserve">that </w:t>
      </w:r>
      <w:r w:rsidR="0077689D">
        <w:t>TSVD suppresses fringes</w:t>
      </w:r>
      <w:r w:rsidR="007A74F2">
        <w:t xml:space="preserve"> </w:t>
      </w:r>
      <w:r w:rsidR="0077689D">
        <w:t xml:space="preserve">effectively over the </w:t>
      </w:r>
      <w:r w:rsidR="001E503F">
        <w:t>spectral range.</w:t>
      </w:r>
      <w:r w:rsidR="00E16117">
        <w:t xml:space="preserve"> </w:t>
      </w:r>
      <w:r w:rsidR="00F447B4">
        <w:t xml:space="preserve">The </w:t>
      </w:r>
      <w:r w:rsidR="00710E7F">
        <w:t>effe</w:t>
      </w:r>
      <w:r w:rsidR="00202AD6">
        <w:t>ctive suppression of fringes in</w:t>
      </w:r>
      <w:r w:rsidR="00F447B4">
        <w:t xml:space="preserve"> </w:t>
      </w:r>
      <w:r w:rsidR="00F447B4" w:rsidRPr="00342BB3">
        <w:rPr>
          <w:i/>
          <w:iCs/>
        </w:rPr>
        <w:t>Model UF</w:t>
      </w:r>
      <w:r w:rsidR="00F447B4">
        <w:rPr>
          <w:i/>
          <w:iCs/>
        </w:rPr>
        <w:t>2</w:t>
      </w:r>
      <w:r w:rsidR="00F447B4">
        <w:t xml:space="preserve"> </w:t>
      </w:r>
      <w:r w:rsidR="00131364">
        <w:t xml:space="preserve">is </w:t>
      </w:r>
      <w:r w:rsidR="00106C38">
        <w:t xml:space="preserve">observed </w:t>
      </w:r>
      <w:r w:rsidR="00202AD6">
        <w:t>from both images and spectra</w:t>
      </w:r>
      <w:r w:rsidR="00A804A3">
        <w:t>.</w:t>
      </w:r>
      <w:r w:rsidR="00412059">
        <w:t xml:space="preserve"> </w:t>
      </w:r>
      <w:r w:rsidR="00A804A3">
        <w:t>I</w:t>
      </w:r>
      <w:r w:rsidR="00C25B2A">
        <w:t>f o</w:t>
      </w:r>
      <w:r w:rsidR="00412059">
        <w:t xml:space="preserve">ptical interference </w:t>
      </w:r>
      <w:r w:rsidR="00C25B2A">
        <w:t>varies in space</w:t>
      </w:r>
      <w:r w:rsidR="00900EEE">
        <w:t>,</w:t>
      </w:r>
      <w:r w:rsidR="00FB7649">
        <w:t xml:space="preserve"> either in the sample beam or the reference beam, TSVD </w:t>
      </w:r>
      <w:r w:rsidR="00BE660D">
        <w:t>can</w:t>
      </w:r>
      <w:r w:rsidR="00FB7649">
        <w:t xml:space="preserve"> </w:t>
      </w:r>
      <w:r w:rsidR="00936CBF">
        <w:t>re</w:t>
      </w:r>
      <w:r w:rsidR="00BD4808">
        <w:t>duce</w:t>
      </w:r>
      <w:r w:rsidR="00FB7649">
        <w:t xml:space="preserve"> </w:t>
      </w:r>
      <w:r w:rsidR="00BD4808">
        <w:t xml:space="preserve">the contribution of </w:t>
      </w:r>
      <w:proofErr w:type="gramStart"/>
      <w:r w:rsidR="00FB7649">
        <w:t xml:space="preserve">the </w:t>
      </w:r>
      <w:r w:rsidR="004D1146">
        <w:t>fringe</w:t>
      </w:r>
      <w:proofErr w:type="gramEnd"/>
      <w:r w:rsidR="004D1146">
        <w:t>-generating interference</w:t>
      </w:r>
      <w:r w:rsidR="00BD4808">
        <w:t xml:space="preserve"> to the apparent </w:t>
      </w:r>
      <w:r w:rsidR="00275D6A">
        <w:t>HSI</w:t>
      </w:r>
      <w:r w:rsidR="00936CBF">
        <w:t>.</w:t>
      </w:r>
    </w:p>
    <w:p w14:paraId="37F49A7F" w14:textId="77777777" w:rsidR="007162F0" w:rsidRPr="000F7766" w:rsidRDefault="007162F0" w:rsidP="000F7766">
      <w:pPr>
        <w:pStyle w:val="10BodySubsequentParagraph"/>
      </w:pPr>
    </w:p>
    <w:p w14:paraId="4AA77E80" w14:textId="0E1B5527" w:rsidR="00455ECE" w:rsidRDefault="0052582C" w:rsidP="00455ECE">
      <w:pPr>
        <w:pStyle w:val="08SectionHeader2"/>
      </w:pPr>
      <w:r>
        <w:t xml:space="preserve">3.3. </w:t>
      </w:r>
      <w:r w:rsidR="00442438">
        <w:t xml:space="preserve">Two-Component </w:t>
      </w:r>
      <w:r w:rsidR="00D4465B">
        <w:t xml:space="preserve">Logo </w:t>
      </w:r>
      <w:r w:rsidR="00B41A3B">
        <w:t>Model</w:t>
      </w:r>
    </w:p>
    <w:p w14:paraId="6B417077" w14:textId="77777777" w:rsidR="009A5FBB" w:rsidRPr="009A5FBB" w:rsidRDefault="009A5FBB" w:rsidP="009A5FBB">
      <w:pPr>
        <w:pStyle w:val="09BodyFirstParagraph"/>
      </w:pPr>
    </w:p>
    <w:p w14:paraId="2835DA57" w14:textId="6F6EEB68" w:rsidR="008F0D3F" w:rsidRDefault="006044C4" w:rsidP="008F0D3F">
      <w:pPr>
        <w:pStyle w:val="11Figure"/>
      </w:pPr>
      <w:r w:rsidRPr="006044C4">
        <w:rPr>
          <w:noProof/>
        </w:rPr>
        <w:drawing>
          <wp:inline distT="0" distB="0" distL="0" distR="0" wp14:anchorId="2059148D" wp14:editId="2D7674ED">
            <wp:extent cx="3536680" cy="3657600"/>
            <wp:effectExtent l="0" t="0" r="6985" b="0"/>
            <wp:docPr id="12506300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30049"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3536680" cy="3657600"/>
                    </a:xfrm>
                    <a:prstGeom prst="rect">
                      <a:avLst/>
                    </a:prstGeom>
                  </pic:spPr>
                </pic:pic>
              </a:graphicData>
            </a:graphic>
          </wp:inline>
        </w:drawing>
      </w:r>
    </w:p>
    <w:p w14:paraId="74FA9018" w14:textId="19D495A2" w:rsidR="00B15368" w:rsidRDefault="00E2788D" w:rsidP="00B15368">
      <w:pPr>
        <w:pStyle w:val="12FigureCaptionLong"/>
        <w:rPr>
          <w:lang w:eastAsia="ko-KR"/>
        </w:rPr>
      </w:pPr>
      <w:r w:rsidRPr="00B37980">
        <w:rPr>
          <w:b/>
          <w:bCs/>
        </w:rPr>
        <w:t>Figure 4.</w:t>
      </w:r>
      <w:r w:rsidRPr="00E2788D">
        <w:t xml:space="preserve"> </w:t>
      </w:r>
      <w:r w:rsidR="00092AD7" w:rsidRPr="00092AD7">
        <w:t xml:space="preserve">(a) </w:t>
      </w:r>
      <w:r w:rsidR="001E5675">
        <w:t>Compositional image</w:t>
      </w:r>
      <w:r w:rsidR="0041062D">
        <w:t xml:space="preserve"> of</w:t>
      </w:r>
      <w:r w:rsidR="00092AD7" w:rsidRPr="00092AD7">
        <w:t xml:space="preserve"> </w:t>
      </w:r>
      <w:r w:rsidR="00092AD7" w:rsidRPr="00084F26">
        <w:rPr>
          <w:i/>
          <w:iCs/>
        </w:rPr>
        <w:t>Model C2</w:t>
      </w:r>
      <w:r w:rsidR="00E15DBF">
        <w:t>.</w:t>
      </w:r>
      <w:r w:rsidR="00092AD7" w:rsidRPr="00092AD7">
        <w:t xml:space="preserve"> </w:t>
      </w:r>
      <w:r w:rsidR="00E15DBF">
        <w:t>T</w:t>
      </w:r>
      <w:r w:rsidR="00092AD7" w:rsidRPr="00092AD7">
        <w:t xml:space="preserve">he logo contains chemical component A, while the </w:t>
      </w:r>
      <w:r w:rsidR="00025C1F">
        <w:t>outside of the logo</w:t>
      </w:r>
      <w:r w:rsidR="00092AD7" w:rsidRPr="00092AD7">
        <w:t xml:space="preserve"> contains chemical component B. </w:t>
      </w:r>
      <w:r w:rsidR="00144A5F">
        <w:t>The absorbance of t</w:t>
      </w:r>
      <w:r w:rsidR="00092AD7" w:rsidRPr="00092AD7">
        <w:t xml:space="preserve">he </w:t>
      </w:r>
      <w:r w:rsidR="007F1B1D">
        <w:t>top</w:t>
      </w:r>
      <w:r w:rsidR="007F1B1D" w:rsidRPr="00092AD7">
        <w:t xml:space="preserve"> </w:t>
      </w:r>
      <w:r w:rsidR="00144A5F">
        <w:t>side</w:t>
      </w:r>
      <w:r w:rsidR="00144A5F" w:rsidRPr="00092AD7">
        <w:t xml:space="preserve"> </w:t>
      </w:r>
      <w:r w:rsidR="00092AD7" w:rsidRPr="00092AD7">
        <w:t xml:space="preserve">of the </w:t>
      </w:r>
      <w:r w:rsidR="00144A5F">
        <w:t>area</w:t>
      </w:r>
      <w:r w:rsidR="00092AD7" w:rsidRPr="00092AD7">
        <w:t xml:space="preserve"> </w:t>
      </w:r>
      <w:r w:rsidR="00144A5F">
        <w:t>is</w:t>
      </w:r>
      <w:r w:rsidR="00144A5F" w:rsidRPr="00092AD7">
        <w:t xml:space="preserve"> </w:t>
      </w:r>
      <w:r w:rsidR="00092AD7" w:rsidRPr="00092AD7">
        <w:t xml:space="preserve">half </w:t>
      </w:r>
      <w:r w:rsidR="00144A5F">
        <w:t>of th</w:t>
      </w:r>
      <w:r w:rsidR="00D61F9A">
        <w:t>at</w:t>
      </w:r>
      <w:r w:rsidR="00092AD7" w:rsidRPr="00092AD7">
        <w:t xml:space="preserve"> of the bottom </w:t>
      </w:r>
      <w:r w:rsidR="00144A5F">
        <w:t>side</w:t>
      </w:r>
      <w:r w:rsidR="00092AD7" w:rsidRPr="00092AD7">
        <w:t xml:space="preserve">. (b) </w:t>
      </w:r>
      <w:r w:rsidR="00926AF8">
        <w:t>S</w:t>
      </w:r>
      <w:r w:rsidR="00092AD7" w:rsidRPr="00092AD7">
        <w:t xml:space="preserve">pectra </w:t>
      </w:r>
      <w:r w:rsidR="00926AF8">
        <w:t xml:space="preserve">of pure </w:t>
      </w:r>
      <w:r w:rsidR="00092AD7" w:rsidRPr="00092AD7">
        <w:t xml:space="preserve">component A (red) and component B (blue). (c) </w:t>
      </w:r>
      <w:r w:rsidR="00926AF8">
        <w:t>Absorbance image s</w:t>
      </w:r>
      <w:r w:rsidR="00092AD7" w:rsidRPr="00092AD7">
        <w:t>imulated</w:t>
      </w:r>
      <w:r w:rsidR="00926AF8">
        <w:t xml:space="preserve"> </w:t>
      </w:r>
      <w:r w:rsidR="00092AD7" w:rsidRPr="00092AD7">
        <w:t xml:space="preserve">at </w:t>
      </w:r>
      <w:r w:rsidR="00926AF8">
        <w:t xml:space="preserve">the </w:t>
      </w:r>
      <w:r w:rsidR="00092AD7" w:rsidRPr="00092AD7">
        <w:t>representative wavenumbers: 1050 cm⁻¹ (resonant, background), 1550 cm⁻¹ (</w:t>
      </w:r>
      <w:proofErr w:type="gramStart"/>
      <w:r w:rsidR="00092AD7" w:rsidRPr="00092AD7">
        <w:t>off-resonant</w:t>
      </w:r>
      <w:proofErr w:type="gramEnd"/>
      <w:r w:rsidR="00092AD7" w:rsidRPr="00092AD7">
        <w:t xml:space="preserve">), and 1780 cm⁻¹ (resonant, logo and background). (d) Corresponding </w:t>
      </w:r>
      <w:proofErr w:type="spellStart"/>
      <w:r w:rsidR="00092AD7" w:rsidRPr="00092AD7">
        <w:t>linescan</w:t>
      </w:r>
      <w:r w:rsidR="008A27E1">
        <w:t>s</w:t>
      </w:r>
      <w:proofErr w:type="spellEnd"/>
      <w:r w:rsidR="00092AD7" w:rsidRPr="00092AD7">
        <w:t xml:space="preserve"> at </w:t>
      </w:r>
      <w:r w:rsidR="00092AD7" w:rsidRPr="00B43E83">
        <w:rPr>
          <w:i/>
          <w:iCs/>
        </w:rPr>
        <w:t>x</w:t>
      </w:r>
      <w:r w:rsidR="00092AD7" w:rsidRPr="00092AD7">
        <w:t xml:space="preserve"> = 25. (e) </w:t>
      </w:r>
      <w:r w:rsidR="00CE37D4">
        <w:t>A</w:t>
      </w:r>
      <w:r w:rsidR="00092AD7" w:rsidRPr="00092AD7">
        <w:t xml:space="preserve">bsorption spectra </w:t>
      </w:r>
      <w:r w:rsidR="00CE37D4">
        <w:t xml:space="preserve">at the </w:t>
      </w:r>
      <w:r w:rsidR="00092AD7" w:rsidRPr="00092AD7">
        <w:t>pixels (</w:t>
      </w:r>
      <w:r w:rsidR="001A4CD5">
        <w:t>65, 65</w:t>
      </w:r>
      <w:r w:rsidR="00092AD7" w:rsidRPr="00092AD7">
        <w:t>)</w:t>
      </w:r>
      <w:r w:rsidR="00CE37D4">
        <w:t xml:space="preserve"> and</w:t>
      </w:r>
      <w:r w:rsidR="00092AD7" w:rsidRPr="00092AD7">
        <w:t xml:space="preserve"> (</w:t>
      </w:r>
      <w:r w:rsidR="001A4CD5">
        <w:t>150, 150</w:t>
      </w:r>
      <w:r w:rsidR="00092AD7" w:rsidRPr="00092AD7">
        <w:t>) for the logo</w:t>
      </w:r>
      <w:r w:rsidR="00706629">
        <w:t>,</w:t>
      </w:r>
      <w:r w:rsidR="00092AD7" w:rsidRPr="00092AD7">
        <w:t xml:space="preserve"> and (</w:t>
      </w:r>
      <w:r w:rsidR="001A4CD5">
        <w:t>50, 50</w:t>
      </w:r>
      <w:r w:rsidR="00092AD7" w:rsidRPr="00092AD7">
        <w:t>)</w:t>
      </w:r>
      <w:r w:rsidR="00706629">
        <w:t xml:space="preserve"> and</w:t>
      </w:r>
      <w:r w:rsidR="00092AD7" w:rsidRPr="00092AD7">
        <w:t xml:space="preserve"> (</w:t>
      </w:r>
      <w:r w:rsidR="001A4CD5">
        <w:t>135, 135</w:t>
      </w:r>
      <w:r w:rsidR="00092AD7" w:rsidRPr="00092AD7">
        <w:t xml:space="preserve">) for the background. Solid lines </w:t>
      </w:r>
      <w:r w:rsidR="001464B4">
        <w:t xml:space="preserve">are from </w:t>
      </w:r>
      <w:r w:rsidR="00AB2113">
        <w:t xml:space="preserve">the </w:t>
      </w:r>
      <w:r w:rsidR="007F1B1D">
        <w:t xml:space="preserve">pixels </w:t>
      </w:r>
      <w:r w:rsidR="00067071">
        <w:t>o</w:t>
      </w:r>
      <w:r w:rsidR="00AB2113">
        <w:t xml:space="preserve">n </w:t>
      </w:r>
      <w:r w:rsidR="00092AD7" w:rsidRPr="00092AD7">
        <w:t xml:space="preserve">the bottom </w:t>
      </w:r>
      <w:r w:rsidR="007F1B1D">
        <w:t>side</w:t>
      </w:r>
      <w:r w:rsidR="00092AD7" w:rsidRPr="00092AD7">
        <w:t xml:space="preserve">, while dotted lines </w:t>
      </w:r>
      <w:r w:rsidR="00AB2113">
        <w:t xml:space="preserve">are from the pixels </w:t>
      </w:r>
      <w:r w:rsidR="00067071">
        <w:t>on</w:t>
      </w:r>
      <w:r w:rsidR="00AB2113">
        <w:t xml:space="preserve"> </w:t>
      </w:r>
      <w:r w:rsidR="00092AD7" w:rsidRPr="00092AD7">
        <w:t xml:space="preserve">the </w:t>
      </w:r>
      <w:r w:rsidR="00067071">
        <w:t>top</w:t>
      </w:r>
      <w:r w:rsidR="00092AD7" w:rsidRPr="00092AD7">
        <w:t xml:space="preserve"> </w:t>
      </w:r>
      <w:r w:rsidR="00067071">
        <w:t>side</w:t>
      </w:r>
      <w:r w:rsidR="002307B1">
        <w:t>.</w:t>
      </w:r>
      <w:r w:rsidR="00067071">
        <w:t xml:space="preserve"> Parameters for</w:t>
      </w:r>
      <w:r w:rsidR="00982962">
        <w:t xml:space="preserve"> the simulation</w:t>
      </w:r>
      <w:r w:rsidR="009861D5" w:rsidRPr="005A7703">
        <w:t>:</w:t>
      </w:r>
      <w:r w:rsidR="00982962">
        <w:t xml:space="preserve"> </w:t>
      </w:r>
      <m:oMath>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kern w:val="24"/>
                <w:lang w:eastAsia="ko-KR"/>
              </w:rPr>
              <m:t>a</m:t>
            </m:r>
          </m:sub>
        </m:sSub>
        <m:r>
          <w:rPr>
            <w:rFonts w:ascii="Cambria Math" w:hAnsi="Cambria Math"/>
          </w:rPr>
          <m:t xml:space="preserve">=35 </m:t>
        </m:r>
        <m:r>
          <m:rPr>
            <m:sty m:val="p"/>
          </m:rPr>
          <w:rPr>
            <w:rFonts w:ascii="Cambria Math" w:hAnsi="Cambria Math"/>
            <w:kern w:val="24"/>
          </w:rPr>
          <m:t xml:space="preserve">μm </m:t>
        </m:r>
        <m:f>
          <m:fPr>
            <m:ctrlPr>
              <w:rPr>
                <w:rFonts w:ascii="Cambria Math" w:hAnsi="Cambria Math"/>
                <w:i/>
              </w:rPr>
            </m:ctrlPr>
          </m:fPr>
          <m:num>
            <m:r>
              <w:rPr>
                <w:rFonts w:ascii="Cambria Math" w:hAnsi="Cambria Math"/>
              </w:rPr>
              <m:t>x</m:t>
            </m:r>
            <m:ctrlPr>
              <w:rPr>
                <w:rFonts w:ascii="Cambria Math" w:hAnsi="Cambria Math"/>
                <w:kern w:val="24"/>
              </w:rPr>
            </m:ctrlPr>
          </m:num>
          <m:den>
            <m:r>
              <w:rPr>
                <w:rFonts w:ascii="Cambria Math" w:hAnsi="Cambria Math"/>
                <w:kern w:val="24"/>
              </w:rPr>
              <m:t>200</m:t>
            </m:r>
          </m:den>
        </m:f>
        <m:r>
          <m:rPr>
            <m:sty m:val="p"/>
          </m:rPr>
          <w:rPr>
            <w:rFonts w:ascii="Cambria Math" w:hAnsi="Cambria Math"/>
          </w:rPr>
          <m:t>+</m:t>
        </m:r>
        <m:r>
          <w:rPr>
            <w:rFonts w:ascii="Cambria Math" w:hAnsi="Cambria Math"/>
          </w:rPr>
          <m:t xml:space="preserve">35 </m:t>
        </m:r>
        <m:r>
          <m:rPr>
            <m:sty m:val="p"/>
          </m:rPr>
          <w:rPr>
            <w:rFonts w:ascii="Cambria Math" w:hAnsi="Cambria Math"/>
            <w:kern w:val="24"/>
          </w:rPr>
          <m:t>μm</m:t>
        </m:r>
      </m:oMath>
      <w:r w:rsidR="00395F13">
        <w:rPr>
          <w:kern w:val="24"/>
        </w:rPr>
        <w:t xml:space="preserve">; </w:t>
      </w:r>
      <m:oMath>
        <m:sSubSup>
          <m:sSubSupPr>
            <m:ctrlPr>
              <w:rPr>
                <w:rFonts w:ascii="Cambria Math" w:hAnsi="Cambria Math"/>
                <w:i/>
                <w:kern w:val="24"/>
              </w:rPr>
            </m:ctrlPr>
          </m:sSubSupPr>
          <m:e>
            <m:r>
              <w:rPr>
                <w:rFonts w:ascii="Cambria Math" w:eastAsia="Cambria Math" w:hAnsi="Cambria Math"/>
                <w:kern w:val="24"/>
              </w:rPr>
              <m:t>d</m:t>
            </m:r>
            <m:ctrlPr>
              <w:rPr>
                <w:rFonts w:ascii="Cambria Math" w:eastAsia="Cambria Math" w:hAnsi="Cambria Math"/>
                <w:i/>
                <w:kern w:val="24"/>
              </w:rPr>
            </m:ctrlPr>
          </m:e>
          <m:sub>
            <m:r>
              <m:rPr>
                <m:nor/>
              </m:rPr>
              <w:rPr>
                <w:rFonts w:ascii="Cambria Math" w:hAnsi="Cambria Math"/>
                <w:kern w:val="24"/>
                <w:lang w:eastAsia="ko-KR"/>
              </w:rPr>
              <m:t>a</m:t>
            </m:r>
            <m:ctrlPr>
              <w:rPr>
                <w:rFonts w:ascii="Cambria Math" w:hAnsi="Cambria Math" w:hint="eastAsia"/>
                <w:kern w:val="24"/>
                <w:lang w:eastAsia="ko-KR"/>
              </w:rPr>
            </m:ctrlPr>
          </m:sub>
          <m:sup>
            <m:r>
              <m:rPr>
                <m:nor/>
              </m:rPr>
              <w:rPr>
                <w:rFonts w:ascii="Cambria Math" w:hAnsi="Cambria Math"/>
                <w:kern w:val="24"/>
                <w:lang w:eastAsia="ko-KR"/>
              </w:rPr>
              <m:t>ref</m:t>
            </m:r>
          </m:sup>
        </m:sSubSup>
        <m:r>
          <w:rPr>
            <w:rFonts w:ascii="Cambria Math" w:hAnsi="Cambria Math"/>
            <w:kern w:val="24"/>
          </w:rPr>
          <m:t>=</m:t>
        </m:r>
        <m:r>
          <w:rPr>
            <w:rFonts w:ascii="Cambria Math" w:hAnsi="Cambria Math"/>
          </w:rPr>
          <m:t xml:space="preserve">20 </m:t>
        </m:r>
        <m:r>
          <m:rPr>
            <m:sty m:val="p"/>
          </m:rPr>
          <w:rPr>
            <w:rFonts w:ascii="Cambria Math" w:hAnsi="Cambria Math"/>
            <w:kern w:val="24"/>
          </w:rPr>
          <m:t xml:space="preserve">μm </m:t>
        </m:r>
        <m:f>
          <m:fPr>
            <m:ctrlPr>
              <w:rPr>
                <w:rFonts w:ascii="Cambria Math" w:hAnsi="Cambria Math"/>
                <w:kern w:val="24"/>
              </w:rPr>
            </m:ctrlPr>
          </m:fPr>
          <m:num>
            <m:rad>
              <m:radPr>
                <m:degHide m:val="1"/>
                <m:ctrlPr>
                  <w:rPr>
                    <w:rFonts w:ascii="Cambria Math" w:eastAsia="Cambria Math" w:hAnsi="Cambria Math"/>
                    <w:i/>
                    <w:kern w:val="24"/>
                  </w:rPr>
                </m:ctrlPr>
              </m:radPr>
              <m:deg/>
              <m:e>
                <m:sSup>
                  <m:sSupPr>
                    <m:ctrlPr>
                      <w:rPr>
                        <w:rFonts w:ascii="Cambria Math" w:eastAsia="Cambria Math" w:hAnsi="Cambria Math"/>
                        <w:i/>
                        <w:kern w:val="24"/>
                      </w:rPr>
                    </m:ctrlPr>
                  </m:sSupPr>
                  <m:e>
                    <m:r>
                      <w:rPr>
                        <w:rFonts w:ascii="Cambria Math" w:eastAsia="Cambria Math" w:hAnsi="Cambria Math"/>
                        <w:kern w:val="24"/>
                      </w:rPr>
                      <m:t>x</m:t>
                    </m:r>
                  </m:e>
                  <m:sup>
                    <m:r>
                      <w:rPr>
                        <w:rFonts w:ascii="Cambria Math" w:eastAsia="Cambria Math" w:hAnsi="Cambria Math"/>
                        <w:kern w:val="24"/>
                      </w:rPr>
                      <m:t>2</m:t>
                    </m:r>
                  </m:sup>
                </m:sSup>
                <m:r>
                  <w:rPr>
                    <w:rFonts w:ascii="Cambria Math" w:eastAsia="Cambria Math" w:hAnsi="Cambria Math"/>
                    <w:kern w:val="24"/>
                  </w:rPr>
                  <m:t>+</m:t>
                </m:r>
                <m:sSup>
                  <m:sSupPr>
                    <m:ctrlPr>
                      <w:rPr>
                        <w:rFonts w:ascii="Cambria Math" w:eastAsia="Cambria Math" w:hAnsi="Cambria Math"/>
                        <w:i/>
                        <w:kern w:val="24"/>
                      </w:rPr>
                    </m:ctrlPr>
                  </m:sSupPr>
                  <m:e>
                    <m:r>
                      <w:rPr>
                        <w:rFonts w:ascii="Cambria Math" w:eastAsia="Cambria Math" w:hAnsi="Cambria Math"/>
                        <w:kern w:val="24"/>
                      </w:rPr>
                      <m:t>y</m:t>
                    </m:r>
                  </m:e>
                  <m:sup>
                    <m:r>
                      <w:rPr>
                        <w:rFonts w:ascii="Cambria Math" w:eastAsia="Cambria Math" w:hAnsi="Cambria Math"/>
                        <w:kern w:val="24"/>
                      </w:rPr>
                      <m:t>2</m:t>
                    </m:r>
                  </m:sup>
                </m:sSup>
              </m:e>
            </m:rad>
          </m:num>
          <m:den>
            <m:r>
              <w:rPr>
                <w:rFonts w:ascii="Cambria Math" w:hAnsi="Cambria Math"/>
                <w:kern w:val="24"/>
              </w:rPr>
              <m:t>282</m:t>
            </m:r>
          </m:den>
        </m:f>
        <m:r>
          <m:rPr>
            <m:sty m:val="p"/>
          </m:rPr>
          <w:rPr>
            <w:rFonts w:ascii="Cambria Math" w:hAnsi="Cambria Math"/>
          </w:rPr>
          <m:t>+</m:t>
        </m:r>
        <m:r>
          <w:rPr>
            <w:rFonts w:ascii="Cambria Math" w:hAnsi="Cambria Math"/>
          </w:rPr>
          <m:t xml:space="preserve">35 </m:t>
        </m:r>
        <m:r>
          <m:rPr>
            <m:sty m:val="p"/>
          </m:rPr>
          <w:rPr>
            <w:rFonts w:ascii="Cambria Math" w:hAnsi="Cambria Math"/>
            <w:kern w:val="24"/>
          </w:rPr>
          <m:t>μm</m:t>
        </m:r>
      </m:oMath>
      <w:r w:rsidR="00B15368">
        <w:rPr>
          <w:kern w:val="24"/>
        </w:rPr>
        <w:t>;</w:t>
      </w:r>
      <w:r w:rsidR="00B15368" w:rsidRPr="005A7703">
        <w:rPr>
          <w:kern w:val="24"/>
        </w:rPr>
        <w:t xml:space="preserve"> </w:t>
      </w:r>
      <m:oMath>
        <m:sSub>
          <m:sSubPr>
            <m:ctrlPr>
              <w:rPr>
                <w:rFonts w:ascii="Cambria Math" w:eastAsia="Cambria Math" w:hAnsi="Cambria Math"/>
                <w:i/>
                <w:kern w:val="24"/>
              </w:rPr>
            </m:ctrlPr>
          </m:sSubPr>
          <m:e>
            <m:r>
              <w:rPr>
                <w:rFonts w:ascii="Cambria Math" w:eastAsia="Cambria Math" w:hAnsi="Cambria Math"/>
                <w:kern w:val="24"/>
              </w:rPr>
              <m:t>r</m:t>
            </m:r>
          </m:e>
          <m:sub>
            <m:r>
              <m:rPr>
                <m:sty m:val="p"/>
              </m:rPr>
              <w:rPr>
                <w:rFonts w:ascii="Cambria Math" w:eastAsia="Cambria Math" w:hAnsi="Cambria Math"/>
                <w:kern w:val="24"/>
              </w:rPr>
              <m:t>f</m:t>
            </m:r>
          </m:sub>
        </m:sSub>
        <m:r>
          <w:rPr>
            <w:rFonts w:ascii="Cambria Math" w:eastAsia="Cambria Math" w:hAnsi="Cambria Math"/>
            <w:kern w:val="24"/>
          </w:rPr>
          <m:t>=</m:t>
        </m:r>
        <m:sSub>
          <m:sSubPr>
            <m:ctrlPr>
              <w:rPr>
                <w:rFonts w:ascii="Cambria Math" w:eastAsia="Cambria Math" w:hAnsi="Cambria Math"/>
                <w:i/>
                <w:kern w:val="24"/>
              </w:rPr>
            </m:ctrlPr>
          </m:sSubPr>
          <m:e>
            <m:r>
              <w:rPr>
                <w:rFonts w:ascii="Cambria Math" w:eastAsia="Cambria Math" w:hAnsi="Cambria Math"/>
                <w:kern w:val="24"/>
              </w:rPr>
              <m:t>r</m:t>
            </m:r>
          </m:e>
          <m:sub>
            <m:r>
              <m:rPr>
                <m:sty m:val="p"/>
              </m:rPr>
              <w:rPr>
                <w:rFonts w:ascii="Cambria Math" w:eastAsia="Cambria Math" w:hAnsi="Cambria Math"/>
                <w:kern w:val="24"/>
              </w:rPr>
              <m:t>w</m:t>
            </m:r>
          </m:sub>
        </m:sSub>
        <m:r>
          <w:rPr>
            <w:rFonts w:ascii="Cambria Math" w:eastAsia="Cambria Math" w:hAnsi="Cambria Math"/>
            <w:kern w:val="24"/>
          </w:rPr>
          <m:t>=-0.1</m:t>
        </m:r>
      </m:oMath>
      <w:r w:rsidR="00B15368">
        <w:rPr>
          <w:kern w:val="24"/>
        </w:rPr>
        <w:t>; and</w:t>
      </w:r>
      <w:r w:rsidR="00B15368" w:rsidRPr="005A7703">
        <w:rPr>
          <w:kern w:val="24"/>
        </w:rPr>
        <w:t xml:space="preserve"> </w:t>
      </w:r>
      <m:oMath>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hint="eastAsia"/>
                <w:kern w:val="24"/>
                <w:lang w:eastAsia="ko-KR"/>
              </w:rPr>
              <m:t>f</m:t>
            </m:r>
          </m:sub>
        </m:sSub>
        <m:r>
          <w:rPr>
            <w:rFonts w:ascii="Cambria Math" w:eastAsia="Cambria Math" w:hAnsi="Cambria Math"/>
            <w:kern w:val="24"/>
          </w:rPr>
          <m:t>=1</m:t>
        </m:r>
        <m:r>
          <w:rPr>
            <w:rFonts w:ascii="Cambria Math" w:hAnsi="Cambria Math"/>
          </w:rPr>
          <m:t xml:space="preserve"> </m:t>
        </m:r>
        <m:r>
          <m:rPr>
            <m:sty m:val="p"/>
          </m:rPr>
          <w:rPr>
            <w:rFonts w:ascii="Cambria Math" w:hAnsi="Cambria Math"/>
            <w:kern w:val="24"/>
          </w:rPr>
          <m:t>μm</m:t>
        </m:r>
      </m:oMath>
      <w:r w:rsidR="00B15368">
        <w:rPr>
          <w:kern w:val="24"/>
        </w:rPr>
        <w:t>.</w:t>
      </w:r>
    </w:p>
    <w:p w14:paraId="1941ACD1" w14:textId="79C6FF63" w:rsidR="0024498E" w:rsidRDefault="0024498E" w:rsidP="00084F26">
      <w:pPr>
        <w:pStyle w:val="10BodySubsequentParagraph"/>
        <w:ind w:firstLine="0"/>
      </w:pPr>
    </w:p>
    <w:p w14:paraId="056FF4B7" w14:textId="07A2E05A" w:rsidR="009017F0" w:rsidRDefault="00FF3561" w:rsidP="0024498E">
      <w:pPr>
        <w:pStyle w:val="10BodySubsequentParagraph"/>
      </w:pPr>
      <w:r>
        <w:t xml:space="preserve">We consider a slightly more complex </w:t>
      </w:r>
      <w:r w:rsidR="002052BD">
        <w:t>model scheme</w:t>
      </w:r>
      <w:r w:rsidR="000E6008">
        <w:t>, consist</w:t>
      </w:r>
      <w:r w:rsidR="001723D0">
        <w:t>ing</w:t>
      </w:r>
      <w:r w:rsidR="000E6008">
        <w:t xml:space="preserve"> of</w:t>
      </w:r>
      <w:r w:rsidR="00D07369">
        <w:t xml:space="preserve"> </w:t>
      </w:r>
      <w:r w:rsidR="001D5733" w:rsidRPr="003D2FC5">
        <w:rPr>
          <w:i/>
          <w:iCs/>
        </w:rPr>
        <w:t>two components</w:t>
      </w:r>
      <w:r w:rsidR="001D5733">
        <w:t xml:space="preserve"> with spatial variations, called </w:t>
      </w:r>
      <w:r w:rsidR="001D5733" w:rsidRPr="001D5733">
        <w:rPr>
          <w:i/>
          <w:iCs/>
        </w:rPr>
        <w:t>Model C</w:t>
      </w:r>
      <w:r w:rsidR="003154C4">
        <w:rPr>
          <w:i/>
          <w:iCs/>
        </w:rPr>
        <w:t>2</w:t>
      </w:r>
      <w:r w:rsidR="001D5733">
        <w:t>.</w:t>
      </w:r>
      <w:r>
        <w:t xml:space="preserve"> Figure 4(a) shows</w:t>
      </w:r>
      <w:r w:rsidR="00EC2643">
        <w:t xml:space="preserve"> </w:t>
      </w:r>
      <w:r w:rsidR="006A792D">
        <w:t xml:space="preserve">a sample film with a logo </w:t>
      </w:r>
      <w:r w:rsidR="005325B2">
        <w:t xml:space="preserve">whose </w:t>
      </w:r>
      <w:r w:rsidR="00462512">
        <w:t xml:space="preserve">interference-free </w:t>
      </w:r>
      <w:r w:rsidR="006E430D">
        <w:t>absorption spectrum</w:t>
      </w:r>
      <w:r w:rsidR="005325B2">
        <w:t xml:space="preserve"> </w:t>
      </w:r>
      <w:r w:rsidR="005325B2" w:rsidRPr="00945DC8">
        <w:t>is</w:t>
      </w:r>
      <w:r w:rsidR="00CB5DAB" w:rsidRPr="00945DC8">
        <w:t xml:space="preserve"> different </w:t>
      </w:r>
      <w:r w:rsidR="005325B2" w:rsidRPr="00945DC8">
        <w:t xml:space="preserve">from that of </w:t>
      </w:r>
      <w:r w:rsidR="00730C76" w:rsidRPr="00945DC8">
        <w:t>the background</w:t>
      </w:r>
      <w:r w:rsidR="008C589A" w:rsidRPr="00945DC8">
        <w:t>, as shown in Fig. 4(b)</w:t>
      </w:r>
      <w:r w:rsidR="00C56CF4" w:rsidRPr="00945DC8">
        <w:t xml:space="preserve">. </w:t>
      </w:r>
      <w:r w:rsidR="00AD7E2B" w:rsidRPr="00945DC8">
        <w:t>To mimic the density variation within a</w:t>
      </w:r>
      <w:r w:rsidR="006171F0" w:rsidRPr="00945DC8">
        <w:t xml:space="preserve"> sample</w:t>
      </w:r>
      <w:r w:rsidR="00C56CF4" w:rsidRPr="00945DC8">
        <w:t xml:space="preserve">, </w:t>
      </w:r>
      <w:r w:rsidR="00730C76" w:rsidRPr="00945DC8">
        <w:t xml:space="preserve">we assume that </w:t>
      </w:r>
      <w:r w:rsidR="00C56CF4" w:rsidRPr="00945DC8">
        <w:t xml:space="preserve">the </w:t>
      </w:r>
      <w:r w:rsidR="002D5490" w:rsidRPr="00945DC8">
        <w:t>absorbance</w:t>
      </w:r>
      <w:r w:rsidR="00E179ED" w:rsidRPr="00945DC8">
        <w:t xml:space="preserve"> of the </w:t>
      </w:r>
      <w:r w:rsidR="00147576" w:rsidRPr="00945DC8">
        <w:t>bottom half</w:t>
      </w:r>
      <w:r w:rsidR="006171F0" w:rsidRPr="00945DC8">
        <w:t xml:space="preserve"> area</w:t>
      </w:r>
      <w:r w:rsidR="00147576" w:rsidRPr="00945DC8">
        <w:t xml:space="preserve"> </w:t>
      </w:r>
      <w:r w:rsidR="00E179ED" w:rsidRPr="00945DC8">
        <w:t>is</w:t>
      </w:r>
      <w:r w:rsidR="00D029A1" w:rsidRPr="00945DC8">
        <w:t xml:space="preserve"> </w:t>
      </w:r>
      <w:r w:rsidR="003D2FC5" w:rsidRPr="00945DC8">
        <w:t xml:space="preserve">twice </w:t>
      </w:r>
      <w:r w:rsidR="00FF517D" w:rsidRPr="00945DC8">
        <w:t>that of the top half</w:t>
      </w:r>
      <w:r w:rsidR="006171F0" w:rsidRPr="00945DC8">
        <w:t xml:space="preserve"> area</w:t>
      </w:r>
      <w:r w:rsidR="002D5490" w:rsidRPr="00945DC8">
        <w:t xml:space="preserve">. </w:t>
      </w:r>
      <w:r w:rsidR="00EA3AF1" w:rsidRPr="00945DC8">
        <w:t>W</w:t>
      </w:r>
      <w:r w:rsidR="00DB17DC" w:rsidRPr="00945DC8">
        <w:t>e</w:t>
      </w:r>
      <w:r w:rsidR="006171F0">
        <w:t xml:space="preserve"> also</w:t>
      </w:r>
      <w:r w:rsidR="00DB17DC">
        <w:t xml:space="preserve"> </w:t>
      </w:r>
      <w:r w:rsidR="007B1D5A">
        <w:t>introduce</w:t>
      </w:r>
      <w:r w:rsidR="00707E4F">
        <w:t xml:space="preserve"> different </w:t>
      </w:r>
      <w:r w:rsidR="007B1D5A">
        <w:t>interference</w:t>
      </w:r>
      <w:r w:rsidR="009809B2">
        <w:t xml:space="preserve"> patterns</w:t>
      </w:r>
      <w:r w:rsidR="007B1D5A">
        <w:t xml:space="preserve"> by making </w:t>
      </w:r>
      <w:r w:rsidR="00D33273">
        <w:t>the air gap in the sample beam</w:t>
      </w:r>
      <w:r w:rsidR="006B700C">
        <w:t xml:space="preserve"> </w:t>
      </w:r>
      <w:r w:rsidR="00BA21D7">
        <w:t>increase</w:t>
      </w:r>
      <w:r w:rsidR="00DB17DC">
        <w:t xml:space="preserve"> </w:t>
      </w:r>
      <w:r w:rsidR="00BA21D7">
        <w:t xml:space="preserve">linearly </w:t>
      </w:r>
      <w:r w:rsidR="0097266B">
        <w:t xml:space="preserve">with the distance from </w:t>
      </w:r>
      <w:r w:rsidR="00AD1AB4">
        <w:t>the left top corner</w:t>
      </w:r>
      <w:r w:rsidR="006B700C">
        <w:t xml:space="preserve"> and </w:t>
      </w:r>
      <w:r w:rsidR="000C7C15">
        <w:t xml:space="preserve">the air gap in the reference beam increase </w:t>
      </w:r>
      <w:r w:rsidR="00E07272">
        <w:t>diagonally</w:t>
      </w:r>
      <w:r w:rsidR="00DF631E">
        <w:t xml:space="preserve"> from the right top corner</w:t>
      </w:r>
      <w:r w:rsidR="0097266B">
        <w:t>.</w:t>
      </w:r>
      <w:r w:rsidR="00920479">
        <w:t xml:space="preserve"> </w:t>
      </w:r>
      <w:r w:rsidR="009E3604">
        <w:t xml:space="preserve">The resulting fringe patterns </w:t>
      </w:r>
      <w:r w:rsidR="00D208E9">
        <w:t>in the images, a</w:t>
      </w:r>
      <w:r w:rsidR="009E3604">
        <w:t>s shown in Fig</w:t>
      </w:r>
      <w:r w:rsidR="00D208E9">
        <w:t>. 4(</w:t>
      </w:r>
      <w:r w:rsidR="008C589A">
        <w:t>c</w:t>
      </w:r>
      <w:r w:rsidR="00D208E9">
        <w:t xml:space="preserve">), </w:t>
      </w:r>
      <w:r w:rsidR="009120D7">
        <w:t>consist</w:t>
      </w:r>
      <w:r w:rsidR="00D208E9">
        <w:t xml:space="preserve"> of one concentric radial mode and another </w:t>
      </w:r>
      <w:r w:rsidR="00DF540F">
        <w:t>slower diagonal mode.</w:t>
      </w:r>
      <w:r w:rsidR="00E00408">
        <w:t xml:space="preserve"> </w:t>
      </w:r>
      <w:r w:rsidR="000E503D">
        <w:t xml:space="preserve">In </w:t>
      </w:r>
      <w:r w:rsidR="006760CB">
        <w:t>Fig</w:t>
      </w:r>
      <w:r w:rsidR="000E503D">
        <w:t>.</w:t>
      </w:r>
      <w:r w:rsidR="006760CB">
        <w:t xml:space="preserve"> 4(</w:t>
      </w:r>
      <w:r w:rsidR="008C589A">
        <w:t>d</w:t>
      </w:r>
      <w:r w:rsidR="006760CB">
        <w:t>)</w:t>
      </w:r>
      <w:r w:rsidR="000E503D">
        <w:t>,</w:t>
      </w:r>
      <w:r w:rsidR="006760CB">
        <w:t xml:space="preserve"> the </w:t>
      </w:r>
      <w:r w:rsidR="000D0587">
        <w:t>absorption profile</w:t>
      </w:r>
      <w:r w:rsidR="00DA0891">
        <w:t>s</w:t>
      </w:r>
      <w:r w:rsidR="000D0587">
        <w:t xml:space="preserve"> of the vertical </w:t>
      </w:r>
      <w:r w:rsidR="006760CB">
        <w:t>line</w:t>
      </w:r>
      <w:r w:rsidR="000D0587">
        <w:t xml:space="preserve"> in </w:t>
      </w:r>
      <w:r w:rsidR="00212399">
        <w:t>images constructed at different wavenumbers exhibit complex ye</w:t>
      </w:r>
      <w:r w:rsidR="00455A7C">
        <w:t xml:space="preserve">t </w:t>
      </w:r>
      <w:r w:rsidR="000B2965">
        <w:t xml:space="preserve">unambiguous interference </w:t>
      </w:r>
      <w:r w:rsidR="00455A7C">
        <w:t>patterns</w:t>
      </w:r>
      <w:r w:rsidR="00DA0891">
        <w:t xml:space="preserve">. </w:t>
      </w:r>
      <w:r w:rsidR="00455A7C">
        <w:t>Figure 4(</w:t>
      </w:r>
      <w:r w:rsidR="008C589A">
        <w:t>e</w:t>
      </w:r>
      <w:r w:rsidR="00455A7C">
        <w:t xml:space="preserve">) also </w:t>
      </w:r>
      <w:r w:rsidR="007A0FA0">
        <w:t>shows the contributions of optical interference to the spectra at the four different image locations, and the interference effect is significant</w:t>
      </w:r>
      <w:r w:rsidR="00296DA5">
        <w:t xml:space="preserve"> c</w:t>
      </w:r>
      <w:r w:rsidR="004C01D1">
        <w:t xml:space="preserve">ompared with </w:t>
      </w:r>
      <w:r w:rsidR="008F0696">
        <w:t>the interference</w:t>
      </w:r>
      <w:r w:rsidR="008C589A">
        <w:t>-</w:t>
      </w:r>
      <w:r w:rsidR="008F0696">
        <w:t>free spectra</w:t>
      </w:r>
      <w:r w:rsidR="008C589A">
        <w:t xml:space="preserve"> of </w:t>
      </w:r>
      <w:r w:rsidR="007A65D1">
        <w:t>the logo and the background</w:t>
      </w:r>
      <w:r w:rsidR="008F0696">
        <w:t xml:space="preserve"> in Fig. 4(</w:t>
      </w:r>
      <w:r w:rsidR="008C589A">
        <w:t>b</w:t>
      </w:r>
      <w:r w:rsidR="008F0696">
        <w:t>).</w:t>
      </w:r>
    </w:p>
    <w:p w14:paraId="6B53F9F4" w14:textId="77777777" w:rsidR="00EA4BAB" w:rsidRDefault="00EA4BAB" w:rsidP="009017F0">
      <w:pPr>
        <w:pStyle w:val="10BodySubsequentParagraph"/>
      </w:pPr>
    </w:p>
    <w:p w14:paraId="5E94CC5B" w14:textId="076CD252" w:rsidR="00EA4BAB" w:rsidRDefault="00A57EDC" w:rsidP="00B0122B">
      <w:pPr>
        <w:pStyle w:val="11Figure"/>
      </w:pPr>
      <w:r>
        <w:rPr>
          <w:noProof/>
        </w:rPr>
        <w:drawing>
          <wp:inline distT="0" distB="0" distL="0" distR="0" wp14:anchorId="19833D79" wp14:editId="2D1F2969">
            <wp:extent cx="4791710" cy="2823210"/>
            <wp:effectExtent l="0" t="0" r="8890" b="0"/>
            <wp:docPr id="1261193182"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193182" name="Graphic 1261193182"/>
                    <pic:cNvPicPr/>
                  </pic:nvPicPr>
                  <pic:blipFill>
                    <a:blip r:embed="rId16">
                      <a:extLst>
                        <a:ext uri="{96DAC541-7B7A-43D3-8B79-37D633B846F1}">
                          <asvg:svgBlip xmlns:asvg="http://schemas.microsoft.com/office/drawing/2016/SVG/main" r:embed="rId17"/>
                        </a:ext>
                      </a:extLst>
                    </a:blip>
                    <a:stretch>
                      <a:fillRect/>
                    </a:stretch>
                  </pic:blipFill>
                  <pic:spPr>
                    <a:xfrm>
                      <a:off x="0" y="0"/>
                      <a:ext cx="4791710" cy="2823210"/>
                    </a:xfrm>
                    <a:prstGeom prst="rect">
                      <a:avLst/>
                    </a:prstGeom>
                  </pic:spPr>
                </pic:pic>
              </a:graphicData>
            </a:graphic>
          </wp:inline>
        </w:drawing>
      </w:r>
    </w:p>
    <w:p w14:paraId="17262EA8" w14:textId="5BF348FD" w:rsidR="00CD4146" w:rsidRDefault="00EA4BAB" w:rsidP="00316D5D">
      <w:pPr>
        <w:pStyle w:val="12FigureCaptionLong"/>
      </w:pPr>
      <w:r w:rsidRPr="00463878">
        <w:rPr>
          <w:b/>
          <w:bCs/>
        </w:rPr>
        <w:t xml:space="preserve">Figure </w:t>
      </w:r>
      <w:r w:rsidR="00F77710" w:rsidRPr="00463878">
        <w:rPr>
          <w:b/>
          <w:bCs/>
        </w:rPr>
        <w:t>5</w:t>
      </w:r>
      <w:r w:rsidRPr="00463878">
        <w:rPr>
          <w:b/>
          <w:bCs/>
        </w:rPr>
        <w:t>.</w:t>
      </w:r>
      <w:r w:rsidRPr="00E2788D">
        <w:t xml:space="preserve"> </w:t>
      </w:r>
      <w:r w:rsidR="00D03FC9">
        <w:t xml:space="preserve">(a-c) </w:t>
      </w:r>
      <w:r w:rsidR="00D03FC9" w:rsidRPr="00D03FC9">
        <w:t xml:space="preserve">SVD results for </w:t>
      </w:r>
      <w:r w:rsidR="00D03FC9" w:rsidRPr="00084F26">
        <w:rPr>
          <w:i/>
          <w:iCs/>
        </w:rPr>
        <w:t>Model C2</w:t>
      </w:r>
      <w:r w:rsidR="00D03FC9" w:rsidRPr="00D03FC9">
        <w:t xml:space="preserve"> synthesized data</w:t>
      </w:r>
      <w:r w:rsidR="007E519B">
        <w:t>:</w:t>
      </w:r>
      <w:r w:rsidR="00D03FC9">
        <w:t xml:space="preserve"> </w:t>
      </w:r>
      <w:r w:rsidR="00D03FC9" w:rsidRPr="00D03FC9">
        <w:t xml:space="preserve">(a) </w:t>
      </w:r>
      <m:oMath>
        <m:sSub>
          <m:sSubPr>
            <m:ctrlPr>
              <w:rPr>
                <w:rFonts w:ascii="Cambria Math" w:hAnsi="Cambria Math"/>
              </w:rPr>
            </m:ctrlPr>
          </m:sSubPr>
          <m:e>
            <m:r>
              <w:rPr>
                <w:rFonts w:ascii="Cambria Math" w:hAnsi="Cambria Math"/>
              </w:rPr>
              <m:t>S</m:t>
            </m:r>
          </m:e>
          <m:sub>
            <m:r>
              <m:rPr>
                <m:nor/>
              </m:rPr>
              <w:rPr>
                <w:rFonts w:ascii="Cambria Math" w:hAnsi="Cambria Math"/>
                <w:iCs/>
              </w:rPr>
              <m:t>k</m:t>
            </m:r>
          </m:sub>
        </m:sSub>
      </m:oMath>
      <w:r w:rsidR="00732A98">
        <w:t>,</w:t>
      </w:r>
      <w:r w:rsidR="0008580A">
        <w:t xml:space="preserve"> </w:t>
      </w:r>
      <w:r w:rsidR="00D03FC9" w:rsidRPr="00D03FC9">
        <w:t xml:space="preserve">(b) </w:t>
      </w:r>
      <w:r w:rsidR="00316D5D" w:rsidRPr="00084F26">
        <w:rPr>
          <w:i/>
          <w:iCs/>
        </w:rPr>
        <w:t>U</w:t>
      </w:r>
      <w:r w:rsidR="00316D5D">
        <w:rPr>
          <w:i/>
          <w:iCs/>
        </w:rPr>
        <w:t xml:space="preserve"> </w:t>
      </w:r>
      <w:r w:rsidR="00D03FC9" w:rsidRPr="00D03FC9">
        <w:t>vectors</w:t>
      </w:r>
      <w:r w:rsidR="00732A98">
        <w:t>,</w:t>
      </w:r>
      <w:r w:rsidR="00D03FC9" w:rsidRPr="00D03FC9">
        <w:t xml:space="preserve"> </w:t>
      </w:r>
      <w:r w:rsidR="004D7D6A">
        <w:t xml:space="preserve">and </w:t>
      </w:r>
      <w:r w:rsidR="00D03FC9" w:rsidRPr="00D03FC9">
        <w:t xml:space="preserve">(c) </w:t>
      </w:r>
      <w:r w:rsidR="00316D5D" w:rsidRPr="00084F26">
        <w:rPr>
          <w:i/>
          <w:iCs/>
        </w:rPr>
        <w:t>V</w:t>
      </w:r>
      <w:r w:rsidR="00D03FC9" w:rsidRPr="00D03FC9">
        <w:t xml:space="preserve"> vectors</w:t>
      </w:r>
      <w:r w:rsidR="004D7D6A">
        <w:t>.</w:t>
      </w:r>
      <w:r w:rsidR="00316D5D" w:rsidRPr="006C4001">
        <w:t xml:space="preserve"> </w:t>
      </w:r>
      <w:r w:rsidR="00D03FC9" w:rsidRPr="00D03FC9">
        <w:t xml:space="preserve">(d) TSVD-processed </w:t>
      </w:r>
      <w:r w:rsidR="0056152F">
        <w:t>images</w:t>
      </w:r>
      <w:r w:rsidR="00D549AE">
        <w:t xml:space="preserve"> </w:t>
      </w:r>
      <w:r w:rsidR="00203ADB">
        <w:t>with (</w:t>
      </w:r>
      <m:oMath>
        <m:r>
          <w:rPr>
            <w:rFonts w:ascii="Cambria Math" w:hAnsi="Cambria Math"/>
          </w:rPr>
          <m:t>k≤2</m:t>
        </m:r>
      </m:oMath>
      <w:r w:rsidR="00203ADB">
        <w:t xml:space="preserve">), </w:t>
      </w:r>
      <w:r w:rsidR="00D03FC9" w:rsidRPr="00D03FC9">
        <w:t>at</w:t>
      </w:r>
      <w:r w:rsidR="0056152F">
        <w:t xml:space="preserve"> the</w:t>
      </w:r>
      <w:r w:rsidR="00D03FC9" w:rsidRPr="00D03FC9">
        <w:t xml:space="preserve"> representative wavenumbers: 1050 cm⁻¹, 1550 cm⁻¹, and 1780 cm⁻¹. (e) Corresponding </w:t>
      </w:r>
      <w:proofErr w:type="spellStart"/>
      <w:proofErr w:type="gramStart"/>
      <w:r w:rsidR="00D03FC9" w:rsidRPr="00D03FC9">
        <w:t>linescan</w:t>
      </w:r>
      <w:r w:rsidR="00F537FC">
        <w:t>s</w:t>
      </w:r>
      <w:proofErr w:type="spellEnd"/>
      <w:proofErr w:type="gramEnd"/>
      <w:r w:rsidR="00F537FC">
        <w:t xml:space="preserve"> </w:t>
      </w:r>
      <w:r w:rsidR="00D03FC9" w:rsidRPr="00D03FC9">
        <w:t xml:space="preserve">at </w:t>
      </w:r>
      <w:r w:rsidR="00D03FC9" w:rsidRPr="00544FC3">
        <w:rPr>
          <w:i/>
          <w:iCs/>
        </w:rPr>
        <w:t>x</w:t>
      </w:r>
      <w:r w:rsidR="00D03FC9" w:rsidRPr="00D03FC9">
        <w:t xml:space="preserve"> = 25. (f) TSVD-processed </w:t>
      </w:r>
      <w:r w:rsidR="00F22D02">
        <w:t>(</w:t>
      </w:r>
      <m:oMath>
        <m:r>
          <w:rPr>
            <w:rFonts w:ascii="Cambria Math" w:hAnsi="Cambria Math"/>
          </w:rPr>
          <m:t>k≤2</m:t>
        </m:r>
      </m:oMath>
      <w:r w:rsidR="00F22D02">
        <w:t xml:space="preserve">) </w:t>
      </w:r>
      <w:r w:rsidR="0056152F">
        <w:t xml:space="preserve">absorption </w:t>
      </w:r>
      <w:r w:rsidR="00D03FC9" w:rsidRPr="00D03FC9">
        <w:t xml:space="preserve">spectra </w:t>
      </w:r>
      <w:r w:rsidR="00213650">
        <w:t xml:space="preserve">at the pixels on </w:t>
      </w:r>
      <w:r w:rsidR="00D03FC9" w:rsidRPr="00D03FC9">
        <w:t xml:space="preserve">the logo and </w:t>
      </w:r>
      <w:r w:rsidR="00213650">
        <w:t xml:space="preserve">the </w:t>
      </w:r>
      <w:r w:rsidR="00D03FC9" w:rsidRPr="00D03FC9">
        <w:t xml:space="preserve">background. </w:t>
      </w:r>
      <w:r w:rsidR="007F7B60">
        <w:t xml:space="preserve">(g) </w:t>
      </w:r>
      <w:r w:rsidR="00CD4146" w:rsidRPr="00AD0CC1">
        <w:t>Absor</w:t>
      </w:r>
      <w:r w:rsidR="00014AC1">
        <w:t>bance</w:t>
      </w:r>
      <w:r w:rsidR="00CD4146" w:rsidRPr="00AD0CC1">
        <w:t xml:space="preserve"> difference</w:t>
      </w:r>
      <w:r w:rsidR="00213650">
        <w:t xml:space="preserve"> </w:t>
      </w:r>
      <w:r w:rsidR="00CD4146">
        <w:t>(</w:t>
      </w:r>
      <w:r w:rsidR="00CD4146" w:rsidRPr="00590C8F">
        <w:rPr>
          <w:b/>
          <w:bCs/>
        </w:rPr>
        <w:t>X</w:t>
      </w:r>
      <w:r w:rsidR="00CD4146" w:rsidRPr="00590C8F">
        <w:rPr>
          <w:vertAlign w:val="superscript"/>
        </w:rPr>
        <w:t>TSVD</w:t>
      </w:r>
      <w:r w:rsidR="003E171D">
        <w:rPr>
          <w:vertAlign w:val="superscript"/>
        </w:rPr>
        <w:t xml:space="preserve"> </w:t>
      </w:r>
      <w:r w:rsidR="003E171D">
        <w:t xml:space="preserve">– </w:t>
      </w:r>
      <w:r w:rsidR="00F86451" w:rsidRPr="00590C8F">
        <w:rPr>
          <w:b/>
          <w:bCs/>
        </w:rPr>
        <w:t>X</w:t>
      </w:r>
      <w:r w:rsidR="00F86451">
        <w:rPr>
          <w:vertAlign w:val="superscript"/>
        </w:rPr>
        <w:t>R</w:t>
      </w:r>
      <w:r w:rsidR="00CD4146">
        <w:t xml:space="preserve">) </w:t>
      </w:r>
      <w:r w:rsidR="00CD4146" w:rsidRPr="00AD0CC1">
        <w:t>between TSVD</w:t>
      </w:r>
      <w:r w:rsidR="004C5B16">
        <w:t>-processed</w:t>
      </w:r>
      <w:r w:rsidR="00CD4146" w:rsidRPr="00AD0CC1">
        <w:t xml:space="preserve"> and interference-free </w:t>
      </w:r>
      <w:r w:rsidR="005B3910">
        <w:rPr>
          <w:lang w:eastAsia="ko-KR"/>
        </w:rPr>
        <w:t xml:space="preserve">resonant </w:t>
      </w:r>
      <w:r w:rsidR="005B3910">
        <w:t>spectra</w:t>
      </w:r>
      <w:r w:rsidR="00CD4146">
        <w:t>.</w:t>
      </w:r>
    </w:p>
    <w:p w14:paraId="7826D798" w14:textId="77777777" w:rsidR="00107CD2" w:rsidRPr="00107CD2" w:rsidRDefault="00107CD2" w:rsidP="00107CD2">
      <w:pPr>
        <w:pStyle w:val="10BodySubsequentParagraph"/>
      </w:pPr>
    </w:p>
    <w:p w14:paraId="2F6306D3" w14:textId="0D3EE4D6" w:rsidR="00E2788D" w:rsidRDefault="001A16D6" w:rsidP="00E2788D">
      <w:pPr>
        <w:pStyle w:val="10BodySubsequentParagraph"/>
      </w:pPr>
      <w:r>
        <w:t xml:space="preserve">Figures </w:t>
      </w:r>
      <w:r>
        <w:rPr>
          <w:bCs/>
        </w:rPr>
        <w:t>5(a)–5(</w:t>
      </w:r>
      <w:r w:rsidR="00FE7D52">
        <w:rPr>
          <w:bCs/>
        </w:rPr>
        <w:t>c</w:t>
      </w:r>
      <w:r>
        <w:rPr>
          <w:bCs/>
        </w:rPr>
        <w:t>)</w:t>
      </w:r>
      <w:r w:rsidR="00924CA1">
        <w:rPr>
          <w:bCs/>
        </w:rPr>
        <w:t xml:space="preserve"> show </w:t>
      </w:r>
      <w:r w:rsidR="006F41E2">
        <w:rPr>
          <w:bCs/>
        </w:rPr>
        <w:t>t</w:t>
      </w:r>
      <w:r w:rsidR="00A024C1">
        <w:t xml:space="preserve">he SVD analysis results of the </w:t>
      </w:r>
      <w:r w:rsidR="00275D6A">
        <w:t>HSI</w:t>
      </w:r>
      <w:r w:rsidR="006F41E2">
        <w:t xml:space="preserve"> of </w:t>
      </w:r>
      <w:r w:rsidR="00F84DF2" w:rsidRPr="00F84DF2">
        <w:rPr>
          <w:i/>
          <w:iCs/>
        </w:rPr>
        <w:t>Model C</w:t>
      </w:r>
      <w:r w:rsidR="007D7891">
        <w:rPr>
          <w:i/>
          <w:iCs/>
        </w:rPr>
        <w:t>2</w:t>
      </w:r>
      <w:r w:rsidR="00F84DF2">
        <w:t>.</w:t>
      </w:r>
      <w:r w:rsidR="006F41E2">
        <w:t xml:space="preserve"> </w:t>
      </w:r>
      <w:r w:rsidR="00360717">
        <w:t>In</w:t>
      </w:r>
      <w:r w:rsidR="007670EB">
        <w:t xml:space="preserve"> the </w:t>
      </w:r>
      <m:oMath>
        <m:sSub>
          <m:sSubPr>
            <m:ctrlPr>
              <w:rPr>
                <w:rFonts w:ascii="Cambria Math" w:hAnsi="Cambria Math"/>
              </w:rPr>
            </m:ctrlPr>
          </m:sSubPr>
          <m:e>
            <m:r>
              <w:rPr>
                <w:rFonts w:ascii="Cambria Math" w:hAnsi="Cambria Math"/>
              </w:rPr>
              <m:t>S</m:t>
            </m:r>
          </m:e>
          <m:sub>
            <m:r>
              <m:rPr>
                <m:nor/>
              </m:rPr>
              <w:rPr>
                <w:rFonts w:ascii="Cambria Math" w:hAnsi="Cambria Math"/>
                <w:i/>
              </w:rPr>
              <m:t>k</m:t>
            </m:r>
          </m:sub>
        </m:sSub>
      </m:oMath>
      <w:r w:rsidR="00360717">
        <w:t xml:space="preserve"> </w:t>
      </w:r>
      <w:r w:rsidR="007670EB">
        <w:t xml:space="preserve">plot, shown in </w:t>
      </w:r>
      <w:r w:rsidR="00360717">
        <w:t xml:space="preserve">Fig. 5(a), </w:t>
      </w:r>
      <m:oMath>
        <m:sSub>
          <m:sSubPr>
            <m:ctrlPr>
              <w:rPr>
                <w:rFonts w:ascii="Cambria Math" w:hAnsi="Cambria Math"/>
              </w:rPr>
            </m:ctrlPr>
          </m:sSubPr>
          <m:e>
            <m:r>
              <w:rPr>
                <w:rFonts w:ascii="Cambria Math" w:hAnsi="Cambria Math"/>
              </w:rPr>
              <m:t>S</m:t>
            </m:r>
          </m:e>
          <m:sub>
            <m:r>
              <m:rPr>
                <m:nor/>
              </m:rPr>
              <w:rPr>
                <w:rFonts w:ascii="Cambria Math" w:hAnsi="Cambria Math"/>
                <w:iCs/>
              </w:rPr>
              <m:t>1</m:t>
            </m:r>
          </m:sub>
        </m:sSub>
      </m:oMath>
      <w:r w:rsidR="00FB7892">
        <w:t xml:space="preserve"> and </w:t>
      </w:r>
      <m:oMath>
        <m:sSub>
          <m:sSubPr>
            <m:ctrlPr>
              <w:rPr>
                <w:rFonts w:ascii="Cambria Math" w:hAnsi="Cambria Math"/>
              </w:rPr>
            </m:ctrlPr>
          </m:sSubPr>
          <m:e>
            <m:r>
              <w:rPr>
                <w:rFonts w:ascii="Cambria Math" w:hAnsi="Cambria Math"/>
              </w:rPr>
              <m:t>S</m:t>
            </m:r>
          </m:e>
          <m:sub>
            <m:r>
              <m:rPr>
                <m:nor/>
              </m:rPr>
              <w:rPr>
                <w:rFonts w:ascii="Cambria Math" w:hAnsi="Cambria Math"/>
                <w:iCs/>
              </w:rPr>
              <m:t>2</m:t>
            </m:r>
          </m:sub>
        </m:sSub>
      </m:oMath>
      <w:r w:rsidR="00D9421D">
        <w:t xml:space="preserve"> appear to be much higher than</w:t>
      </w:r>
      <w:r w:rsidR="00C815A7">
        <w:t xml:space="preserve"> the </w:t>
      </w:r>
      <w:r w:rsidR="009369C2">
        <w:t>rest of</w:t>
      </w:r>
      <w:r w:rsidR="00D9421D">
        <w:t xml:space="preserve"> </w:t>
      </w:r>
      <m:oMath>
        <m:sSub>
          <m:sSubPr>
            <m:ctrlPr>
              <w:rPr>
                <w:rFonts w:ascii="Cambria Math" w:hAnsi="Cambria Math"/>
              </w:rPr>
            </m:ctrlPr>
          </m:sSubPr>
          <m:e>
            <m:r>
              <w:rPr>
                <w:rFonts w:ascii="Cambria Math" w:hAnsi="Cambria Math"/>
              </w:rPr>
              <m:t>S</m:t>
            </m:r>
          </m:e>
          <m:sub>
            <m:r>
              <m:rPr>
                <m:nor/>
              </m:rPr>
              <w:rPr>
                <w:rFonts w:ascii="Cambria Math" w:hAnsi="Cambria Math"/>
                <w:i/>
              </w:rPr>
              <m:t>k</m:t>
            </m:r>
          </m:sub>
        </m:sSub>
      </m:oMath>
      <w:r w:rsidR="00D005C6">
        <w:t xml:space="preserve">, and </w:t>
      </w:r>
      <m:oMath>
        <m:sSub>
          <m:sSubPr>
            <m:ctrlPr>
              <w:rPr>
                <w:rFonts w:ascii="Cambria Math" w:hAnsi="Cambria Math"/>
              </w:rPr>
            </m:ctrlPr>
          </m:sSubPr>
          <m:e>
            <m:r>
              <w:rPr>
                <w:rFonts w:ascii="Cambria Math" w:hAnsi="Cambria Math"/>
              </w:rPr>
              <m:t>S</m:t>
            </m:r>
          </m:e>
          <m:sub>
            <m:r>
              <m:rPr>
                <m:nor/>
              </m:rPr>
              <w:rPr>
                <w:rFonts w:ascii="Cambria Math" w:hAnsi="Cambria Math"/>
                <w:i/>
              </w:rPr>
              <m:t>k</m:t>
            </m:r>
          </m:sub>
        </m:sSub>
      </m:oMath>
      <w:r w:rsidR="00D005C6">
        <w:t xml:space="preserve"> </w:t>
      </w:r>
      <w:r w:rsidR="00A04B8B">
        <w:t xml:space="preserve">change </w:t>
      </w:r>
      <w:r w:rsidR="00B56CD6">
        <w:t xml:space="preserve">very slowly </w:t>
      </w:r>
      <w:r w:rsidR="007521B8">
        <w:t xml:space="preserve">for </w:t>
      </w:r>
      <m:oMath>
        <m:r>
          <w:rPr>
            <w:rFonts w:ascii="Cambria Math" w:hAnsi="Cambria Math"/>
          </w:rPr>
          <m:t>k≥3</m:t>
        </m:r>
      </m:oMath>
      <w:r w:rsidR="00A76A70">
        <w:t>.</w:t>
      </w:r>
      <w:r w:rsidR="007521B8">
        <w:t xml:space="preserve"> In the </w:t>
      </w:r>
      <m:oMath>
        <m:sSub>
          <m:sSubPr>
            <m:ctrlPr>
              <w:rPr>
                <w:rFonts w:ascii="Cambria Math" w:hAnsi="Cambria Math"/>
              </w:rPr>
            </m:ctrlPr>
          </m:sSubPr>
          <m:e>
            <m:r>
              <w:rPr>
                <w:rFonts w:ascii="Cambria Math" w:hAnsi="Cambria Math"/>
              </w:rPr>
              <m:t>U</m:t>
            </m:r>
          </m:e>
          <m:sub>
            <m:r>
              <m:rPr>
                <m:nor/>
              </m:rPr>
              <w:rPr>
                <w:rFonts w:ascii="Cambria Math" w:hAnsi="Cambria Math"/>
                <w:i/>
              </w:rPr>
              <m:t>k</m:t>
            </m:r>
          </m:sub>
        </m:sSub>
      </m:oMath>
      <w:r w:rsidR="007521B8">
        <w:t xml:space="preserve"> images, shown in Fig. 5(b), the</w:t>
      </w:r>
      <w:r w:rsidR="00A76A70">
        <w:t xml:space="preserve"> </w:t>
      </w:r>
      <m:oMath>
        <m:sSub>
          <m:sSubPr>
            <m:ctrlPr>
              <w:rPr>
                <w:rFonts w:ascii="Cambria Math" w:hAnsi="Cambria Math"/>
              </w:rPr>
            </m:ctrlPr>
          </m:sSubPr>
          <m:e>
            <m:r>
              <w:rPr>
                <w:rFonts w:ascii="Cambria Math" w:hAnsi="Cambria Math"/>
              </w:rPr>
              <m:t>U</m:t>
            </m:r>
          </m:e>
          <m:sub>
            <m:r>
              <m:rPr>
                <m:nor/>
              </m:rPr>
              <w:rPr>
                <w:rFonts w:ascii="Cambria Math" w:hAnsi="Cambria Math"/>
                <w:iCs/>
              </w:rPr>
              <m:t>1</m:t>
            </m:r>
          </m:sub>
        </m:sSub>
      </m:oMath>
      <w:r w:rsidR="0003008B">
        <w:t xml:space="preserve"> and </w:t>
      </w:r>
      <m:oMath>
        <m:sSub>
          <m:sSubPr>
            <m:ctrlPr>
              <w:rPr>
                <w:rFonts w:ascii="Cambria Math" w:hAnsi="Cambria Math"/>
              </w:rPr>
            </m:ctrlPr>
          </m:sSubPr>
          <m:e>
            <m:r>
              <w:rPr>
                <w:rFonts w:ascii="Cambria Math" w:hAnsi="Cambria Math"/>
              </w:rPr>
              <m:t>U</m:t>
            </m:r>
          </m:e>
          <m:sub>
            <m:r>
              <m:rPr>
                <m:nor/>
              </m:rPr>
              <w:rPr>
                <w:rFonts w:ascii="Cambria Math" w:hAnsi="Cambria Math"/>
                <w:iCs/>
              </w:rPr>
              <m:t>2</m:t>
            </m:r>
          </m:sub>
        </m:sSub>
      </m:oMath>
      <w:r w:rsidR="0003008B">
        <w:t xml:space="preserve"> </w:t>
      </w:r>
      <w:r w:rsidR="00355372">
        <w:t xml:space="preserve">images </w:t>
      </w:r>
      <w:r w:rsidR="007E104E">
        <w:t>exhibit the logo feature and the thickness difference, while the other</w:t>
      </w:r>
      <w:r w:rsidR="00A76A70">
        <w:t xml:space="preserve"> </w:t>
      </w:r>
      <m:oMath>
        <m:sSub>
          <m:sSubPr>
            <m:ctrlPr>
              <w:rPr>
                <w:rFonts w:ascii="Cambria Math" w:hAnsi="Cambria Math"/>
              </w:rPr>
            </m:ctrlPr>
          </m:sSubPr>
          <m:e>
            <m:r>
              <w:rPr>
                <w:rFonts w:ascii="Cambria Math" w:hAnsi="Cambria Math"/>
              </w:rPr>
              <m:t>U</m:t>
            </m:r>
          </m:e>
          <m:sub>
            <m:r>
              <m:rPr>
                <m:nor/>
              </m:rPr>
              <w:rPr>
                <w:rFonts w:ascii="Cambria Math" w:hAnsi="Cambria Math"/>
                <w:i/>
              </w:rPr>
              <m:t>k</m:t>
            </m:r>
          </m:sub>
        </m:sSub>
      </m:oMath>
      <w:r w:rsidR="00FB7892">
        <w:t xml:space="preserve"> </w:t>
      </w:r>
      <w:r w:rsidR="003668E7">
        <w:t>(</w:t>
      </w:r>
      <m:oMath>
        <m:r>
          <w:rPr>
            <w:rFonts w:ascii="Cambria Math" w:hAnsi="Cambria Math"/>
          </w:rPr>
          <m:t>k≥3</m:t>
        </m:r>
      </m:oMath>
      <w:r w:rsidR="003668E7">
        <w:t xml:space="preserve">) </w:t>
      </w:r>
      <w:r w:rsidR="007E104E">
        <w:t xml:space="preserve">images </w:t>
      </w:r>
      <w:r w:rsidR="00981438">
        <w:t xml:space="preserve">show mostly fringe patterns. </w:t>
      </w:r>
      <w:r w:rsidR="001C739D">
        <w:t>Similarly, t</w:t>
      </w:r>
      <w:r w:rsidR="008D6F1A">
        <w:t xml:space="preserve">he </w:t>
      </w:r>
      <w:r w:rsidR="00BF759D">
        <w:t xml:space="preserve">first two </w:t>
      </w:r>
      <w:r w:rsidR="00622585" w:rsidRPr="00622585">
        <w:rPr>
          <w:i/>
          <w:iCs/>
        </w:rPr>
        <w:t>V</w:t>
      </w:r>
      <w:r w:rsidR="00622585">
        <w:t xml:space="preserve"> </w:t>
      </w:r>
      <w:r w:rsidR="008D6F1A">
        <w:t xml:space="preserve">spectra </w:t>
      </w:r>
      <w:r w:rsidR="00003A11">
        <w:t>show</w:t>
      </w:r>
      <w:r w:rsidR="005B6EB2">
        <w:t xml:space="preserve"> </w:t>
      </w:r>
      <w:r w:rsidR="004566EC">
        <w:t>peaks and dips correspond</w:t>
      </w:r>
      <w:r w:rsidR="00BE6DE2">
        <w:t>ing</w:t>
      </w:r>
      <w:r w:rsidR="004566EC">
        <w:t xml:space="preserve"> to the </w:t>
      </w:r>
      <w:r w:rsidR="00BE6DE2">
        <w:t>logo and the background</w:t>
      </w:r>
      <w:r w:rsidR="00A42191">
        <w:t xml:space="preserve">, while the rest of </w:t>
      </w:r>
      <m:oMath>
        <m:sSub>
          <m:sSubPr>
            <m:ctrlPr>
              <w:rPr>
                <w:rFonts w:ascii="Cambria Math" w:hAnsi="Cambria Math"/>
              </w:rPr>
            </m:ctrlPr>
          </m:sSubPr>
          <m:e>
            <m:r>
              <w:rPr>
                <w:rFonts w:ascii="Cambria Math" w:hAnsi="Cambria Math"/>
              </w:rPr>
              <m:t>V</m:t>
            </m:r>
          </m:e>
          <m:sub>
            <m:r>
              <m:rPr>
                <m:nor/>
              </m:rPr>
              <w:rPr>
                <w:rFonts w:ascii="Cambria Math" w:hAnsi="Cambria Math"/>
                <w:i/>
              </w:rPr>
              <m:t>k</m:t>
            </m:r>
          </m:sub>
        </m:sSub>
      </m:oMath>
      <w:r w:rsidR="00A42191">
        <w:t xml:space="preserve"> </w:t>
      </w:r>
      <w:r w:rsidR="00A82231">
        <w:t>(</w:t>
      </w:r>
      <m:oMath>
        <m:r>
          <w:rPr>
            <w:rFonts w:ascii="Cambria Math" w:hAnsi="Cambria Math"/>
          </w:rPr>
          <m:t>k≥3</m:t>
        </m:r>
      </m:oMath>
      <w:r w:rsidR="00A82231">
        <w:t xml:space="preserve">) </w:t>
      </w:r>
      <w:r w:rsidR="00A42191">
        <w:t xml:space="preserve">spectra are </w:t>
      </w:r>
      <w:r w:rsidR="00D76A3E">
        <w:t>dominated by undulating patterns</w:t>
      </w:r>
      <w:r w:rsidR="00FB7892">
        <w:t>.</w:t>
      </w:r>
      <w:r w:rsidR="003653C8">
        <w:t xml:space="preserve"> </w:t>
      </w:r>
      <w:r w:rsidR="00A47F30">
        <w:t xml:space="preserve">All results of </w:t>
      </w:r>
      <m:oMath>
        <m:sSub>
          <m:sSubPr>
            <m:ctrlPr>
              <w:rPr>
                <w:rFonts w:ascii="Cambria Math" w:hAnsi="Cambria Math"/>
              </w:rPr>
            </m:ctrlPr>
          </m:sSubPr>
          <m:e>
            <m:r>
              <w:rPr>
                <w:rFonts w:ascii="Cambria Math" w:hAnsi="Cambria Math"/>
              </w:rPr>
              <m:t>S</m:t>
            </m:r>
          </m:e>
          <m:sub>
            <m:r>
              <m:rPr>
                <m:nor/>
              </m:rPr>
              <w:rPr>
                <w:rFonts w:ascii="Cambria Math" w:hAnsi="Cambria Math"/>
                <w:i/>
              </w:rPr>
              <m:t>k</m:t>
            </m:r>
          </m:sub>
        </m:sSub>
      </m:oMath>
      <w:r w:rsidR="00A47F30">
        <w:t xml:space="preserve">, </w:t>
      </w:r>
      <m:oMath>
        <m:sSub>
          <m:sSubPr>
            <m:ctrlPr>
              <w:rPr>
                <w:rFonts w:ascii="Cambria Math" w:hAnsi="Cambria Math"/>
              </w:rPr>
            </m:ctrlPr>
          </m:sSubPr>
          <m:e>
            <m:r>
              <w:rPr>
                <w:rFonts w:ascii="Cambria Math" w:hAnsi="Cambria Math"/>
              </w:rPr>
              <m:t>U</m:t>
            </m:r>
          </m:e>
          <m:sub>
            <m:r>
              <m:rPr>
                <m:nor/>
              </m:rPr>
              <w:rPr>
                <w:rFonts w:ascii="Cambria Math" w:hAnsi="Cambria Math"/>
                <w:i/>
              </w:rPr>
              <m:t>k</m:t>
            </m:r>
          </m:sub>
        </m:sSub>
      </m:oMath>
      <w:r w:rsidR="00A47F30">
        <w:t xml:space="preserve">, and </w:t>
      </w:r>
      <m:oMath>
        <m:sSub>
          <m:sSubPr>
            <m:ctrlPr>
              <w:rPr>
                <w:rFonts w:ascii="Cambria Math" w:hAnsi="Cambria Math"/>
              </w:rPr>
            </m:ctrlPr>
          </m:sSubPr>
          <m:e>
            <m:r>
              <w:rPr>
                <w:rFonts w:ascii="Cambria Math" w:hAnsi="Cambria Math"/>
              </w:rPr>
              <m:t>V</m:t>
            </m:r>
          </m:e>
          <m:sub>
            <m:r>
              <m:rPr>
                <m:nor/>
              </m:rPr>
              <w:rPr>
                <w:rFonts w:ascii="Cambria Math" w:hAnsi="Cambria Math"/>
                <w:i/>
              </w:rPr>
              <m:t>k</m:t>
            </m:r>
          </m:sub>
        </m:sSub>
      </m:oMath>
      <w:r w:rsidR="00A47F30">
        <w:t xml:space="preserve"> </w:t>
      </w:r>
      <w:r w:rsidR="000B3971">
        <w:t xml:space="preserve">indicate </w:t>
      </w:r>
      <w:r w:rsidR="0060319C">
        <w:t xml:space="preserve">that </w:t>
      </w:r>
      <w:r w:rsidR="000B3971">
        <w:t>the first two</w:t>
      </w:r>
      <w:r w:rsidR="00EF5C96">
        <w:t xml:space="preserve"> principal </w:t>
      </w:r>
      <w:r w:rsidR="00E60500">
        <w:t>SVs</w:t>
      </w:r>
      <w:r w:rsidR="00853B55">
        <w:t xml:space="preserve"> </w:t>
      </w:r>
      <w:r w:rsidR="006742D0">
        <w:t>carry</w:t>
      </w:r>
      <w:r w:rsidR="00853B55">
        <w:t xml:space="preserve"> the </w:t>
      </w:r>
      <w:r w:rsidR="00EF5C96">
        <w:t xml:space="preserve">resonant </w:t>
      </w:r>
      <w:r w:rsidR="00853B55">
        <w:t>spectral information of the logo and the background</w:t>
      </w:r>
      <w:r w:rsidR="004E593D">
        <w:t>,</w:t>
      </w:r>
      <w:r w:rsidR="00853B55">
        <w:t xml:space="preserve"> while </w:t>
      </w:r>
      <w:r w:rsidR="007C687A">
        <w:t>the fringe interferences</w:t>
      </w:r>
      <w:r w:rsidR="002C05E0">
        <w:t xml:space="preserve"> </w:t>
      </w:r>
      <w:r w:rsidR="00322464">
        <w:t xml:space="preserve">spread across </w:t>
      </w:r>
      <w:r w:rsidR="00853B55">
        <w:t>the rest</w:t>
      </w:r>
      <w:r w:rsidR="00E60500">
        <w:t xml:space="preserve"> </w:t>
      </w:r>
      <w:r w:rsidR="00EF5C96">
        <w:t xml:space="preserve">of the </w:t>
      </w:r>
      <w:r w:rsidR="00E60500">
        <w:t>SVs</w:t>
      </w:r>
      <w:r w:rsidR="00BA63E0">
        <w:t xml:space="preserve">. Thus, </w:t>
      </w:r>
      <w:r w:rsidR="00FB7D31">
        <w:t xml:space="preserve">we </w:t>
      </w:r>
      <w:proofErr w:type="gramStart"/>
      <w:r w:rsidR="00FB7D31">
        <w:t>select</w:t>
      </w:r>
      <w:proofErr w:type="gramEnd"/>
      <w:r w:rsidR="006A3F5B">
        <w:t xml:space="preserve"> </w:t>
      </w:r>
      <w:r w:rsidR="008F5E45">
        <w:t xml:space="preserve">the first two SVs </w:t>
      </w:r>
      <w:r w:rsidR="00E1262E">
        <w:t xml:space="preserve">and </w:t>
      </w:r>
      <w:proofErr w:type="gramStart"/>
      <w:r w:rsidR="00E1262E">
        <w:t>perform</w:t>
      </w:r>
      <w:proofErr w:type="gramEnd"/>
      <w:r w:rsidR="00FB7D31">
        <w:t xml:space="preserve"> </w:t>
      </w:r>
      <w:r w:rsidR="00F43991">
        <w:t>TSVD</w:t>
      </w:r>
      <w:r w:rsidR="00A7134A">
        <w:t xml:space="preserve"> </w:t>
      </w:r>
      <w:r w:rsidR="00FE6ED4">
        <w:t xml:space="preserve">with the </w:t>
      </w:r>
      <w:r w:rsidR="00FE6ED4" w:rsidRPr="00F84DF2">
        <w:rPr>
          <w:i/>
          <w:iCs/>
        </w:rPr>
        <w:t xml:space="preserve">Model </w:t>
      </w:r>
      <w:r w:rsidR="007D7891">
        <w:rPr>
          <w:i/>
          <w:iCs/>
        </w:rPr>
        <w:t xml:space="preserve">C2 </w:t>
      </w:r>
      <w:r w:rsidR="00FE6ED4">
        <w:t xml:space="preserve">data. </w:t>
      </w:r>
      <w:r w:rsidR="00A7134A">
        <w:t>Fig</w:t>
      </w:r>
      <w:r w:rsidR="00CC6A02">
        <w:t>ure</w:t>
      </w:r>
      <w:r w:rsidR="00365D8C">
        <w:t xml:space="preserve"> </w:t>
      </w:r>
      <w:r w:rsidR="00826A0F">
        <w:t>5</w:t>
      </w:r>
      <w:r w:rsidR="00365D8C">
        <w:t>(</w:t>
      </w:r>
      <w:r w:rsidR="00CC6A02">
        <w:t>d</w:t>
      </w:r>
      <w:r w:rsidR="008A7371">
        <w:t>)</w:t>
      </w:r>
      <w:r w:rsidR="00CC6A02">
        <w:t xml:space="preserve"> shows </w:t>
      </w:r>
      <w:r w:rsidR="00B86B6B">
        <w:t>images constructed from the TSVD output</w:t>
      </w:r>
      <w:r w:rsidR="002F17C7">
        <w:t xml:space="preserve"> </w:t>
      </w:r>
      <w:r w:rsidR="00B86B6B">
        <w:t>(</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B86B6B" w:rsidRPr="00DE54FE">
        <w:rPr>
          <w:bCs/>
        </w:rPr>
        <w:t>)</w:t>
      </w:r>
      <w:r w:rsidR="00C06A33">
        <w:t xml:space="preserve"> </w:t>
      </w:r>
      <w:r w:rsidR="005231DB">
        <w:t xml:space="preserve">at three </w:t>
      </w:r>
      <w:r w:rsidR="00F906E0">
        <w:t>wavenumbers. Compared to the unprocessed</w:t>
      </w:r>
      <w:r w:rsidR="00593D89">
        <w:t xml:space="preserve"> </w:t>
      </w:r>
      <m:oMath>
        <m:r>
          <m:rPr>
            <m:sty m:val="b"/>
          </m:rPr>
          <w:rPr>
            <w:rFonts w:ascii="Cambria Math" w:hAnsi="Cambria Math"/>
          </w:rPr>
          <m:t>X</m:t>
        </m:r>
      </m:oMath>
      <w:r w:rsidR="00593D89">
        <w:rPr>
          <w:b/>
        </w:rPr>
        <w:t xml:space="preserve"> </w:t>
      </w:r>
      <w:r w:rsidR="00593D89">
        <w:t xml:space="preserve">images </w:t>
      </w:r>
      <w:r w:rsidR="00593D89" w:rsidRPr="002F3043">
        <w:rPr>
          <w:bCs/>
        </w:rPr>
        <w:t>in</w:t>
      </w:r>
      <w:r w:rsidR="00593D89">
        <w:rPr>
          <w:bCs/>
        </w:rPr>
        <w:t xml:space="preserve"> Fig. 4(</w:t>
      </w:r>
      <w:r w:rsidR="00AD195C">
        <w:rPr>
          <w:bCs/>
        </w:rPr>
        <w:t>c</w:t>
      </w:r>
      <w:r w:rsidR="00593D89">
        <w:rPr>
          <w:bCs/>
        </w:rPr>
        <w:t>), the</w:t>
      </w:r>
      <w:r w:rsidR="00AD195C">
        <w:rPr>
          <w:bCs/>
        </w:rPr>
        <w:t xml:space="preserve"> processed</w:t>
      </w:r>
      <w:r w:rsidR="00DE54FE">
        <w:rPr>
          <w:bCs/>
        </w:rPr>
        <w:t xml:space="preserve">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DE54FE">
        <w:t xml:space="preserve"> </w:t>
      </w:r>
      <w:r w:rsidR="00AD195C">
        <w:t>images</w:t>
      </w:r>
      <w:r w:rsidR="00593D89">
        <w:rPr>
          <w:bCs/>
        </w:rPr>
        <w:t xml:space="preserve"> </w:t>
      </w:r>
      <w:r w:rsidR="00365D8C">
        <w:t>show</w:t>
      </w:r>
      <w:r w:rsidR="00BB353F">
        <w:t xml:space="preserve"> greatly suppressed </w:t>
      </w:r>
      <w:r w:rsidR="004B5C1F">
        <w:t>fringe patterns</w:t>
      </w:r>
      <w:r w:rsidR="00AD195C">
        <w:t>.</w:t>
      </w:r>
      <w:r w:rsidR="004B5C1F">
        <w:t xml:space="preserve"> </w:t>
      </w:r>
      <w:r w:rsidR="007A0C3B">
        <w:rPr>
          <w:bCs/>
        </w:rPr>
        <w:t xml:space="preserve">The </w:t>
      </w:r>
      <w:proofErr w:type="spellStart"/>
      <w:r w:rsidR="007A0C3B">
        <w:rPr>
          <w:bCs/>
        </w:rPr>
        <w:t>linescans</w:t>
      </w:r>
      <w:proofErr w:type="spellEnd"/>
      <w:r w:rsidR="005412E1">
        <w:rPr>
          <w:bCs/>
        </w:rPr>
        <w:t xml:space="preserve"> </w:t>
      </w:r>
      <w:r w:rsidR="003B6A59">
        <w:rPr>
          <w:bCs/>
        </w:rPr>
        <w:t>in Fig. 5(e) also confirm that the fringes are suppressed in all three images compared to those in the unprocessed images</w:t>
      </w:r>
      <w:r w:rsidR="00325D19">
        <w:rPr>
          <w:bCs/>
        </w:rPr>
        <w:t xml:space="preserve"> shown in Fig. </w:t>
      </w:r>
      <w:r w:rsidR="00866190">
        <w:rPr>
          <w:bCs/>
        </w:rPr>
        <w:t>4(d)</w:t>
      </w:r>
      <w:r w:rsidR="00AA43E8">
        <w:rPr>
          <w:bCs/>
        </w:rPr>
        <w:t xml:space="preserve">. </w:t>
      </w:r>
      <w:r w:rsidR="00866190">
        <w:rPr>
          <w:bCs/>
        </w:rPr>
        <w:t xml:space="preserve">The fringe suppression effect of </w:t>
      </w:r>
      <w:r w:rsidR="008C369A">
        <w:rPr>
          <w:bCs/>
        </w:rPr>
        <w:t xml:space="preserve">the </w:t>
      </w:r>
      <w:r w:rsidR="00866190">
        <w:rPr>
          <w:bCs/>
        </w:rPr>
        <w:t xml:space="preserve">TSVD </w:t>
      </w:r>
      <w:r w:rsidR="00502DCF">
        <w:rPr>
          <w:bCs/>
        </w:rPr>
        <w:t xml:space="preserve">method on </w:t>
      </w:r>
      <w:r w:rsidR="00502DCF">
        <w:t xml:space="preserve">the </w:t>
      </w:r>
      <w:r w:rsidR="00502DCF" w:rsidRPr="00F84DF2">
        <w:rPr>
          <w:i/>
          <w:iCs/>
        </w:rPr>
        <w:t>Model C</w:t>
      </w:r>
      <w:r w:rsidR="007D7891">
        <w:rPr>
          <w:i/>
          <w:iCs/>
        </w:rPr>
        <w:t>2</w:t>
      </w:r>
      <w:r w:rsidR="00502DCF">
        <w:t xml:space="preserve"> data</w:t>
      </w:r>
      <w:r w:rsidR="00502DCF">
        <w:rPr>
          <w:bCs/>
        </w:rPr>
        <w:t xml:space="preserve"> </w:t>
      </w:r>
      <w:r w:rsidR="00FE15FB">
        <w:rPr>
          <w:bCs/>
        </w:rPr>
        <w:t>appears</w:t>
      </w:r>
      <w:r w:rsidR="002073B7">
        <w:rPr>
          <w:bCs/>
        </w:rPr>
        <w:t xml:space="preserve"> more clearly </w:t>
      </w:r>
      <w:r w:rsidR="00FE15FB">
        <w:rPr>
          <w:bCs/>
        </w:rPr>
        <w:t xml:space="preserve">in </w:t>
      </w:r>
      <w:r w:rsidR="00362206">
        <w:rPr>
          <w:bCs/>
        </w:rPr>
        <w:t xml:space="preserve">the </w:t>
      </w:r>
      <w:r w:rsidR="00C7237D">
        <w:rPr>
          <w:bCs/>
        </w:rPr>
        <w:t xml:space="preserve">processed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C7237D">
        <w:t xml:space="preserve"> </w:t>
      </w:r>
      <w:r w:rsidR="00362206">
        <w:rPr>
          <w:bCs/>
        </w:rPr>
        <w:t>spectra</w:t>
      </w:r>
      <w:r w:rsidR="00502DCF">
        <w:rPr>
          <w:bCs/>
        </w:rPr>
        <w:t xml:space="preserve"> </w:t>
      </w:r>
      <w:r w:rsidR="00362206">
        <w:rPr>
          <w:bCs/>
        </w:rPr>
        <w:t xml:space="preserve">in Fig. </w:t>
      </w:r>
      <w:r w:rsidR="00826A0F">
        <w:rPr>
          <w:bCs/>
        </w:rPr>
        <w:t>5</w:t>
      </w:r>
      <w:r w:rsidR="00362206">
        <w:rPr>
          <w:bCs/>
        </w:rPr>
        <w:t>(</w:t>
      </w:r>
      <w:r w:rsidR="00C7237D">
        <w:rPr>
          <w:bCs/>
        </w:rPr>
        <w:t>f</w:t>
      </w:r>
      <w:r w:rsidR="00362206">
        <w:rPr>
          <w:bCs/>
        </w:rPr>
        <w:t>)</w:t>
      </w:r>
      <w:r w:rsidR="00C7237D">
        <w:rPr>
          <w:bCs/>
        </w:rPr>
        <w:t xml:space="preserve">. </w:t>
      </w:r>
      <w:r w:rsidR="00B63F7F">
        <w:rPr>
          <w:bCs/>
        </w:rPr>
        <w:t>U</w:t>
      </w:r>
      <w:r w:rsidR="009D6395">
        <w:rPr>
          <w:bCs/>
        </w:rPr>
        <w:t>ndulating interference contribution disappear</w:t>
      </w:r>
      <w:r w:rsidR="00B63F7F">
        <w:rPr>
          <w:bCs/>
        </w:rPr>
        <w:t>s from t</w:t>
      </w:r>
      <w:r w:rsidR="00060A0B">
        <w:rPr>
          <w:bCs/>
        </w:rPr>
        <w:t xml:space="preserve">he baseline </w:t>
      </w:r>
      <w:r w:rsidR="00B63F7F">
        <w:rPr>
          <w:bCs/>
        </w:rPr>
        <w:t xml:space="preserve">of a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B63F7F">
        <w:t xml:space="preserve"> </w:t>
      </w:r>
      <w:r w:rsidR="00B63F7F">
        <w:rPr>
          <w:bCs/>
        </w:rPr>
        <w:t>spectrum,</w:t>
      </w:r>
      <w:r w:rsidR="00D87A2C">
        <w:rPr>
          <w:bCs/>
        </w:rPr>
        <w:t xml:space="preserve"> and the </w:t>
      </w:r>
      <w:r w:rsidR="00271CC7">
        <w:rPr>
          <w:bCs/>
        </w:rPr>
        <w:t xml:space="preserve">remaining peaks are close to the interference-free spectra of the logo and </w:t>
      </w:r>
      <w:r w:rsidR="008007C1">
        <w:rPr>
          <w:bCs/>
        </w:rPr>
        <w:t>the background, shown in Fig. 4(b)</w:t>
      </w:r>
      <w:r w:rsidR="00D87A2C">
        <w:rPr>
          <w:bCs/>
        </w:rPr>
        <w:t xml:space="preserve">. </w:t>
      </w:r>
      <w:r w:rsidR="004B7340">
        <w:rPr>
          <w:bCs/>
        </w:rPr>
        <w:t xml:space="preserve">The </w:t>
      </w:r>
      <w:r w:rsidR="007F25FB">
        <w:rPr>
          <w:bCs/>
        </w:rPr>
        <w:t>marginal</w:t>
      </w:r>
      <w:r w:rsidR="00972589">
        <w:rPr>
          <w:bCs/>
        </w:rPr>
        <w:t xml:space="preserve"> </w:t>
      </w:r>
      <w:r w:rsidR="00412F9E">
        <w:rPr>
          <w:bCs/>
        </w:rPr>
        <w:t xml:space="preserve">difference </w:t>
      </w:r>
      <w:r w:rsidR="003C2101">
        <w:rPr>
          <w:bCs/>
        </w:rPr>
        <w:t xml:space="preserve">between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D577E8">
        <w:t xml:space="preserve"> </w:t>
      </w:r>
      <w:r w:rsidR="003C2101">
        <w:t xml:space="preserve">and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R</m:t>
            </m:r>
          </m:sup>
        </m:sSup>
      </m:oMath>
      <w:r w:rsidR="003C2101">
        <w:t xml:space="preserve"> </w:t>
      </w:r>
      <w:r w:rsidR="003F2D86">
        <w:t>is</w:t>
      </w:r>
      <w:r w:rsidR="00962F65">
        <w:t xml:space="preserve"> observed</w:t>
      </w:r>
      <w:r w:rsidR="006D6660">
        <w:t xml:space="preserve"> in their difference spectra in Fig. 5(g), </w:t>
      </w:r>
      <w:r w:rsidR="00972589">
        <w:t>indicat</w:t>
      </w:r>
      <w:r w:rsidR="006D6660">
        <w:t xml:space="preserve">ing </w:t>
      </w:r>
      <w:r w:rsidR="00B91298">
        <w:t xml:space="preserve">the </w:t>
      </w:r>
      <w:r w:rsidR="00F43991">
        <w:t>TSVD</w:t>
      </w:r>
      <w:r w:rsidR="00B91298">
        <w:t xml:space="preserve"> </w:t>
      </w:r>
      <w:r w:rsidR="006167A4">
        <w:t>process</w:t>
      </w:r>
      <w:r w:rsidR="00B91298">
        <w:t xml:space="preserve"> </w:t>
      </w:r>
      <w:r w:rsidR="006167A4">
        <w:t>eliminates fringe</w:t>
      </w:r>
      <w:r w:rsidR="00763820">
        <w:t xml:space="preserve"> contribution</w:t>
      </w:r>
      <w:r w:rsidR="001A6BCC">
        <w:rPr>
          <w:rFonts w:hint="eastAsia"/>
          <w:lang w:eastAsia="ko-KR"/>
        </w:rPr>
        <w:t>s</w:t>
      </w:r>
      <w:r w:rsidR="00763820">
        <w:t xml:space="preserve"> </w:t>
      </w:r>
      <w:r w:rsidR="006167A4">
        <w:t xml:space="preserve">successfully </w:t>
      </w:r>
      <w:r w:rsidR="001A6BCC">
        <w:rPr>
          <w:rFonts w:hint="eastAsia"/>
          <w:lang w:eastAsia="ko-KR"/>
        </w:rPr>
        <w:t xml:space="preserve">without </w:t>
      </w:r>
      <w:r w:rsidR="00382F4D">
        <w:rPr>
          <w:rFonts w:hint="eastAsia"/>
          <w:lang w:eastAsia="ko-KR"/>
        </w:rPr>
        <w:t>distorting</w:t>
      </w:r>
      <w:r w:rsidR="001A6BCC">
        <w:rPr>
          <w:rFonts w:hint="eastAsia"/>
          <w:lang w:eastAsia="ko-KR"/>
        </w:rPr>
        <w:t xml:space="preserve"> </w:t>
      </w:r>
      <w:r w:rsidR="00B91298">
        <w:t xml:space="preserve">the </w:t>
      </w:r>
      <w:r w:rsidR="005252AC">
        <w:rPr>
          <w:rFonts w:hint="eastAsia"/>
          <w:lang w:eastAsia="ko-KR"/>
        </w:rPr>
        <w:t xml:space="preserve">interesting </w:t>
      </w:r>
      <w:r w:rsidR="00B91298">
        <w:t>signals</w:t>
      </w:r>
      <w:r w:rsidR="00382F4D">
        <w:rPr>
          <w:rFonts w:hint="eastAsia"/>
          <w:lang w:eastAsia="ko-KR"/>
        </w:rPr>
        <w:t xml:space="preserve"> </w:t>
      </w:r>
      <w:r w:rsidR="00DA42F9">
        <w:rPr>
          <w:rFonts w:hint="eastAsia"/>
          <w:lang w:eastAsia="ko-KR"/>
        </w:rPr>
        <w:t xml:space="preserve">in the two-component </w:t>
      </w:r>
      <w:r w:rsidR="006F552D">
        <w:rPr>
          <w:lang w:eastAsia="ko-KR"/>
        </w:rPr>
        <w:t>model</w:t>
      </w:r>
      <w:r w:rsidR="008E1AB8">
        <w:t>.</w:t>
      </w:r>
    </w:p>
    <w:p w14:paraId="673D5C8F" w14:textId="77777777" w:rsidR="002908C4" w:rsidRDefault="002908C4" w:rsidP="00E2788D">
      <w:pPr>
        <w:pStyle w:val="10BodySubsequentParagraph"/>
      </w:pPr>
    </w:p>
    <w:p w14:paraId="3944ADFF" w14:textId="1CE8035D" w:rsidR="00E2788D" w:rsidRDefault="0052582C" w:rsidP="00E2788D">
      <w:pPr>
        <w:pStyle w:val="08SectionHeader2"/>
      </w:pPr>
      <w:r>
        <w:t xml:space="preserve">3.4. </w:t>
      </w:r>
      <w:r w:rsidR="00BE5F96">
        <w:t>Aligned Molecule</w:t>
      </w:r>
      <w:r w:rsidR="008C43A4">
        <w:t>s</w:t>
      </w:r>
      <w:r w:rsidR="00F27565">
        <w:t xml:space="preserve"> </w:t>
      </w:r>
      <w:r w:rsidR="00BE5F96">
        <w:t>Model</w:t>
      </w:r>
    </w:p>
    <w:p w14:paraId="221EFB5B" w14:textId="212C5C7D" w:rsidR="00254D64" w:rsidRDefault="00403455" w:rsidP="00AC3032">
      <w:pPr>
        <w:pStyle w:val="09BodyFirstParagraph"/>
      </w:pPr>
      <w:r w:rsidRPr="00945DC8">
        <w:t>We consider</w:t>
      </w:r>
      <w:r w:rsidR="00AC4FD9" w:rsidRPr="00945DC8">
        <w:t xml:space="preserve"> </w:t>
      </w:r>
      <w:r w:rsidR="008A561A" w:rsidRPr="00945DC8">
        <w:t xml:space="preserve">and numerically simulate </w:t>
      </w:r>
      <w:r w:rsidRPr="00945DC8">
        <w:t>a</w:t>
      </w:r>
      <w:r w:rsidR="00BC0677" w:rsidRPr="00945DC8">
        <w:t>nother</w:t>
      </w:r>
      <w:r w:rsidRPr="00945DC8">
        <w:t xml:space="preserve"> complex </w:t>
      </w:r>
      <w:r w:rsidR="00D2539B" w:rsidRPr="00945DC8">
        <w:t>model</w:t>
      </w:r>
      <w:r w:rsidR="00A64661" w:rsidRPr="00945DC8">
        <w:t xml:space="preserve"> in which</w:t>
      </w:r>
      <w:r w:rsidR="00D43A02" w:rsidRPr="00945DC8">
        <w:t xml:space="preserve"> </w:t>
      </w:r>
      <w:r w:rsidR="00F278FC" w:rsidRPr="00945DC8">
        <w:t>molecular alignment causes spectral variation</w:t>
      </w:r>
      <w:r w:rsidR="008E7385" w:rsidRPr="00945DC8">
        <w:t xml:space="preserve">. </w:t>
      </w:r>
      <w:r w:rsidR="007E18D0" w:rsidRPr="00945DC8">
        <w:t xml:space="preserve">If </w:t>
      </w:r>
      <w:r w:rsidR="00783F93" w:rsidRPr="00945DC8">
        <w:t xml:space="preserve">the incident light for </w:t>
      </w:r>
      <w:r w:rsidR="007E18D0" w:rsidRPr="00945DC8">
        <w:t>absorption</w:t>
      </w:r>
      <w:r w:rsidR="00DF0FB1" w:rsidRPr="00945DC8">
        <w:t xml:space="preserve"> measurement </w:t>
      </w:r>
      <w:r w:rsidR="00910CDA" w:rsidRPr="00945DC8">
        <w:t xml:space="preserve">is </w:t>
      </w:r>
      <w:r w:rsidR="002F2A18" w:rsidRPr="00945DC8">
        <w:t>linearly polarized</w:t>
      </w:r>
      <w:r w:rsidR="00910CDA" w:rsidRPr="00945DC8">
        <w:t>,</w:t>
      </w:r>
      <w:r w:rsidR="007A6F4C" w:rsidRPr="00945DC8">
        <w:t xml:space="preserve"> </w:t>
      </w:r>
      <w:r w:rsidR="00AF3D88" w:rsidRPr="00945DC8">
        <w:t xml:space="preserve">the absorption spectrum </w:t>
      </w:r>
      <w:r w:rsidR="002D6588" w:rsidRPr="00945DC8">
        <w:t xml:space="preserve">of </w:t>
      </w:r>
      <w:r w:rsidR="00E45D22" w:rsidRPr="00945DC8">
        <w:t>aligned</w:t>
      </w:r>
      <w:r w:rsidR="00E45D22">
        <w:t xml:space="preserve"> molecules </w:t>
      </w:r>
      <w:r w:rsidR="003571BA">
        <w:t xml:space="preserve">will change with </w:t>
      </w:r>
      <w:r w:rsidR="00035D42">
        <w:t xml:space="preserve">the </w:t>
      </w:r>
      <w:r w:rsidR="002D6588">
        <w:t>align</w:t>
      </w:r>
      <w:r w:rsidR="003571BA">
        <w:t>ment</w:t>
      </w:r>
      <w:r w:rsidR="009D0E22">
        <w:t xml:space="preserve"> direction because </w:t>
      </w:r>
      <w:r w:rsidR="006E0FE8">
        <w:t>t</w:t>
      </w:r>
      <w:r w:rsidR="007A6F4C">
        <w:t xml:space="preserve">he </w:t>
      </w:r>
      <w:r w:rsidR="00DF7A90">
        <w:rPr>
          <w:rFonts w:hint="eastAsia"/>
          <w:lang w:eastAsia="ko-KR"/>
        </w:rPr>
        <w:t xml:space="preserve">absorbance of </w:t>
      </w:r>
      <w:r w:rsidR="00F0691F">
        <w:rPr>
          <w:lang w:eastAsia="ko-KR"/>
        </w:rPr>
        <w:t>an</w:t>
      </w:r>
      <w:r w:rsidR="00142A73">
        <w:rPr>
          <w:lang w:eastAsia="ko-KR"/>
        </w:rPr>
        <w:t xml:space="preserve"> </w:t>
      </w:r>
      <w:r w:rsidR="00C26898">
        <w:rPr>
          <w:lang w:eastAsia="ko-KR"/>
        </w:rPr>
        <w:t xml:space="preserve">absorption peak </w:t>
      </w:r>
      <w:r w:rsidR="008D1277">
        <w:rPr>
          <w:lang w:eastAsia="ko-KR"/>
        </w:rPr>
        <w:t>depend</w:t>
      </w:r>
      <w:r w:rsidR="006E0FE8">
        <w:rPr>
          <w:lang w:eastAsia="ko-KR"/>
        </w:rPr>
        <w:t>s</w:t>
      </w:r>
      <w:r w:rsidR="008D1277">
        <w:rPr>
          <w:lang w:eastAsia="ko-KR"/>
        </w:rPr>
        <w:t xml:space="preserve"> on </w:t>
      </w:r>
      <w:r w:rsidR="00D32F84">
        <w:t xml:space="preserve">the angle </w:t>
      </w:r>
      <w:r w:rsidR="00A64661">
        <w:t>between the light polarization direction and the corresponding transition dipole moment</w:t>
      </w:r>
      <w:r w:rsidR="00C44CF8">
        <w:rPr>
          <w:rFonts w:hint="eastAsia"/>
          <w:lang w:eastAsia="ko-KR"/>
        </w:rPr>
        <w:t xml:space="preserve">. </w:t>
      </w:r>
      <w:r w:rsidR="009574D0">
        <w:rPr>
          <w:lang w:eastAsia="ko-KR"/>
        </w:rPr>
        <w:t>Thus, t</w:t>
      </w:r>
      <w:r w:rsidR="00552B4D">
        <w:rPr>
          <w:lang w:eastAsia="ko-KR"/>
        </w:rPr>
        <w:t xml:space="preserve">he polarization dependence of </w:t>
      </w:r>
      <w:r w:rsidR="00426509">
        <w:rPr>
          <w:lang w:eastAsia="ko-KR"/>
        </w:rPr>
        <w:t xml:space="preserve">an </w:t>
      </w:r>
      <w:r w:rsidR="00552B4D">
        <w:rPr>
          <w:lang w:eastAsia="ko-KR"/>
        </w:rPr>
        <w:t xml:space="preserve">IR </w:t>
      </w:r>
      <w:r w:rsidR="00426509">
        <w:rPr>
          <w:lang w:eastAsia="ko-KR"/>
        </w:rPr>
        <w:t>peak</w:t>
      </w:r>
      <w:r w:rsidR="00552B4D">
        <w:rPr>
          <w:lang w:eastAsia="ko-KR"/>
        </w:rPr>
        <w:t xml:space="preserve"> </w:t>
      </w:r>
      <w:r w:rsidR="00440B8E">
        <w:rPr>
          <w:lang w:eastAsia="ko-KR"/>
        </w:rPr>
        <w:t xml:space="preserve">indicates </w:t>
      </w:r>
      <w:r w:rsidR="00426509">
        <w:rPr>
          <w:lang w:eastAsia="ko-KR"/>
        </w:rPr>
        <w:t xml:space="preserve">the </w:t>
      </w:r>
      <w:r w:rsidR="001F594E">
        <w:rPr>
          <w:lang w:eastAsia="ko-KR"/>
        </w:rPr>
        <w:t xml:space="preserve">two-dimensional </w:t>
      </w:r>
      <w:r w:rsidR="00426509">
        <w:rPr>
          <w:lang w:eastAsia="ko-KR"/>
        </w:rPr>
        <w:t xml:space="preserve">projected angle of </w:t>
      </w:r>
      <w:r w:rsidR="00AF6FFA">
        <w:rPr>
          <w:lang w:eastAsia="ko-KR"/>
        </w:rPr>
        <w:t>the corresponding transition dipole</w:t>
      </w:r>
      <w:r w:rsidR="001F594E">
        <w:rPr>
          <w:lang w:eastAsia="ko-KR"/>
        </w:rPr>
        <w:t xml:space="preserve"> moment</w:t>
      </w:r>
      <w:r w:rsidR="00AF6FFA">
        <w:rPr>
          <w:lang w:eastAsia="ko-KR"/>
        </w:rPr>
        <w:t>.</w:t>
      </w:r>
      <w:r w:rsidR="00AF6FFA" w:rsidRPr="00084F26">
        <w:rPr>
          <w:color w:val="FF0000"/>
          <w:lang w:eastAsia="ko-KR"/>
        </w:rPr>
        <w:t xml:space="preserve"> </w:t>
      </w:r>
      <w:r w:rsidR="00D74F2C">
        <w:rPr>
          <w:lang w:eastAsia="ko-KR"/>
        </w:rPr>
        <w:t>Recently</w:t>
      </w:r>
      <w:r w:rsidR="00AF6FFA">
        <w:rPr>
          <w:lang w:eastAsia="ko-KR"/>
        </w:rPr>
        <w:t xml:space="preserve">, </w:t>
      </w:r>
      <w:r w:rsidR="00E73BC9">
        <w:rPr>
          <w:lang w:eastAsia="ko-KR"/>
        </w:rPr>
        <w:t>a</w:t>
      </w:r>
      <w:r w:rsidR="002A7A94">
        <w:rPr>
          <w:lang w:eastAsia="ko-KR"/>
        </w:rPr>
        <w:t xml:space="preserve">n </w:t>
      </w:r>
      <w:r w:rsidR="0057046F">
        <w:rPr>
          <w:lang w:eastAsia="ko-KR"/>
        </w:rPr>
        <w:t xml:space="preserve">analytical </w:t>
      </w:r>
      <w:r w:rsidR="00E73BC9">
        <w:rPr>
          <w:lang w:eastAsia="ko-KR"/>
        </w:rPr>
        <w:t xml:space="preserve">method has been demonstrated </w:t>
      </w:r>
      <w:r w:rsidR="00F20E0B">
        <w:rPr>
          <w:lang w:eastAsia="ko-KR"/>
        </w:rPr>
        <w:t xml:space="preserve">to determine the three-dimensional angle of molecular alignment direction by </w:t>
      </w:r>
      <w:r w:rsidR="00A33B97">
        <w:rPr>
          <w:lang w:eastAsia="ko-KR"/>
        </w:rPr>
        <w:t xml:space="preserve">concurrently analyzing </w:t>
      </w:r>
      <w:r w:rsidR="00AF6FFA">
        <w:rPr>
          <w:lang w:eastAsia="ko-KR"/>
        </w:rPr>
        <w:t>t</w:t>
      </w:r>
      <w:r w:rsidR="00FA1CF7">
        <w:t>he</w:t>
      </w:r>
      <w:r w:rsidR="0000590B">
        <w:t xml:space="preserve"> polarization angle dependence</w:t>
      </w:r>
      <w:r w:rsidR="00F95930">
        <w:t>s</w:t>
      </w:r>
      <w:r w:rsidR="0000590B">
        <w:t xml:space="preserve"> of </w:t>
      </w:r>
      <w:r w:rsidR="00F95930">
        <w:t>multiple absorption peaks</w:t>
      </w:r>
      <w:r w:rsidR="00AD297E">
        <w:t>.</w:t>
      </w:r>
      <w:r w:rsidR="00293C33">
        <w:fldChar w:fldCharType="begin"/>
      </w:r>
      <w:r w:rsidR="006C4F73">
        <w:instrText xml:space="preserve"> ADDIN ZOTERO_ITEM CSL_CITATION {"citationID":"cFmHQlMV","properties":{"unsorted":false,"formattedCitation":"[34\\uc0\\u8211{}36]","plainCitation":"[34–36]","noteIndex":0},"citationItems":[{"id":2,"uris":["http://zotero.org/users/local/D1YxpiVc/items/HRB5W6LW"],"itemData":{"id":2,"type":"article-journal","abstract":"The 3D molecular orientations of polymer chains are imaged and compared for a quiescent spherulite region and a shear-deformed region of a semicrystalline poly(ε-caprolactone) ﬁlm. To acquire the images of 3D orientation, we used a newly developed hyperspectral imaging method based on the orthogonalpair polarization IR (OPPIR) analysis. Polymer chains in spherulites are azimuthally aligned perpendicular to the crystal growth direction and axially tilted from the ﬁlm normal direction. By contrast, polymer chains in a sheared region are azimuthally aligned along the shear direction but axially tilted from the shear direction. The unexpected out-of-plane tilted orientation indicates that orientational relaxation followed shear deformation and occurred predominantly in the out-of-plane direction. Furthermore, incorporating peak deconvolution into the OPPIR analysis shows that the crystalline and amorphous chains are oriented aligned at diﬀerent angles, possibly due to diﬀerent orientational relaxation between the two chain conﬁgurations.","container-title":"Macromolecules","DOI":"10.1021/acs.macromol.1c02036","ISSN":"0024-9297, 1520-5835","issue":"7","journalAbbreviation":"Macromolecules","language":"en","license":"https://doi.org/10.15223/policy-029","page":"2627-2635","source":"DOI.org (Crossref)","title":"Three-Dimensional Molecular Orientation Imaging of a Semicrystalline Polymer Film under Shear Deformation","volume":"55","author":[{"family":"Xu","given":"Shuyu"},{"family":"Snyder","given":"Chad R."},{"family":"Rowlette","given":"Jeremy"},{"family":"Lee","given":"Young Jong"}],"issued":{"date-parts":[["2022",4,12]]}}},{"id":60,"uris":["http://zotero.org/users/local/D1YxpiVc/items/N533PSVC"],"itemData":{"id":60,"type":"article-journal","abstract":"Anisotropic molecular alignment occurs ubiquitously and often heterogeneously in three dimensions (3D). However, conventional imaging approaches based on polarization can map only molecular orientation projected onto the 2D polarization plane. Here, an algorithm converts conventional polarization-controlled infrared (IR) hyperspectral data into images of the 3D angles of molecular orientations. The polarization-analysis algorithm processes a pair of orthogonal IR transition-dipole modes concurrently; in contrast, conventional approaches consider individual IR modes separately. The orthogonal-pair polarization IR (OPPIR) method, introduced theoretically but never demonstrated experimentally, was used to map the 3D orientation angles and the order parameter of the local orientational distribution of polymer chains in a poly(ε-caprolactone) film. The OPPIR results show that polymer chains in the semicrystalline film are aligned azimuthally perpendicular to the radial direction of a spherulite and axially tilted from the film normal direction. This newly available information on the local alignments in continuously distributed molecules helps to understand the molecular-level structure of highly anisotropic and spatially heterogeneous materials.","container-title":"Optics Express","DOI":"10.1364/OE.449667","ISSN":"1094-4087","issue":"6","journalAbbreviation":"Opt. Express","language":"en","page":"8436-8447","source":"DOI.org (Crossref)","title":"Imaging 3D molecular orientation by orthogonal-pair polarization IR microscopy","volume":"30","author":[{"family":"Xu","given":"Shuyu"},{"family":"Rowlette","given":"Jeremy"},{"family":"Lee","given":"Young Jong"}],"issued":{"date-parts":[["2022",3,14]]}}},{"id":4,"uris":["http://zotero.org/users/local/D1YxpiVc/items/6Q4TXMUE"],"itemData":{"id":4,"type":"article-journal","abstract":"Despite the ubiquity of molecular alignment in natural and synthesized materials, accurate mapping of three-dimensional (3D) molecular orientations with sufficient spatial resolving power has remained challenging. Conventional analysis approaches of polarization-based optical imaging cannot measure the out-of-plane angle of molecular orientations without tilting a sample. Recently, we proposed a new theoretical algorithm to determine the 3D orientation angle of aligned molecules using polarization-controlled infrared (IR) spectral data without tilting a sample. The algorithm was based on a concurrent analysis of the absorptances of two non-parallel IR transition dipole moments using a single orientational descriptor. The outcome of the non-iterative calculation is the 3D angle of the mean orientation and the order parameter of the local orientational distribution function. The algorithm was successfully applied to the analysis of polarization-controlled hyperspectral IR imaging of semi-crystalline polymer films. This tutorial derives and summarizes various theoretical descriptions presented in our recent papers and discusses the assumptions and limitations associated with the analysis method.","container-title":"Journal of the Optical Society of America A","DOI":"10.1364/JOSAA.542283","ISSN":"1084-7529, 1520-8532","issue":"2","journalAbbreviation":"J. Opt. Soc. Am. A","language":"en","page":"102-112","source":"DOI.org (Crossref)","title":"Determining 3D molecular orientation from polarization-IR spectra: tutorial","title-short":"Determining 3D molecular orientation from polarization-IR spectra","volume":"42","author":[{"family":"Lee","given":"Young Jong"}],"issued":{"date-parts":[["2025",2,1]]}}}],"schema":"https://github.com/citation-style-language/schema/raw/master/csl-citation.json"} </w:instrText>
      </w:r>
      <w:r w:rsidR="00293C33">
        <w:fldChar w:fldCharType="separate"/>
      </w:r>
      <w:r w:rsidR="006C4F73" w:rsidRPr="006C4F73">
        <w:rPr>
          <w:rFonts w:cs="Times New Roman"/>
        </w:rPr>
        <w:t>[34–36]</w:t>
      </w:r>
      <w:r w:rsidR="00293C33">
        <w:fldChar w:fldCharType="end"/>
      </w:r>
      <w:r w:rsidR="00BF70D3">
        <w:t xml:space="preserve"> </w:t>
      </w:r>
      <w:r w:rsidR="00544588">
        <w:t>The model system</w:t>
      </w:r>
      <w:r w:rsidR="00C61E8E">
        <w:t xml:space="preserve"> with </w:t>
      </w:r>
      <w:r w:rsidR="00C61E8E" w:rsidRPr="0056524E">
        <w:rPr>
          <w:i/>
          <w:iCs/>
        </w:rPr>
        <w:t>aligned</w:t>
      </w:r>
      <w:r w:rsidR="00C61E8E">
        <w:t xml:space="preserve"> molecules</w:t>
      </w:r>
      <w:r w:rsidR="00CA1B6F">
        <w:t xml:space="preserve">, called </w:t>
      </w:r>
      <w:r w:rsidR="00CA1B6F" w:rsidRPr="00CA1B6F">
        <w:rPr>
          <w:i/>
          <w:iCs/>
        </w:rPr>
        <w:t>Model A</w:t>
      </w:r>
      <w:r w:rsidR="00CA1B6F">
        <w:t xml:space="preserve">, </w:t>
      </w:r>
      <w:r w:rsidR="00702D47">
        <w:t>shown</w:t>
      </w:r>
      <w:r w:rsidR="00544588">
        <w:t xml:space="preserve"> in Fig. 6(a)</w:t>
      </w:r>
      <w:r w:rsidR="00702D47">
        <w:t>,</w:t>
      </w:r>
      <w:r w:rsidR="00544588">
        <w:t xml:space="preserve"> </w:t>
      </w:r>
      <w:r w:rsidR="00E00DFA">
        <w:t xml:space="preserve">consists of a </w:t>
      </w:r>
      <w:r w:rsidR="00702D47">
        <w:t xml:space="preserve">single-component </w:t>
      </w:r>
      <w:r w:rsidR="00E00DFA">
        <w:t xml:space="preserve">film </w:t>
      </w:r>
      <w:r w:rsidR="001A2F87">
        <w:t xml:space="preserve">with </w:t>
      </w:r>
      <w:r w:rsidR="00063F99">
        <w:t xml:space="preserve">hexagonal domains </w:t>
      </w:r>
      <w:r w:rsidR="00E2351B">
        <w:t xml:space="preserve">with a </w:t>
      </w:r>
      <w:r w:rsidR="00063F99">
        <w:t>radial</w:t>
      </w:r>
      <w:r w:rsidR="00E2351B">
        <w:t xml:space="preserve"> symmetry of </w:t>
      </w:r>
      <w:r w:rsidR="00A37BAA">
        <w:t>molecular alignment</w:t>
      </w:r>
      <w:r w:rsidR="008C053F">
        <w:t>.</w:t>
      </w:r>
      <w:r w:rsidR="00A37BAA">
        <w:t xml:space="preserve"> </w:t>
      </w:r>
      <w:r w:rsidR="0035748E">
        <w:t xml:space="preserve">The colormap indicates </w:t>
      </w:r>
      <w:r w:rsidR="00D60BEB">
        <w:t>the alignment direction</w:t>
      </w:r>
      <w:r w:rsidR="009F747B">
        <w:t xml:space="preserve"> </w:t>
      </w:r>
      <w:proofErr w:type="gramStart"/>
      <w:r w:rsidR="009F747B">
        <w:t xml:space="preserve">angle, </w:t>
      </w:r>
      <w:r w:rsidR="005C2CFA" w:rsidRPr="005C2CFA">
        <w:rPr>
          <w:rFonts w:cs="Times New Roman"/>
          <w:i/>
          <w:iCs/>
        </w:rPr>
        <w:t>θ</w:t>
      </w:r>
      <w:proofErr w:type="gramEnd"/>
      <w:r w:rsidR="003D66BC">
        <w:t>,</w:t>
      </w:r>
      <w:r w:rsidR="00F45E0E">
        <w:t xml:space="preserve"> </w:t>
      </w:r>
      <w:r w:rsidR="005219C5">
        <w:t xml:space="preserve">ranging between 0 and </w:t>
      </w:r>
      <w:r w:rsidR="002D7099">
        <w:sym w:font="Symbol" w:char="F070"/>
      </w:r>
      <w:r w:rsidR="005219C5">
        <w:t xml:space="preserve">. </w:t>
      </w:r>
      <w:r w:rsidR="000A7DF0">
        <w:t xml:space="preserve">We assume </w:t>
      </w:r>
      <w:r w:rsidR="00E374AB">
        <w:t xml:space="preserve">that </w:t>
      </w:r>
      <w:r w:rsidR="000A7DF0">
        <w:t xml:space="preserve">the </w:t>
      </w:r>
      <w:r w:rsidR="00E374AB">
        <w:t xml:space="preserve">thin film with alignment domains </w:t>
      </w:r>
      <w:proofErr w:type="gramStart"/>
      <w:r w:rsidR="007617B4">
        <w:t>is</w:t>
      </w:r>
      <w:r w:rsidR="00C5611F">
        <w:t xml:space="preserve"> located in</w:t>
      </w:r>
      <w:proofErr w:type="gramEnd"/>
      <w:r w:rsidR="00C5611F">
        <w:t xml:space="preserve"> the interference geometry </w:t>
      </w:r>
      <w:proofErr w:type="gramStart"/>
      <w:r w:rsidR="00C5611F">
        <w:t>similar to</w:t>
      </w:r>
      <w:proofErr w:type="gramEnd"/>
      <w:r w:rsidR="00C5611F">
        <w:t xml:space="preserve"> </w:t>
      </w:r>
      <w:r w:rsidR="00111F56" w:rsidRPr="00770617">
        <w:rPr>
          <w:i/>
          <w:iCs/>
        </w:rPr>
        <w:t>Model UF2</w:t>
      </w:r>
      <w:r w:rsidR="00111F56">
        <w:t>, wh</w:t>
      </w:r>
      <w:r w:rsidR="00595C04">
        <w:t>ere</w:t>
      </w:r>
      <w:r w:rsidR="00111F56">
        <w:t xml:space="preserve"> both sample and reference beams </w:t>
      </w:r>
      <w:r w:rsidR="00EC66C2">
        <w:t>contain fringes.</w:t>
      </w:r>
    </w:p>
    <w:p w14:paraId="5F58F3EA" w14:textId="77777777" w:rsidR="00AC3032" w:rsidRPr="00AC3032" w:rsidRDefault="00AC3032" w:rsidP="00AC3032">
      <w:pPr>
        <w:pStyle w:val="10BodySubsequentParagraph"/>
      </w:pPr>
    </w:p>
    <w:p w14:paraId="5D70D03F" w14:textId="0E91C194" w:rsidR="00E2788D" w:rsidRDefault="006044C4" w:rsidP="009A0E25">
      <w:pPr>
        <w:pStyle w:val="11Figure"/>
      </w:pPr>
      <w:r w:rsidRPr="006044C4">
        <w:rPr>
          <w:noProof/>
        </w:rPr>
        <w:drawing>
          <wp:inline distT="0" distB="0" distL="0" distR="0" wp14:anchorId="571FB930" wp14:editId="1DE5CF5F">
            <wp:extent cx="4791710" cy="4676140"/>
            <wp:effectExtent l="0" t="0" r="0" b="0"/>
            <wp:docPr id="2559122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912273"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4791710" cy="4676140"/>
                    </a:xfrm>
                    <a:prstGeom prst="rect">
                      <a:avLst/>
                    </a:prstGeom>
                  </pic:spPr>
                </pic:pic>
              </a:graphicData>
            </a:graphic>
          </wp:inline>
        </w:drawing>
      </w:r>
    </w:p>
    <w:p w14:paraId="77852C2C" w14:textId="4E1B17C3" w:rsidR="008C10C7" w:rsidRPr="008C10C7" w:rsidRDefault="009A0E25" w:rsidP="00973B52">
      <w:pPr>
        <w:pStyle w:val="12FigureCaptionLong"/>
        <w:rPr>
          <w:lang w:eastAsia="ko-KR"/>
        </w:rPr>
      </w:pPr>
      <w:r w:rsidRPr="00C82919">
        <w:rPr>
          <w:b/>
          <w:bCs/>
        </w:rPr>
        <w:t xml:space="preserve">Figure </w:t>
      </w:r>
      <w:r w:rsidR="00826A0F" w:rsidRPr="00C82919">
        <w:rPr>
          <w:b/>
          <w:bCs/>
        </w:rPr>
        <w:t>6</w:t>
      </w:r>
      <w:r w:rsidRPr="00C82919">
        <w:rPr>
          <w:b/>
          <w:bCs/>
        </w:rPr>
        <w:t>.</w:t>
      </w:r>
      <w:r w:rsidRPr="009A0E25">
        <w:t xml:space="preserve"> </w:t>
      </w:r>
      <w:r w:rsidR="008C10C7" w:rsidRPr="008C10C7">
        <w:t xml:space="preserve">(a) </w:t>
      </w:r>
      <w:r w:rsidR="000C50AD">
        <w:t>M</w:t>
      </w:r>
      <w:r w:rsidR="008C10C7" w:rsidRPr="008C10C7">
        <w:t>olecular orientation</w:t>
      </w:r>
      <w:r w:rsidR="000C50AD">
        <w:t xml:space="preserve"> image of </w:t>
      </w:r>
      <w:r w:rsidR="002C45F8">
        <w:t xml:space="preserve">a model sample with </w:t>
      </w:r>
      <w:r w:rsidR="002C45F8" w:rsidRPr="008C10C7">
        <w:t xml:space="preserve">hexagonal </w:t>
      </w:r>
      <w:r w:rsidR="002C45F8">
        <w:t>orientational</w:t>
      </w:r>
      <w:r w:rsidR="008C10C7" w:rsidRPr="008C10C7">
        <w:t xml:space="preserve"> domains for </w:t>
      </w:r>
      <w:r w:rsidR="008C10C7" w:rsidRPr="00084F26">
        <w:rPr>
          <w:i/>
          <w:iCs/>
        </w:rPr>
        <w:t>Model A</w:t>
      </w:r>
      <w:r w:rsidR="008C10C7" w:rsidRPr="008C10C7">
        <w:t xml:space="preserve">. (b) </w:t>
      </w:r>
      <w:r w:rsidR="001658B8">
        <w:t>I</w:t>
      </w:r>
      <w:r w:rsidR="0038697F">
        <w:t xml:space="preserve">llustration of </w:t>
      </w:r>
      <w:r w:rsidR="008C10C7" w:rsidRPr="008C10C7">
        <w:t>molecular alignments</w:t>
      </w:r>
      <w:r w:rsidR="001658B8">
        <w:t xml:space="preserve"> with radial symmetry</w:t>
      </w:r>
      <w:r w:rsidR="005C0B23">
        <w:t xml:space="preserve"> with t</w:t>
      </w:r>
      <w:r w:rsidR="00A57DDE">
        <w:t xml:space="preserve">he orientation </w:t>
      </w:r>
      <w:proofErr w:type="gramStart"/>
      <w:r w:rsidR="00A57DDE">
        <w:t>angle</w:t>
      </w:r>
      <w:r w:rsidR="00D75B34">
        <w:t>,</w:t>
      </w:r>
      <w:r w:rsidR="00AC50A4">
        <w:t xml:space="preserve"> </w:t>
      </w:r>
      <w:r w:rsidR="00AC50A4" w:rsidRPr="00AC50A4">
        <w:rPr>
          <w:rFonts w:cs="Times New Roman"/>
          <w:i/>
          <w:iCs/>
        </w:rPr>
        <w:t>θ</w:t>
      </w:r>
      <w:proofErr w:type="gramEnd"/>
      <w:r w:rsidR="00D75B34">
        <w:t xml:space="preserve">, from the light </w:t>
      </w:r>
      <w:r w:rsidR="008C10C7" w:rsidRPr="008C10C7">
        <w:t xml:space="preserve">polarization </w:t>
      </w:r>
      <w:r w:rsidR="00D75B34">
        <w:t>direction (</w:t>
      </w:r>
      <w:r w:rsidR="00836057">
        <w:t>indicated by the horizontal</w:t>
      </w:r>
      <w:r w:rsidR="008C10C7" w:rsidRPr="008C10C7">
        <w:t xml:space="preserve"> </w:t>
      </w:r>
      <w:r w:rsidR="00346245">
        <w:t>blue</w:t>
      </w:r>
      <w:r w:rsidR="008C10C7" w:rsidRPr="008C10C7">
        <w:t xml:space="preserve"> arrow</w:t>
      </w:r>
      <w:r w:rsidR="00836057">
        <w:t>)</w:t>
      </w:r>
      <w:r w:rsidR="008C10C7" w:rsidRPr="008C10C7">
        <w:t xml:space="preserve">. (c) IR spectra </w:t>
      </w:r>
      <w:r w:rsidR="001E37F8">
        <w:t xml:space="preserve">calculated </w:t>
      </w:r>
      <w:r w:rsidR="008C10C7" w:rsidRPr="008C10C7">
        <w:t xml:space="preserve">at </w:t>
      </w:r>
      <w:r w:rsidR="001E37F8">
        <w:t xml:space="preserve">the </w:t>
      </w:r>
      <w:r w:rsidR="0079312E">
        <w:t xml:space="preserve">six </w:t>
      </w:r>
      <w:r w:rsidR="008C10C7" w:rsidRPr="008C10C7">
        <w:t xml:space="preserve">representative pixels along </w:t>
      </w:r>
      <w:r w:rsidR="001E37F8">
        <w:t xml:space="preserve">the </w:t>
      </w:r>
      <w:r w:rsidR="0055285D">
        <w:t xml:space="preserve">white </w:t>
      </w:r>
      <w:r w:rsidR="00625ECD">
        <w:t>circ</w:t>
      </w:r>
      <w:r w:rsidR="001E37F8">
        <w:t>umference</w:t>
      </w:r>
      <w:r w:rsidR="0079312E">
        <w:t xml:space="preserve"> in (a).</w:t>
      </w:r>
      <w:r w:rsidR="008C10C7" w:rsidRPr="008C10C7">
        <w:t xml:space="preserve"> (d) </w:t>
      </w:r>
      <w:r w:rsidR="0008580A">
        <w:t>P</w:t>
      </w:r>
      <w:r w:rsidR="008C10C7" w:rsidRPr="008C10C7">
        <w:t xml:space="preserve">olar plots of </w:t>
      </w:r>
      <w:r w:rsidR="00741E36">
        <w:t xml:space="preserve">the </w:t>
      </w:r>
      <w:r w:rsidR="0079312E">
        <w:t>absorbance</w:t>
      </w:r>
      <w:r w:rsidR="008C10C7" w:rsidRPr="008C10C7">
        <w:t xml:space="preserve"> at 1300 cm⁻¹ and 1450 cm⁻¹</w:t>
      </w:r>
      <w:r w:rsidR="00741E36">
        <w:t xml:space="preserve">. </w:t>
      </w:r>
      <w:r w:rsidR="008C10C7" w:rsidRPr="008C10C7">
        <w:t xml:space="preserve">(e) </w:t>
      </w:r>
      <w:r w:rsidR="00741E36">
        <w:t xml:space="preserve">Images calculated </w:t>
      </w:r>
      <w:r w:rsidR="008C10C7" w:rsidRPr="008C10C7">
        <w:t>at</w:t>
      </w:r>
      <w:r w:rsidR="004F47F1">
        <w:t xml:space="preserve"> </w:t>
      </w:r>
      <w:r w:rsidR="008C10C7" w:rsidRPr="008C10C7">
        <w:t>1450 cm⁻¹, 1510 cm⁻¹, and 1780 cm⁻¹. (f–h) SVD results</w:t>
      </w:r>
      <w:r w:rsidR="007349A0">
        <w:t>.</w:t>
      </w:r>
      <w:r w:rsidR="008C10C7" w:rsidRPr="008C10C7">
        <w:t xml:space="preserve"> (i) </w:t>
      </w:r>
      <w:r w:rsidR="00ED4497">
        <w:t>TSVD-processed i</w:t>
      </w:r>
      <w:r w:rsidR="009048D7">
        <w:t>mages with</w:t>
      </w:r>
      <w:r w:rsidR="005E038B">
        <w:t xml:space="preserve"> </w:t>
      </w:r>
      <w:r w:rsidR="00F22D02">
        <w:t>(</w:t>
      </w:r>
      <m:oMath>
        <m:r>
          <w:rPr>
            <w:rFonts w:ascii="Cambria Math" w:hAnsi="Cambria Math"/>
          </w:rPr>
          <m:t>k ≤ 2</m:t>
        </m:r>
      </m:oMath>
      <w:r w:rsidR="00F22D02">
        <w:t>)</w:t>
      </w:r>
      <w:r w:rsidR="00CB7326">
        <w:t xml:space="preserve">, </w:t>
      </w:r>
      <w:r w:rsidR="00E856E2">
        <w:t xml:space="preserve">compared </w:t>
      </w:r>
      <w:r w:rsidR="00CB7326">
        <w:t>to (e)</w:t>
      </w:r>
      <w:r w:rsidR="00DD0D01">
        <w:t>.</w:t>
      </w:r>
      <w:r w:rsidR="008C10C7" w:rsidRPr="008C10C7">
        <w:t xml:space="preserve"> (j) </w:t>
      </w:r>
      <w:r w:rsidR="00825D1D">
        <w:t xml:space="preserve">TSVD-processed </w:t>
      </w:r>
      <w:r w:rsidR="008C10C7" w:rsidRPr="008C10C7">
        <w:t>spectra</w:t>
      </w:r>
      <w:r w:rsidR="00E856E2">
        <w:t>, compared to (c)</w:t>
      </w:r>
      <w:r w:rsidR="001D6B2F">
        <w:t>.</w:t>
      </w:r>
      <w:r w:rsidR="008C10C7" w:rsidRPr="008C10C7">
        <w:t xml:space="preserve"> (k) </w:t>
      </w:r>
      <w:r w:rsidR="001D6B2F">
        <w:t>P</w:t>
      </w:r>
      <w:r w:rsidR="008C10C7" w:rsidRPr="008C10C7">
        <w:t xml:space="preserve">olar </w:t>
      </w:r>
      <w:r w:rsidR="00E856E2">
        <w:t>plots of TSVD-processed absorbance</w:t>
      </w:r>
      <w:r w:rsidR="008C10C7" w:rsidRPr="008C10C7">
        <w:t xml:space="preserve"> at 1300 cm⁻¹ and 1450 cm⁻¹.</w:t>
      </w:r>
      <w:r w:rsidR="0008298D">
        <w:t xml:space="preserve"> </w:t>
      </w:r>
      <w:r w:rsidR="00E856E2">
        <w:t>Parameters for</w:t>
      </w:r>
      <w:r w:rsidR="00E856E2" w:rsidRPr="00117628">
        <w:t xml:space="preserve"> </w:t>
      </w:r>
      <w:r w:rsidR="00E856E2">
        <w:t>the simulation:</w:t>
      </w:r>
      <w:r w:rsidR="0008298D" w:rsidRPr="005A7703">
        <w:t xml:space="preserve"> </w:t>
      </w:r>
      <m:oMath>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kern w:val="24"/>
                <w:lang w:eastAsia="ko-KR"/>
              </w:rPr>
              <m:t>a</m:t>
            </m:r>
          </m:sub>
        </m:sSub>
        <m:r>
          <w:rPr>
            <w:rFonts w:ascii="Cambria Math" w:hAnsi="Cambria Math"/>
            <w:kern w:val="24"/>
          </w:rPr>
          <m:t xml:space="preserve"> = </m:t>
        </m:r>
        <m:r>
          <m:rPr>
            <m:sty m:val="p"/>
          </m:rPr>
          <w:rPr>
            <w:rFonts w:ascii="Cambria Math" w:hAnsi="Cambria Math"/>
          </w:rPr>
          <m:t>55</m:t>
        </m:r>
        <m:r>
          <w:rPr>
            <w:rFonts w:ascii="Cambria Math" w:hAnsi="Cambria Math"/>
          </w:rPr>
          <m:t xml:space="preserve"> </m:t>
        </m:r>
        <m:r>
          <m:rPr>
            <m:sty m:val="p"/>
          </m:rPr>
          <w:rPr>
            <w:rFonts w:ascii="Cambria Math" w:hAnsi="Cambria Math"/>
            <w:kern w:val="24"/>
          </w:rPr>
          <m:t xml:space="preserve">μm </m:t>
        </m:r>
        <m:f>
          <m:fPr>
            <m:ctrlPr>
              <w:rPr>
                <w:rFonts w:ascii="Cambria Math" w:hAnsi="Cambria Math"/>
                <w:i/>
                <w:kern w:val="24"/>
              </w:rPr>
            </m:ctrlPr>
          </m:fPr>
          <m:num>
            <m:rad>
              <m:radPr>
                <m:degHide m:val="1"/>
                <m:ctrlPr>
                  <w:rPr>
                    <w:rFonts w:ascii="Cambria Math" w:eastAsia="Cambria Math" w:hAnsi="Cambria Math"/>
                    <w:i/>
                    <w:kern w:val="24"/>
                  </w:rPr>
                </m:ctrlPr>
              </m:radPr>
              <m:deg/>
              <m:e>
                <m:sSup>
                  <m:sSupPr>
                    <m:ctrlPr>
                      <w:rPr>
                        <w:rFonts w:ascii="Cambria Math" w:eastAsia="Cambria Math" w:hAnsi="Cambria Math"/>
                        <w:i/>
                        <w:kern w:val="24"/>
                      </w:rPr>
                    </m:ctrlPr>
                  </m:sSupPr>
                  <m:e>
                    <m:r>
                      <w:rPr>
                        <w:rFonts w:ascii="Cambria Math" w:eastAsia="Cambria Math" w:hAnsi="Cambria Math"/>
                        <w:kern w:val="24"/>
                      </w:rPr>
                      <m:t>x</m:t>
                    </m:r>
                  </m:e>
                  <m:sup>
                    <m:r>
                      <w:rPr>
                        <w:rFonts w:ascii="Cambria Math" w:eastAsia="Cambria Math" w:hAnsi="Cambria Math"/>
                        <w:kern w:val="24"/>
                      </w:rPr>
                      <m:t>2</m:t>
                    </m:r>
                  </m:sup>
                </m:sSup>
                <m:r>
                  <w:rPr>
                    <w:rFonts w:ascii="Cambria Math" w:eastAsia="Cambria Math" w:hAnsi="Cambria Math"/>
                    <w:kern w:val="24"/>
                  </w:rPr>
                  <m:t xml:space="preserve"> + </m:t>
                </m:r>
                <m:sSup>
                  <m:sSupPr>
                    <m:ctrlPr>
                      <w:rPr>
                        <w:rFonts w:ascii="Cambria Math" w:eastAsia="Cambria Math" w:hAnsi="Cambria Math"/>
                        <w:i/>
                        <w:kern w:val="24"/>
                      </w:rPr>
                    </m:ctrlPr>
                  </m:sSupPr>
                  <m:e>
                    <m:r>
                      <w:rPr>
                        <w:rFonts w:ascii="Cambria Math" w:eastAsia="Cambria Math" w:hAnsi="Cambria Math"/>
                        <w:kern w:val="24"/>
                      </w:rPr>
                      <m:t>y</m:t>
                    </m:r>
                  </m:e>
                  <m:sup>
                    <m:r>
                      <w:rPr>
                        <w:rFonts w:ascii="Cambria Math" w:eastAsia="Cambria Math" w:hAnsi="Cambria Math"/>
                        <w:kern w:val="24"/>
                      </w:rPr>
                      <m:t>2</m:t>
                    </m:r>
                  </m:sup>
                </m:sSup>
              </m:e>
            </m:rad>
            <m:ctrlPr>
              <w:rPr>
                <w:rFonts w:ascii="Cambria Math" w:hAnsi="Cambria Math"/>
                <w:kern w:val="24"/>
              </w:rPr>
            </m:ctrlPr>
          </m:num>
          <m:den>
            <m:r>
              <w:rPr>
                <w:rFonts w:ascii="Cambria Math" w:hAnsi="Cambria Math"/>
                <w:kern w:val="24"/>
              </w:rPr>
              <m:t>282</m:t>
            </m:r>
          </m:den>
        </m:f>
        <m:r>
          <m:rPr>
            <m:sty m:val="p"/>
          </m:rPr>
          <w:rPr>
            <w:rFonts w:ascii="Cambria Math" w:hAnsi="Cambria Math"/>
          </w:rPr>
          <m:t xml:space="preserve"> + </m:t>
        </m:r>
        <m:r>
          <w:rPr>
            <w:rFonts w:ascii="Cambria Math" w:hAnsi="Cambria Math"/>
          </w:rPr>
          <m:t xml:space="preserve">45 </m:t>
        </m:r>
        <m:r>
          <m:rPr>
            <m:sty m:val="p"/>
          </m:rPr>
          <w:rPr>
            <w:rFonts w:ascii="Cambria Math" w:hAnsi="Cambria Math"/>
            <w:kern w:val="24"/>
          </w:rPr>
          <m:t>μm</m:t>
        </m:r>
      </m:oMath>
      <w:r w:rsidR="00055A2A">
        <w:rPr>
          <w:kern w:val="24"/>
        </w:rPr>
        <w:t xml:space="preserve">; </w:t>
      </w:r>
      <m:oMath>
        <m:sSubSup>
          <m:sSubSupPr>
            <m:ctrlPr>
              <w:rPr>
                <w:rFonts w:ascii="Cambria Math" w:hAnsi="Cambria Math"/>
                <w:i/>
                <w:kern w:val="24"/>
              </w:rPr>
            </m:ctrlPr>
          </m:sSubSupPr>
          <m:e>
            <m:r>
              <w:rPr>
                <w:rFonts w:ascii="Cambria Math" w:eastAsia="Cambria Math" w:hAnsi="Cambria Math"/>
                <w:kern w:val="24"/>
              </w:rPr>
              <m:t>d</m:t>
            </m:r>
            <m:ctrlPr>
              <w:rPr>
                <w:rFonts w:ascii="Cambria Math" w:eastAsia="Cambria Math" w:hAnsi="Cambria Math"/>
                <w:i/>
                <w:kern w:val="24"/>
              </w:rPr>
            </m:ctrlPr>
          </m:e>
          <m:sub>
            <m:r>
              <m:rPr>
                <m:nor/>
              </m:rPr>
              <w:rPr>
                <w:rFonts w:ascii="Cambria Math" w:hAnsi="Cambria Math"/>
                <w:kern w:val="24"/>
                <w:lang w:eastAsia="ko-KR"/>
              </w:rPr>
              <m:t>a</m:t>
            </m:r>
            <m:ctrlPr>
              <w:rPr>
                <w:rFonts w:ascii="Cambria Math" w:hAnsi="Cambria Math" w:hint="eastAsia"/>
                <w:kern w:val="24"/>
                <w:lang w:eastAsia="ko-KR"/>
              </w:rPr>
            </m:ctrlPr>
          </m:sub>
          <m:sup>
            <m:r>
              <m:rPr>
                <m:nor/>
              </m:rPr>
              <w:rPr>
                <w:rFonts w:ascii="Cambria Math" w:hAnsi="Cambria Math"/>
                <w:kern w:val="24"/>
                <w:lang w:eastAsia="ko-KR"/>
              </w:rPr>
              <m:t>ref</m:t>
            </m:r>
          </m:sup>
        </m:sSubSup>
        <m:r>
          <w:rPr>
            <w:rFonts w:ascii="Cambria Math" w:hAnsi="Cambria Math"/>
            <w:kern w:val="24"/>
          </w:rPr>
          <m:t xml:space="preserve"> = </m:t>
        </m:r>
        <m:r>
          <m:rPr>
            <m:sty m:val="p"/>
          </m:rPr>
          <w:rPr>
            <w:rFonts w:ascii="Cambria Math" w:hAnsi="Cambria Math"/>
          </w:rPr>
          <m:t>20</m:t>
        </m:r>
        <m:r>
          <w:rPr>
            <w:rFonts w:ascii="Cambria Math" w:hAnsi="Cambria Math"/>
          </w:rPr>
          <m:t xml:space="preserve"> </m:t>
        </m:r>
        <m:r>
          <m:rPr>
            <m:sty m:val="p"/>
          </m:rPr>
          <w:rPr>
            <w:rFonts w:ascii="Cambria Math" w:hAnsi="Cambria Math"/>
            <w:kern w:val="24"/>
          </w:rPr>
          <m:t xml:space="preserve">μm </m:t>
        </m:r>
        <m:f>
          <m:fPr>
            <m:ctrlPr>
              <w:rPr>
                <w:rFonts w:ascii="Cambria Math" w:hAnsi="Cambria Math"/>
                <w:i/>
              </w:rPr>
            </m:ctrlPr>
          </m:fPr>
          <m:num>
            <m:rad>
              <m:radPr>
                <m:degHide m:val="1"/>
                <m:ctrlPr>
                  <w:rPr>
                    <w:rFonts w:ascii="Cambria Math" w:eastAsia="Cambria Math" w:hAnsi="Cambria Math"/>
                    <w:i/>
                    <w:kern w:val="24"/>
                  </w:rPr>
                </m:ctrlPr>
              </m:radPr>
              <m:deg/>
              <m:e>
                <m:sSup>
                  <m:sSupPr>
                    <m:ctrlPr>
                      <w:rPr>
                        <w:rFonts w:ascii="Cambria Math" w:eastAsia="Cambria Math" w:hAnsi="Cambria Math"/>
                        <w:i/>
                        <w:kern w:val="24"/>
                      </w:rPr>
                    </m:ctrlPr>
                  </m:sSupPr>
                  <m:e>
                    <m:d>
                      <m:dPr>
                        <m:ctrlPr>
                          <w:rPr>
                            <w:rFonts w:ascii="Cambria Math" w:eastAsia="Cambria Math" w:hAnsi="Cambria Math"/>
                            <w:i/>
                            <w:kern w:val="24"/>
                          </w:rPr>
                        </m:ctrlPr>
                      </m:dPr>
                      <m:e>
                        <m:r>
                          <w:rPr>
                            <w:rFonts w:ascii="Cambria Math" w:eastAsia="Cambria Math" w:hAnsi="Cambria Math"/>
                            <w:kern w:val="24"/>
                          </w:rPr>
                          <m:t>x-</m:t>
                        </m:r>
                        <m:r>
                          <m:rPr>
                            <m:sty m:val="p"/>
                          </m:rPr>
                          <w:rPr>
                            <w:rFonts w:ascii="Cambria Math" w:eastAsia="Cambria Math" w:hAnsi="Cambria Math"/>
                            <w:kern w:val="24"/>
                          </w:rPr>
                          <m:t>300</m:t>
                        </m:r>
                      </m:e>
                    </m:d>
                  </m:e>
                  <m:sup>
                    <m:r>
                      <w:rPr>
                        <w:rFonts w:ascii="Cambria Math" w:eastAsia="Cambria Math" w:hAnsi="Cambria Math"/>
                        <w:kern w:val="24"/>
                      </w:rPr>
                      <m:t>2</m:t>
                    </m:r>
                  </m:sup>
                </m:sSup>
                <m:r>
                  <w:rPr>
                    <w:rFonts w:ascii="Cambria Math" w:eastAsia="Cambria Math" w:hAnsi="Cambria Math"/>
                    <w:kern w:val="24"/>
                  </w:rPr>
                  <m:t xml:space="preserve"> + </m:t>
                </m:r>
                <m:sSup>
                  <m:sSupPr>
                    <m:ctrlPr>
                      <w:rPr>
                        <w:rFonts w:ascii="Cambria Math" w:eastAsia="Cambria Math" w:hAnsi="Cambria Math"/>
                        <w:i/>
                        <w:kern w:val="24"/>
                      </w:rPr>
                    </m:ctrlPr>
                  </m:sSupPr>
                  <m:e>
                    <m:d>
                      <m:dPr>
                        <m:ctrlPr>
                          <w:rPr>
                            <w:rFonts w:ascii="Cambria Math" w:eastAsia="Cambria Math" w:hAnsi="Cambria Math"/>
                            <w:i/>
                            <w:kern w:val="24"/>
                          </w:rPr>
                        </m:ctrlPr>
                      </m:dPr>
                      <m:e>
                        <m:r>
                          <w:rPr>
                            <w:rFonts w:ascii="Cambria Math" w:eastAsia="Cambria Math" w:hAnsi="Cambria Math"/>
                            <w:kern w:val="24"/>
                          </w:rPr>
                          <m:t>y-</m:t>
                        </m:r>
                        <m:r>
                          <m:rPr>
                            <m:sty m:val="p"/>
                          </m:rPr>
                          <w:rPr>
                            <w:rFonts w:ascii="Cambria Math" w:eastAsia="Cambria Math" w:hAnsi="Cambria Math"/>
                            <w:kern w:val="24"/>
                          </w:rPr>
                          <m:t>50</m:t>
                        </m:r>
                      </m:e>
                    </m:d>
                  </m:e>
                  <m:sup>
                    <m:r>
                      <w:rPr>
                        <w:rFonts w:ascii="Cambria Math" w:eastAsia="Cambria Math" w:hAnsi="Cambria Math"/>
                        <w:kern w:val="24"/>
                      </w:rPr>
                      <m:t>2</m:t>
                    </m:r>
                  </m:sup>
                </m:sSup>
              </m:e>
            </m:rad>
            <m:ctrlPr>
              <w:rPr>
                <w:rFonts w:ascii="Cambria Math" w:hAnsi="Cambria Math"/>
                <w:kern w:val="24"/>
              </w:rPr>
            </m:ctrlPr>
          </m:num>
          <m:den>
            <m:r>
              <w:rPr>
                <w:rFonts w:ascii="Cambria Math" w:hAnsi="Cambria Math"/>
                <w:kern w:val="24"/>
              </w:rPr>
              <m:t>334</m:t>
            </m:r>
          </m:den>
        </m:f>
        <m:r>
          <m:rPr>
            <m:sty m:val="p"/>
          </m:rPr>
          <w:rPr>
            <w:rFonts w:ascii="Cambria Math" w:hAnsi="Cambria Math"/>
          </w:rPr>
          <m:t xml:space="preserve"> + </m:t>
        </m:r>
        <m:r>
          <w:rPr>
            <w:rFonts w:ascii="Cambria Math" w:hAnsi="Cambria Math"/>
          </w:rPr>
          <m:t xml:space="preserve">35 </m:t>
        </m:r>
        <m:r>
          <m:rPr>
            <m:sty m:val="p"/>
          </m:rPr>
          <w:rPr>
            <w:rFonts w:ascii="Cambria Math" w:hAnsi="Cambria Math" w:cs="Times New Roman"/>
            <w:lang w:eastAsia="ko-KR"/>
          </w:rPr>
          <m:t>μ</m:t>
        </m:r>
        <m:r>
          <m:rPr>
            <m:sty m:val="p"/>
          </m:rPr>
          <w:rPr>
            <w:rFonts w:ascii="Cambria Math" w:hAnsi="Cambria Math"/>
            <w:lang w:eastAsia="ko-KR"/>
          </w:rPr>
          <m:t>m</m:t>
        </m:r>
      </m:oMath>
      <w:r w:rsidR="00973B52">
        <w:rPr>
          <w:kern w:val="24"/>
        </w:rPr>
        <w:t>;</w:t>
      </w:r>
      <w:r w:rsidR="00973B52" w:rsidRPr="005A7703">
        <w:rPr>
          <w:kern w:val="24"/>
        </w:rPr>
        <w:t xml:space="preserve"> </w:t>
      </w:r>
      <m:oMath>
        <m:sSub>
          <m:sSubPr>
            <m:ctrlPr>
              <w:rPr>
                <w:rFonts w:ascii="Cambria Math" w:eastAsia="Cambria Math" w:hAnsi="Cambria Math"/>
                <w:i/>
                <w:kern w:val="24"/>
              </w:rPr>
            </m:ctrlPr>
          </m:sSubPr>
          <m:e>
            <m:r>
              <w:rPr>
                <w:rFonts w:ascii="Cambria Math" w:eastAsia="Cambria Math" w:hAnsi="Cambria Math"/>
                <w:kern w:val="24"/>
              </w:rPr>
              <m:t>r</m:t>
            </m:r>
          </m:e>
          <m:sub>
            <m:r>
              <m:rPr>
                <m:sty m:val="p"/>
              </m:rPr>
              <w:rPr>
                <w:rFonts w:ascii="Cambria Math" w:eastAsia="Cambria Math" w:hAnsi="Cambria Math"/>
                <w:kern w:val="24"/>
              </w:rPr>
              <m:t>f</m:t>
            </m:r>
          </m:sub>
        </m:sSub>
        <m:r>
          <w:rPr>
            <w:rFonts w:ascii="Cambria Math" w:eastAsia="Cambria Math" w:hAnsi="Cambria Math"/>
            <w:kern w:val="24"/>
          </w:rPr>
          <m:t>=</m:t>
        </m:r>
        <m:sSub>
          <m:sSubPr>
            <m:ctrlPr>
              <w:rPr>
                <w:rFonts w:ascii="Cambria Math" w:eastAsia="Cambria Math" w:hAnsi="Cambria Math"/>
                <w:i/>
                <w:kern w:val="24"/>
              </w:rPr>
            </m:ctrlPr>
          </m:sSubPr>
          <m:e>
            <m:r>
              <w:rPr>
                <w:rFonts w:ascii="Cambria Math" w:eastAsia="Cambria Math" w:hAnsi="Cambria Math"/>
                <w:kern w:val="24"/>
              </w:rPr>
              <m:t>r</m:t>
            </m:r>
          </m:e>
          <m:sub>
            <m:r>
              <m:rPr>
                <m:sty m:val="p"/>
              </m:rPr>
              <w:rPr>
                <w:rFonts w:ascii="Cambria Math" w:eastAsia="Cambria Math" w:hAnsi="Cambria Math"/>
                <w:kern w:val="24"/>
              </w:rPr>
              <m:t>w</m:t>
            </m:r>
          </m:sub>
        </m:sSub>
        <m:r>
          <w:rPr>
            <w:rFonts w:ascii="Cambria Math" w:eastAsia="Cambria Math" w:hAnsi="Cambria Math"/>
            <w:kern w:val="24"/>
          </w:rPr>
          <m:t>=</m:t>
        </m:r>
        <m:r>
          <m:rPr>
            <m:sty m:val="p"/>
          </m:rPr>
          <w:rPr>
            <w:rFonts w:ascii="Cambria Math" w:eastAsia="Cambria Math" w:hAnsi="Cambria Math"/>
            <w:kern w:val="24"/>
          </w:rPr>
          <m:t>-0.1</m:t>
        </m:r>
      </m:oMath>
      <w:r w:rsidR="00973B52">
        <w:rPr>
          <w:kern w:val="24"/>
        </w:rPr>
        <w:t>; and</w:t>
      </w:r>
      <w:r w:rsidR="00973B52" w:rsidRPr="005A7703">
        <w:rPr>
          <w:kern w:val="24"/>
        </w:rPr>
        <w:t xml:space="preserve"> </w:t>
      </w:r>
      <m:oMath>
        <m:sSub>
          <m:sSubPr>
            <m:ctrlPr>
              <w:rPr>
                <w:rFonts w:ascii="Cambria Math" w:eastAsia="Cambria Math" w:hAnsi="Cambria Math"/>
                <w:i/>
                <w:kern w:val="24"/>
              </w:rPr>
            </m:ctrlPr>
          </m:sSubPr>
          <m:e>
            <m:r>
              <w:rPr>
                <w:rFonts w:ascii="Cambria Math" w:eastAsia="Cambria Math" w:hAnsi="Cambria Math"/>
                <w:kern w:val="24"/>
              </w:rPr>
              <m:t>d</m:t>
            </m:r>
          </m:e>
          <m:sub>
            <m:r>
              <m:rPr>
                <m:nor/>
              </m:rPr>
              <w:rPr>
                <w:rFonts w:ascii="Cambria Math" w:hAnsi="Cambria Math" w:hint="eastAsia"/>
                <w:kern w:val="24"/>
                <w:lang w:eastAsia="ko-KR"/>
              </w:rPr>
              <m:t>f</m:t>
            </m:r>
          </m:sub>
        </m:sSub>
        <m:r>
          <w:rPr>
            <w:rFonts w:ascii="Cambria Math" w:eastAsia="Cambria Math" w:hAnsi="Cambria Math"/>
            <w:kern w:val="24"/>
          </w:rPr>
          <m:t xml:space="preserve"> = </m:t>
        </m:r>
        <m:r>
          <m:rPr>
            <m:sty m:val="p"/>
          </m:rPr>
          <w:rPr>
            <w:rFonts w:ascii="Cambria Math" w:eastAsia="Cambria Math" w:hAnsi="Cambria Math"/>
            <w:kern w:val="24"/>
          </w:rPr>
          <m:t>1</m:t>
        </m:r>
        <m:r>
          <w:rPr>
            <w:rFonts w:ascii="Cambria Math" w:hAnsi="Cambria Math"/>
          </w:rPr>
          <m:t xml:space="preserve"> </m:t>
        </m:r>
        <m:r>
          <m:rPr>
            <m:sty m:val="p"/>
          </m:rPr>
          <w:rPr>
            <w:rFonts w:ascii="Cambria Math" w:hAnsi="Cambria Math"/>
            <w:kern w:val="24"/>
          </w:rPr>
          <m:t>μm</m:t>
        </m:r>
      </m:oMath>
      <w:r w:rsidR="00973B52">
        <w:rPr>
          <w:kern w:val="24"/>
        </w:rPr>
        <w:t>.</w:t>
      </w:r>
    </w:p>
    <w:p w14:paraId="522A504B" w14:textId="77777777" w:rsidR="00E63129" w:rsidRDefault="00E63129" w:rsidP="009A0E25">
      <w:pPr>
        <w:pStyle w:val="10BodySubsequentParagraph"/>
      </w:pPr>
    </w:p>
    <w:p w14:paraId="72923331" w14:textId="4F8C6A5C" w:rsidR="00AC3032" w:rsidRDefault="00BB2BA2" w:rsidP="00AC3032">
      <w:pPr>
        <w:pStyle w:val="10BodySubsequentParagraph"/>
      </w:pPr>
      <w:r>
        <w:t xml:space="preserve">We select six locations </w:t>
      </w:r>
      <w:r w:rsidR="00CB350A">
        <w:t>within the hexagonal domain show</w:t>
      </w:r>
      <w:r w:rsidR="0016406F">
        <w:t xml:space="preserve">n in Fig. 6(a), </w:t>
      </w:r>
      <w:r>
        <w:t xml:space="preserve">which </w:t>
      </w:r>
      <w:r w:rsidR="00773914">
        <w:t xml:space="preserve">are marked </w:t>
      </w:r>
      <w:r w:rsidR="00C6557C">
        <w:t xml:space="preserve">along </w:t>
      </w:r>
      <w:r w:rsidR="00EE26EC">
        <w:t xml:space="preserve">a </w:t>
      </w:r>
      <w:r w:rsidR="00C6557C">
        <w:t>white circle</w:t>
      </w:r>
      <w:r w:rsidR="00773914">
        <w:t>.</w:t>
      </w:r>
      <w:r w:rsidR="00BC1EFE">
        <w:t xml:space="preserve"> </w:t>
      </w:r>
      <w:r w:rsidR="00541228">
        <w:t xml:space="preserve">To help </w:t>
      </w:r>
      <w:r w:rsidR="00041CA2">
        <w:t>visualize</w:t>
      </w:r>
      <w:r w:rsidR="00541228">
        <w:t xml:space="preserve"> </w:t>
      </w:r>
      <w:r w:rsidR="00DC6466">
        <w:t xml:space="preserve">the spatial variation of molecular </w:t>
      </w:r>
      <w:r w:rsidR="00AC5F5D">
        <w:t xml:space="preserve">alignment, </w:t>
      </w:r>
      <w:r w:rsidR="00DC6466">
        <w:t xml:space="preserve">we </w:t>
      </w:r>
      <w:r w:rsidR="00F919B8">
        <w:t xml:space="preserve">present </w:t>
      </w:r>
      <w:r w:rsidR="000C701C">
        <w:t xml:space="preserve">an </w:t>
      </w:r>
      <w:r w:rsidR="00F919B8">
        <w:t>example molecule</w:t>
      </w:r>
      <w:r w:rsidR="000C701C">
        <w:t xml:space="preserve"> at each location along the circle</w:t>
      </w:r>
      <w:r w:rsidR="0063322E">
        <w:t xml:space="preserve"> i</w:t>
      </w:r>
      <w:r w:rsidR="00FB6B0D">
        <w:t>n Fig. 6(b)</w:t>
      </w:r>
      <w:r w:rsidR="0063322E">
        <w:t xml:space="preserve">. </w:t>
      </w:r>
      <w:r w:rsidR="00F80878">
        <w:t>We assume</w:t>
      </w:r>
      <w:r w:rsidR="00CE6CE6">
        <w:t xml:space="preserve"> that</w:t>
      </w:r>
      <w:r w:rsidR="00F80878">
        <w:t xml:space="preserve"> </w:t>
      </w:r>
      <w:r w:rsidR="005A3410">
        <w:t xml:space="preserve">the transition dipole moments of </w:t>
      </w:r>
      <w:r w:rsidR="00F80878">
        <w:t xml:space="preserve">some peaks are parallel to </w:t>
      </w:r>
      <w:r w:rsidR="00C31C24">
        <w:t>the molecular long axis</w:t>
      </w:r>
      <w:r w:rsidR="00CB350A">
        <w:t>,</w:t>
      </w:r>
      <w:r w:rsidR="00C31C24">
        <w:t xml:space="preserve"> while </w:t>
      </w:r>
      <w:r w:rsidR="00564B07">
        <w:t xml:space="preserve">those of </w:t>
      </w:r>
      <w:r w:rsidR="00C31C24">
        <w:t xml:space="preserve">other peaks are </w:t>
      </w:r>
      <w:r w:rsidR="00564B07">
        <w:t xml:space="preserve">perpendicular. </w:t>
      </w:r>
      <w:r w:rsidR="00AC3032">
        <w:t>Fig</w:t>
      </w:r>
      <w:r w:rsidR="006B0AFA">
        <w:t>ure</w:t>
      </w:r>
      <w:r w:rsidR="00AC3032">
        <w:t xml:space="preserve"> 6(</w:t>
      </w:r>
      <w:r w:rsidR="0063322E">
        <w:t>c</w:t>
      </w:r>
      <w:r w:rsidR="00AC3032">
        <w:t xml:space="preserve">) shows the absorption spectra </w:t>
      </w:r>
      <w:r w:rsidR="00A51DED">
        <w:t xml:space="preserve">calculated </w:t>
      </w:r>
      <w:r w:rsidR="00AC3032">
        <w:t xml:space="preserve">at the </w:t>
      </w:r>
      <w:r w:rsidR="006631E4">
        <w:t>six locations</w:t>
      </w:r>
      <w:r w:rsidR="004E75B0">
        <w:t>,</w:t>
      </w:r>
      <w:r w:rsidR="00CC53ED">
        <w:t xml:space="preserve"> represent</w:t>
      </w:r>
      <w:r w:rsidR="00067C94">
        <w:t>ing</w:t>
      </w:r>
      <w:r w:rsidR="00C4645E">
        <w:t xml:space="preserve"> the alignment dependence</w:t>
      </w:r>
      <w:r w:rsidR="00A51DED">
        <w:t xml:space="preserve"> of </w:t>
      </w:r>
      <w:r w:rsidR="000F518C">
        <w:t>linearly polarized</w:t>
      </w:r>
      <w:r w:rsidR="00067C94">
        <w:t xml:space="preserve"> absorption measurement</w:t>
      </w:r>
      <w:r w:rsidR="00AA1133">
        <w:t>.</w:t>
      </w:r>
      <w:r w:rsidR="00CC53ED">
        <w:t xml:space="preserve"> </w:t>
      </w:r>
      <w:r w:rsidR="00A45A08">
        <w:t xml:space="preserve">According to the assumed direction of </w:t>
      </w:r>
      <w:r w:rsidR="00211BF7">
        <w:t>the transition dipole moment</w:t>
      </w:r>
      <w:r w:rsidR="00B446DB">
        <w:t xml:space="preserve">, the </w:t>
      </w:r>
      <w:r w:rsidR="00C1577E">
        <w:t xml:space="preserve">absorbance of a peak changes as the alignment direction changes. </w:t>
      </w:r>
      <w:r w:rsidR="00970A9A">
        <w:t xml:space="preserve">However, </w:t>
      </w:r>
      <w:r w:rsidR="000A4882">
        <w:t xml:space="preserve">due to </w:t>
      </w:r>
      <w:r w:rsidR="008F16FE">
        <w:t>interferences in the sample and reference beams, the spectra exhibit</w:t>
      </w:r>
      <w:r w:rsidR="00970A9A">
        <w:t xml:space="preserve"> </w:t>
      </w:r>
      <w:r w:rsidR="00337C89">
        <w:t>spectral interferences.</w:t>
      </w:r>
      <w:r w:rsidR="005B5AEB">
        <w:t xml:space="preserve"> </w:t>
      </w:r>
      <w:r w:rsidR="00A92D9B">
        <w:t>In t</w:t>
      </w:r>
      <w:r w:rsidR="002E0991">
        <w:t>he inset</w:t>
      </w:r>
      <w:r w:rsidR="006E2AF0">
        <w:t xml:space="preserve"> plots</w:t>
      </w:r>
      <w:r w:rsidR="002E0991">
        <w:t xml:space="preserve"> </w:t>
      </w:r>
      <w:r w:rsidR="008A0154">
        <w:t>of Fig. 6(c)</w:t>
      </w:r>
      <w:r w:rsidR="00A92D9B">
        <w:t>,</w:t>
      </w:r>
      <w:r w:rsidR="008A0154">
        <w:t xml:space="preserve"> complex spectral interference </w:t>
      </w:r>
      <w:r w:rsidR="00D409D6">
        <w:t xml:space="preserve">changes not only the baseline </w:t>
      </w:r>
      <w:r w:rsidR="00D401C6">
        <w:t xml:space="preserve">of an absorption peak </w:t>
      </w:r>
      <w:r w:rsidR="00D409D6">
        <w:t xml:space="preserve">but also the peak position. </w:t>
      </w:r>
      <w:r w:rsidR="009351DF">
        <w:t>Furthermore</w:t>
      </w:r>
      <w:r w:rsidR="0051653D">
        <w:t>, the p</w:t>
      </w:r>
      <w:r w:rsidR="00B75174">
        <w:t xml:space="preserve">olar plots of two </w:t>
      </w:r>
      <w:r w:rsidR="00BF6D5E">
        <w:t xml:space="preserve">weakly absorbing </w:t>
      </w:r>
      <w:r w:rsidR="00B75174">
        <w:t>peaks</w:t>
      </w:r>
      <w:r w:rsidR="00BF6D5E">
        <w:t xml:space="preserve"> at 1300 cm</w:t>
      </w:r>
      <w:r w:rsidR="00BF6D5E" w:rsidRPr="001335EB">
        <w:rPr>
          <w:vertAlign w:val="superscript"/>
        </w:rPr>
        <w:t>-1</w:t>
      </w:r>
      <w:r w:rsidR="00BF6D5E">
        <w:t xml:space="preserve"> and 1450 cm</w:t>
      </w:r>
      <w:r w:rsidR="00BF6D5E" w:rsidRPr="001335EB">
        <w:rPr>
          <w:vertAlign w:val="superscript"/>
        </w:rPr>
        <w:t>-1</w:t>
      </w:r>
      <w:r w:rsidR="00B75174">
        <w:t xml:space="preserve"> </w:t>
      </w:r>
      <w:r w:rsidR="000B3EDA">
        <w:t xml:space="preserve">displayed </w:t>
      </w:r>
      <w:r w:rsidR="00413612">
        <w:t xml:space="preserve">in Fig. 6(d) </w:t>
      </w:r>
      <w:r w:rsidR="002E0991">
        <w:t xml:space="preserve">show </w:t>
      </w:r>
      <w:r w:rsidR="005B5AEB">
        <w:t>a significant contribution from</w:t>
      </w:r>
      <w:r w:rsidR="002E0991">
        <w:t xml:space="preserve"> spectral interference.</w:t>
      </w:r>
      <w:r w:rsidR="00640A22">
        <w:t xml:space="preserve"> These</w:t>
      </w:r>
      <w:r w:rsidR="00AA77EF">
        <w:t xml:space="preserve"> </w:t>
      </w:r>
      <w:r w:rsidR="00E95BC8">
        <w:t xml:space="preserve">peak distortions caused by </w:t>
      </w:r>
      <w:r w:rsidR="00AA77EF">
        <w:t xml:space="preserve">interference </w:t>
      </w:r>
      <w:r w:rsidR="00640A22">
        <w:t xml:space="preserve">can </w:t>
      </w:r>
      <w:r w:rsidR="00593581">
        <w:t>lead to significant errors</w:t>
      </w:r>
      <w:r w:rsidR="00640A22">
        <w:t xml:space="preserve"> in the </w:t>
      </w:r>
      <w:r w:rsidR="007C45AF">
        <w:t xml:space="preserve">alignment </w:t>
      </w:r>
      <w:r w:rsidR="00640A22">
        <w:t>angle analysis</w:t>
      </w:r>
      <w:r w:rsidR="007C45AF">
        <w:t>.</w:t>
      </w:r>
      <w:r w:rsidR="007B174E">
        <w:t xml:space="preserve"> The images constructed at three </w:t>
      </w:r>
      <w:r w:rsidR="004B29F5">
        <w:t>frequencies, as shown in Fig. 6(e), show</w:t>
      </w:r>
      <w:r w:rsidR="000F518C">
        <w:t xml:space="preserve"> </w:t>
      </w:r>
      <w:r w:rsidR="004E4B52">
        <w:t xml:space="preserve">the fringe </w:t>
      </w:r>
      <w:r w:rsidR="00774F80">
        <w:t xml:space="preserve">interference </w:t>
      </w:r>
      <w:r w:rsidR="004E4B52">
        <w:t xml:space="preserve">patterns. </w:t>
      </w:r>
      <w:r w:rsidR="00EC3BC6">
        <w:t xml:space="preserve">High-frequency fringes appear as </w:t>
      </w:r>
      <w:r w:rsidR="006B4F5D">
        <w:t xml:space="preserve">concentric circles centered at </w:t>
      </w:r>
      <w:r w:rsidR="008B4C95">
        <w:t>the top left corner</w:t>
      </w:r>
      <w:r w:rsidR="00692911">
        <w:t>,</w:t>
      </w:r>
      <w:r w:rsidR="008B4C95">
        <w:t xml:space="preserve"> </w:t>
      </w:r>
      <w:r w:rsidR="00692911">
        <w:t>while</w:t>
      </w:r>
      <w:r w:rsidR="00411214">
        <w:t xml:space="preserve"> </w:t>
      </w:r>
      <w:r w:rsidR="006B4F5D">
        <w:t>lower-</w:t>
      </w:r>
      <w:r w:rsidR="000B49AE">
        <w:t xml:space="preserve">frequency fringes </w:t>
      </w:r>
      <w:proofErr w:type="gramStart"/>
      <w:r w:rsidR="008B0DB5">
        <w:t>is</w:t>
      </w:r>
      <w:proofErr w:type="gramEnd"/>
      <w:r w:rsidR="008B0DB5">
        <w:t xml:space="preserve"> centered toward</w:t>
      </w:r>
      <w:r w:rsidR="00182C76">
        <w:t xml:space="preserve"> the right side of the image</w:t>
      </w:r>
      <w:r w:rsidR="00577382">
        <w:t>.</w:t>
      </w:r>
      <w:r w:rsidR="003F1DFF">
        <w:t xml:space="preserve"> The </w:t>
      </w:r>
      <w:r w:rsidR="007D3EC8">
        <w:t>stronger peak image at 1780 cm</w:t>
      </w:r>
      <w:r w:rsidR="007D3EC8" w:rsidRPr="00B735D6">
        <w:rPr>
          <w:vertAlign w:val="superscript"/>
        </w:rPr>
        <w:t>-1</w:t>
      </w:r>
      <w:r w:rsidR="00B735D6">
        <w:t xml:space="preserve"> shows </w:t>
      </w:r>
      <w:r w:rsidR="00593581">
        <w:t xml:space="preserve">a </w:t>
      </w:r>
      <w:r w:rsidR="00B735D6">
        <w:t xml:space="preserve">relatively </w:t>
      </w:r>
      <w:r w:rsidR="003F1DFF">
        <w:t xml:space="preserve">weak </w:t>
      </w:r>
      <w:r w:rsidR="00DB45AC">
        <w:t xml:space="preserve">contribution of </w:t>
      </w:r>
      <w:r w:rsidR="00CA76F9">
        <w:t xml:space="preserve">the fringes, while the </w:t>
      </w:r>
      <w:r w:rsidR="0053252A">
        <w:t xml:space="preserve">images at the </w:t>
      </w:r>
      <w:r w:rsidR="00CA76F9">
        <w:t xml:space="preserve">medium </w:t>
      </w:r>
      <w:r w:rsidR="0053252A">
        <w:t xml:space="preserve">height peak at </w:t>
      </w:r>
      <w:r w:rsidR="00D44C0B">
        <w:t>1450 cm</w:t>
      </w:r>
      <w:r w:rsidR="00D44C0B" w:rsidRPr="00824060">
        <w:rPr>
          <w:vertAlign w:val="superscript"/>
        </w:rPr>
        <w:t>-1</w:t>
      </w:r>
      <w:r w:rsidR="00D44C0B">
        <w:t xml:space="preserve"> and at the </w:t>
      </w:r>
      <w:r w:rsidR="00CA76F9">
        <w:t>off</w:t>
      </w:r>
      <w:r w:rsidR="00D44C0B">
        <w:t>-resonant peak at 1510 cm</w:t>
      </w:r>
      <w:r w:rsidR="00D44C0B" w:rsidRPr="00824060">
        <w:rPr>
          <w:vertAlign w:val="superscript"/>
        </w:rPr>
        <w:t>-1</w:t>
      </w:r>
      <w:r w:rsidR="00824060">
        <w:t xml:space="preserve"> show unambiguous fringe patterns.</w:t>
      </w:r>
    </w:p>
    <w:p w14:paraId="718F4000" w14:textId="05985608" w:rsidR="00152210" w:rsidRDefault="00342831" w:rsidP="00AC3032">
      <w:pPr>
        <w:pStyle w:val="10BodySubsequentParagraph"/>
      </w:pPr>
      <w:r>
        <w:t>We perform</w:t>
      </w:r>
      <w:r w:rsidR="0097790E">
        <w:t xml:space="preserve"> SVD with this </w:t>
      </w:r>
      <w:r w:rsidR="00275D6A">
        <w:t>HSI</w:t>
      </w:r>
      <w:r w:rsidR="003B40F9">
        <w:t xml:space="preserve">, and the </w:t>
      </w:r>
      <w:r w:rsidR="006761EB">
        <w:t xml:space="preserve">SVD </w:t>
      </w:r>
      <w:r w:rsidR="003B40F9">
        <w:t xml:space="preserve">results are </w:t>
      </w:r>
      <w:r w:rsidR="00770617">
        <w:t xml:space="preserve">shown in Figs. 6(f)–6(h). </w:t>
      </w:r>
      <w:r w:rsidR="006761EB">
        <w:t xml:space="preserve">In Fig. 6(f), the </w:t>
      </w:r>
      <w:r w:rsidR="000A7426" w:rsidRPr="003918D4">
        <w:rPr>
          <w:i/>
          <w:iCs/>
        </w:rPr>
        <w:t>S</w:t>
      </w:r>
      <w:r w:rsidR="000A7426" w:rsidRPr="00E373E6">
        <w:rPr>
          <w:vertAlign w:val="subscript"/>
        </w:rPr>
        <w:t>1</w:t>
      </w:r>
      <w:r w:rsidR="000A7426">
        <w:t xml:space="preserve"> and </w:t>
      </w:r>
      <w:r w:rsidR="000A7426" w:rsidRPr="00E373E6">
        <w:rPr>
          <w:i/>
          <w:iCs/>
        </w:rPr>
        <w:t>S</w:t>
      </w:r>
      <w:r w:rsidR="000A7426" w:rsidRPr="00E373E6">
        <w:rPr>
          <w:vertAlign w:val="subscript"/>
        </w:rPr>
        <w:t>2</w:t>
      </w:r>
      <w:r w:rsidR="000A7426">
        <w:t xml:space="preserve"> values</w:t>
      </w:r>
      <w:r w:rsidR="00E373E6">
        <w:t xml:space="preserve"> are </w:t>
      </w:r>
      <w:r w:rsidR="0093188D">
        <w:t xml:space="preserve">more than an order of magnitude larger than the rest </w:t>
      </w:r>
      <m:oMath>
        <m:sSub>
          <m:sSubPr>
            <m:ctrlPr>
              <w:rPr>
                <w:rFonts w:ascii="Cambria Math" w:hAnsi="Cambria Math"/>
              </w:rPr>
            </m:ctrlPr>
          </m:sSubPr>
          <m:e>
            <m:r>
              <w:rPr>
                <w:rFonts w:ascii="Cambria Math" w:hAnsi="Cambria Math"/>
              </w:rPr>
              <m:t>S</m:t>
            </m:r>
          </m:e>
          <m:sub>
            <m:r>
              <m:rPr>
                <m:nor/>
              </m:rPr>
              <w:rPr>
                <w:rFonts w:ascii="Cambria Math" w:hAnsi="Cambria Math"/>
                <w:i/>
              </w:rPr>
              <m:t>k</m:t>
            </m:r>
          </m:sub>
        </m:sSub>
      </m:oMath>
      <w:r w:rsidR="0093188D">
        <w:t xml:space="preserve"> values.</w:t>
      </w:r>
      <w:r w:rsidR="000A7426">
        <w:t xml:space="preserve"> Similarly, the </w:t>
      </w:r>
      <w:r w:rsidR="000A7426">
        <w:rPr>
          <w:i/>
          <w:iCs/>
        </w:rPr>
        <w:t>U</w:t>
      </w:r>
      <w:r w:rsidR="000A7426" w:rsidRPr="00E373E6">
        <w:rPr>
          <w:vertAlign w:val="subscript"/>
        </w:rPr>
        <w:t>1</w:t>
      </w:r>
      <w:r w:rsidR="000A7426">
        <w:t xml:space="preserve"> and </w:t>
      </w:r>
      <w:r w:rsidR="000A7426">
        <w:rPr>
          <w:i/>
          <w:iCs/>
        </w:rPr>
        <w:t>U</w:t>
      </w:r>
      <w:r w:rsidR="000A7426" w:rsidRPr="00E373E6">
        <w:rPr>
          <w:vertAlign w:val="subscript"/>
        </w:rPr>
        <w:t>2</w:t>
      </w:r>
      <w:r w:rsidR="000A7426">
        <w:t xml:space="preserve"> images</w:t>
      </w:r>
      <w:r w:rsidR="007401EC">
        <w:t xml:space="preserve"> show </w:t>
      </w:r>
      <w:r w:rsidR="008444B3">
        <w:t xml:space="preserve">well-defined </w:t>
      </w:r>
      <w:r w:rsidR="00DB0AEF">
        <w:t xml:space="preserve">orientational </w:t>
      </w:r>
      <w:r w:rsidR="008444B3">
        <w:t xml:space="preserve">domains, while </w:t>
      </w:r>
      <w:r w:rsidR="00DB0AEF">
        <w:t xml:space="preserve">fringe patterns </w:t>
      </w:r>
      <w:r w:rsidR="00E5230E">
        <w:t xml:space="preserve">dominate </w:t>
      </w:r>
      <w:r w:rsidR="00DB0AEF">
        <w:t xml:space="preserve">the rest of </w:t>
      </w:r>
      <m:oMath>
        <m:sSub>
          <m:sSubPr>
            <m:ctrlPr>
              <w:rPr>
                <w:rFonts w:ascii="Cambria Math" w:hAnsi="Cambria Math"/>
              </w:rPr>
            </m:ctrlPr>
          </m:sSubPr>
          <m:e>
            <m:r>
              <w:rPr>
                <w:rFonts w:ascii="Cambria Math" w:hAnsi="Cambria Math"/>
              </w:rPr>
              <m:t>U</m:t>
            </m:r>
          </m:e>
          <m:sub>
            <m:r>
              <m:rPr>
                <m:nor/>
              </m:rPr>
              <w:rPr>
                <w:rFonts w:ascii="Cambria Math" w:hAnsi="Cambria Math"/>
                <w:i/>
              </w:rPr>
              <m:t>k</m:t>
            </m:r>
          </m:sub>
        </m:sSub>
      </m:oMath>
      <w:r w:rsidR="00DB0AEF">
        <w:t xml:space="preserve"> images</w:t>
      </w:r>
      <w:r w:rsidR="00E5230E">
        <w:t xml:space="preserve">. </w:t>
      </w:r>
      <w:r w:rsidR="00DA2DF9">
        <w:t xml:space="preserve">The </w:t>
      </w:r>
      <w:r w:rsidR="00DA2DF9">
        <w:rPr>
          <w:i/>
          <w:iCs/>
        </w:rPr>
        <w:t>V</w:t>
      </w:r>
      <w:r w:rsidR="00DA2DF9" w:rsidRPr="00E373E6">
        <w:rPr>
          <w:vertAlign w:val="subscript"/>
        </w:rPr>
        <w:t>1</w:t>
      </w:r>
      <w:r w:rsidR="00DA2DF9">
        <w:t xml:space="preserve"> </w:t>
      </w:r>
      <w:r w:rsidR="000C0CE8">
        <w:t>spectrum corresponds to the mean spectrum</w:t>
      </w:r>
      <w:r w:rsidR="002A2536">
        <w:t xml:space="preserve">, </w:t>
      </w:r>
      <w:r w:rsidR="00DA2DF9">
        <w:t>and</w:t>
      </w:r>
      <w:r w:rsidR="002A2536">
        <w:t xml:space="preserve"> the</w:t>
      </w:r>
      <w:r w:rsidR="00DA2DF9">
        <w:t xml:space="preserve"> </w:t>
      </w:r>
      <w:r w:rsidR="00DA2DF9">
        <w:rPr>
          <w:i/>
          <w:iCs/>
        </w:rPr>
        <w:t>V</w:t>
      </w:r>
      <w:r w:rsidR="00DA2DF9" w:rsidRPr="00E373E6">
        <w:rPr>
          <w:vertAlign w:val="subscript"/>
        </w:rPr>
        <w:t>2</w:t>
      </w:r>
      <w:r w:rsidR="00DA2DF9">
        <w:t xml:space="preserve"> spectr</w:t>
      </w:r>
      <w:r w:rsidR="002A2536">
        <w:t>um</w:t>
      </w:r>
      <w:r w:rsidR="00302772">
        <w:t xml:space="preserve"> </w:t>
      </w:r>
      <w:r w:rsidR="00632E05">
        <w:t>correspond</w:t>
      </w:r>
      <w:r w:rsidR="00D23400">
        <w:t xml:space="preserve">s to </w:t>
      </w:r>
      <w:r w:rsidR="005C2C74">
        <w:t>the orientation-dependent component of each absorption peak</w:t>
      </w:r>
      <w:r w:rsidR="00707229">
        <w:t>. Meanwhile, the rest</w:t>
      </w:r>
      <w:r w:rsidR="005C2C74">
        <w:t xml:space="preserve"> of</w:t>
      </w:r>
      <w:r w:rsidR="00707229">
        <w:t xml:space="preserve"> </w:t>
      </w:r>
      <m:oMath>
        <m:sSub>
          <m:sSubPr>
            <m:ctrlPr>
              <w:rPr>
                <w:rFonts w:ascii="Cambria Math" w:hAnsi="Cambria Math"/>
              </w:rPr>
            </m:ctrlPr>
          </m:sSubPr>
          <m:e>
            <m:r>
              <w:rPr>
                <w:rFonts w:ascii="Cambria Math" w:hAnsi="Cambria Math"/>
              </w:rPr>
              <m:t>V</m:t>
            </m:r>
          </m:e>
          <m:sub>
            <m:r>
              <m:rPr>
                <m:nor/>
              </m:rPr>
              <w:rPr>
                <w:rFonts w:ascii="Cambria Math" w:hAnsi="Cambria Math"/>
                <w:i/>
              </w:rPr>
              <m:t>k</m:t>
            </m:r>
          </m:sub>
        </m:sSub>
      </m:oMath>
      <w:r w:rsidR="00707229">
        <w:t xml:space="preserve"> spectra</w:t>
      </w:r>
      <w:r w:rsidR="00416256">
        <w:t xml:space="preserve"> </w:t>
      </w:r>
      <w:r w:rsidR="00483EBB">
        <w:t xml:space="preserve">are dominated by </w:t>
      </w:r>
      <w:r w:rsidR="00416256">
        <w:t>strong undulation</w:t>
      </w:r>
      <w:r w:rsidR="00483EBB">
        <w:t xml:space="preserve"> patterns. </w:t>
      </w:r>
      <w:r w:rsidR="00286179">
        <w:t>All</w:t>
      </w:r>
      <w:r w:rsidR="00162826">
        <w:t xml:space="preserve"> </w:t>
      </w:r>
      <m:oMath>
        <m:sSub>
          <m:sSubPr>
            <m:ctrlPr>
              <w:rPr>
                <w:rFonts w:ascii="Cambria Math" w:hAnsi="Cambria Math"/>
              </w:rPr>
            </m:ctrlPr>
          </m:sSubPr>
          <m:e>
            <m:r>
              <w:rPr>
                <w:rFonts w:ascii="Cambria Math" w:hAnsi="Cambria Math"/>
              </w:rPr>
              <m:t>S</m:t>
            </m:r>
          </m:e>
          <m:sub>
            <m:r>
              <m:rPr>
                <m:nor/>
              </m:rPr>
              <w:rPr>
                <w:rFonts w:ascii="Cambria Math" w:hAnsi="Cambria Math"/>
                <w:i/>
              </w:rPr>
              <m:t>k</m:t>
            </m:r>
          </m:sub>
        </m:sSub>
      </m:oMath>
      <w:r w:rsidR="00162826">
        <w:t>,</w:t>
      </w:r>
      <w:r w:rsidR="007A57FB">
        <w:t xml:space="preserve"> </w:t>
      </w:r>
      <m:oMath>
        <m:sSub>
          <m:sSubPr>
            <m:ctrlPr>
              <w:rPr>
                <w:rFonts w:ascii="Cambria Math" w:hAnsi="Cambria Math"/>
              </w:rPr>
            </m:ctrlPr>
          </m:sSubPr>
          <m:e>
            <m:r>
              <w:rPr>
                <w:rFonts w:ascii="Cambria Math" w:hAnsi="Cambria Math"/>
              </w:rPr>
              <m:t>U</m:t>
            </m:r>
          </m:e>
          <m:sub>
            <m:r>
              <m:rPr>
                <m:nor/>
              </m:rPr>
              <w:rPr>
                <w:rFonts w:ascii="Cambria Math" w:hAnsi="Cambria Math"/>
                <w:i/>
              </w:rPr>
              <m:t>k</m:t>
            </m:r>
          </m:sub>
        </m:sSub>
      </m:oMath>
      <w:r w:rsidR="00162826">
        <w:t xml:space="preserve">, and </w:t>
      </w:r>
      <m:oMath>
        <m:sSub>
          <m:sSubPr>
            <m:ctrlPr>
              <w:rPr>
                <w:rFonts w:ascii="Cambria Math" w:hAnsi="Cambria Math"/>
              </w:rPr>
            </m:ctrlPr>
          </m:sSubPr>
          <m:e>
            <m:r>
              <w:rPr>
                <w:rFonts w:ascii="Cambria Math" w:hAnsi="Cambria Math"/>
              </w:rPr>
              <m:t>V</m:t>
            </m:r>
          </m:e>
          <m:sub>
            <m:r>
              <m:rPr>
                <m:nor/>
              </m:rPr>
              <w:rPr>
                <w:rFonts w:ascii="Cambria Math" w:hAnsi="Cambria Math"/>
                <w:i/>
              </w:rPr>
              <m:t>k</m:t>
            </m:r>
          </m:sub>
        </m:sSub>
      </m:oMath>
      <w:r w:rsidR="00162826">
        <w:t xml:space="preserve"> </w:t>
      </w:r>
      <w:r w:rsidR="00286179">
        <w:t>indicate that the first two SVs carry</w:t>
      </w:r>
      <w:r w:rsidR="008D5ADF">
        <w:t xml:space="preserve"> the meaningful IR spectral information of the film sample</w:t>
      </w:r>
      <w:r w:rsidR="00B25AFC">
        <w:t>. Based on this result</w:t>
      </w:r>
      <w:r w:rsidR="008D5ADF">
        <w:t xml:space="preserve">, </w:t>
      </w:r>
      <w:r w:rsidR="00B25AFC">
        <w:t xml:space="preserve">we perform TSVD </w:t>
      </w:r>
      <w:r w:rsidR="00EE272D">
        <w:t>using</w:t>
      </w:r>
      <w:r w:rsidR="00B25AFC">
        <w:t xml:space="preserve"> </w:t>
      </w:r>
      <w:r w:rsidR="00233A15">
        <w:t xml:space="preserve">the two SVs, and </w:t>
      </w:r>
      <w:r w:rsidR="009B454B">
        <w:t>Figs. 6(i)–6(</w:t>
      </w:r>
      <w:r w:rsidR="00BB4EBC">
        <w:t>k</w:t>
      </w:r>
      <w:r w:rsidR="009B454B">
        <w:t>)</w:t>
      </w:r>
      <w:r w:rsidR="00050276">
        <w:t xml:space="preserve"> show </w:t>
      </w:r>
      <w:r w:rsidR="00233A15">
        <w:t>the outcome</w:t>
      </w:r>
      <w:r w:rsidR="00E6210B">
        <w:t>.</w:t>
      </w:r>
      <w:r w:rsidR="00B25AFC">
        <w:t xml:space="preserve"> </w:t>
      </w:r>
      <w:r w:rsidR="00F77F74">
        <w:t xml:space="preserve">The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F77F74">
        <w:t xml:space="preserve"> images </w:t>
      </w:r>
      <w:r w:rsidR="005D3812">
        <w:t xml:space="preserve">are </w:t>
      </w:r>
      <w:r w:rsidR="00E6380D">
        <w:t xml:space="preserve">constructed </w:t>
      </w:r>
      <w:r w:rsidR="00F77F74">
        <w:t>at the three wavenumbers</w:t>
      </w:r>
      <w:r w:rsidR="008F542C">
        <w:t xml:space="preserve"> in Fig. 6(i)</w:t>
      </w:r>
      <w:r w:rsidR="00F5416D">
        <w:t>,</w:t>
      </w:r>
      <w:r w:rsidR="00F77F74">
        <w:t xml:space="preserve"> </w:t>
      </w:r>
      <w:r w:rsidR="00E6380D">
        <w:t>show</w:t>
      </w:r>
      <w:r w:rsidR="005D3812">
        <w:t>ing</w:t>
      </w:r>
      <w:r w:rsidR="00E6380D">
        <w:t xml:space="preserve"> greatly suppressed fringes</w:t>
      </w:r>
      <w:r w:rsidR="008F542C">
        <w:t xml:space="preserve"> </w:t>
      </w:r>
      <w:r w:rsidR="005D3812">
        <w:t xml:space="preserve">when </w:t>
      </w:r>
      <w:r w:rsidR="008F542C">
        <w:t xml:space="preserve">compared to </w:t>
      </w:r>
      <w:r w:rsidR="005D3812">
        <w:t>the</w:t>
      </w:r>
      <w:r w:rsidR="009E2555">
        <w:t xml:space="preserve"> corresponding </w:t>
      </w:r>
      <m:oMath>
        <m:r>
          <m:rPr>
            <m:sty m:val="b"/>
          </m:rPr>
          <w:rPr>
            <w:rFonts w:ascii="Cambria Math" w:hAnsi="Cambria Math"/>
          </w:rPr>
          <m:t>X</m:t>
        </m:r>
      </m:oMath>
      <w:r w:rsidR="009E2555">
        <w:rPr>
          <w:b/>
        </w:rPr>
        <w:t xml:space="preserve"> </w:t>
      </w:r>
      <w:r w:rsidR="009E2555">
        <w:t>images in Fig. 6(e).</w:t>
      </w:r>
      <w:r w:rsidR="000938AE">
        <w:t xml:space="preserve"> </w:t>
      </w:r>
      <w:r w:rsidR="00446008">
        <w:t xml:space="preserve">Compared to the </w:t>
      </w:r>
      <m:oMath>
        <m:r>
          <m:rPr>
            <m:sty m:val="b"/>
          </m:rPr>
          <w:rPr>
            <w:rFonts w:ascii="Cambria Math" w:hAnsi="Cambria Math"/>
          </w:rPr>
          <m:t>X</m:t>
        </m:r>
      </m:oMath>
      <w:r w:rsidR="00446008" w:rsidRPr="00446008">
        <w:rPr>
          <w:bCs/>
        </w:rPr>
        <w:t xml:space="preserve"> spectra</w:t>
      </w:r>
      <w:r w:rsidR="00446008">
        <w:t xml:space="preserve"> in Fig. 6(</w:t>
      </w:r>
      <w:r w:rsidR="00F95BA4">
        <w:t>c</w:t>
      </w:r>
      <w:r w:rsidR="00446008">
        <w:t>)</w:t>
      </w:r>
      <w:r w:rsidR="00F95BA4">
        <w:t>,</w:t>
      </w:r>
      <w:r w:rsidR="00446008">
        <w:t xml:space="preserve"> </w:t>
      </w:r>
      <w:r w:rsidR="00F95BA4">
        <w:t>t</w:t>
      </w:r>
      <w:r w:rsidR="000938AE">
        <w:t xml:space="preserve">he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0938AE">
        <w:t xml:space="preserve"> spectra </w:t>
      </w:r>
      <w:r w:rsidR="00931230">
        <w:t>along</w:t>
      </w:r>
      <w:r w:rsidR="000938AE">
        <w:t xml:space="preserve"> the circumference</w:t>
      </w:r>
      <w:r w:rsidR="00F5416D">
        <w:t xml:space="preserve"> in Fig. 6(</w:t>
      </w:r>
      <w:r w:rsidR="00383625">
        <w:t>j</w:t>
      </w:r>
      <w:r w:rsidR="00F5416D">
        <w:t>)</w:t>
      </w:r>
      <w:r w:rsidR="000938AE">
        <w:t xml:space="preserve"> </w:t>
      </w:r>
      <w:r w:rsidR="00F5416D">
        <w:t xml:space="preserve">also </w:t>
      </w:r>
      <w:proofErr w:type="gramStart"/>
      <w:r w:rsidR="00585D03">
        <w:t>show</w:t>
      </w:r>
      <w:proofErr w:type="gramEnd"/>
      <w:r w:rsidR="00585D03">
        <w:t xml:space="preserve"> greatly </w:t>
      </w:r>
      <w:r w:rsidR="007368BA">
        <w:t>reduced undulations in the baseline</w:t>
      </w:r>
      <w:r w:rsidR="00D435E2">
        <w:t>, and t</w:t>
      </w:r>
      <w:r w:rsidR="00F95BA4">
        <w:t xml:space="preserve">he peak </w:t>
      </w:r>
      <w:r w:rsidR="00D435E2">
        <w:t xml:space="preserve">shape </w:t>
      </w:r>
      <w:r w:rsidR="00AD7061">
        <w:t xml:space="preserve">and position </w:t>
      </w:r>
      <w:r w:rsidR="00D435E2">
        <w:t xml:space="preserve">becomes </w:t>
      </w:r>
      <w:r w:rsidR="00BC2DCB">
        <w:t>stable</w:t>
      </w:r>
      <w:r w:rsidR="00417454">
        <w:t xml:space="preserve"> (see the inset plots)</w:t>
      </w:r>
      <w:r w:rsidR="006B3D96">
        <w:t xml:space="preserve">, indicating that </w:t>
      </w:r>
      <w:r w:rsidR="003763C1">
        <w:t xml:space="preserve">the optical </w:t>
      </w:r>
      <w:r w:rsidR="00585D03">
        <w:t>interference</w:t>
      </w:r>
      <w:r w:rsidR="007368BA">
        <w:t xml:space="preserve"> </w:t>
      </w:r>
      <w:r w:rsidR="003763C1">
        <w:t>has been suppresse</w:t>
      </w:r>
      <w:r w:rsidR="00DD4F10">
        <w:t>d successfully</w:t>
      </w:r>
      <w:r w:rsidR="003763C1">
        <w:t xml:space="preserve">. </w:t>
      </w:r>
      <w:r w:rsidR="009B4BCA">
        <w:t>In t</w:t>
      </w:r>
      <w:r w:rsidR="00DA2DC4">
        <w:t>he polar plots in Fig. 6(</w:t>
      </w:r>
      <w:r w:rsidR="00383625">
        <w:t>k</w:t>
      </w:r>
      <w:r w:rsidR="00DA2DC4">
        <w:t>)</w:t>
      </w:r>
      <w:r w:rsidR="009B4BCA">
        <w:t>,</w:t>
      </w:r>
      <w:r w:rsidR="00DA2DC4">
        <w:t xml:space="preserve"> </w:t>
      </w:r>
      <w:r w:rsidR="009B4BCA">
        <w:t>the angle</w:t>
      </w:r>
      <w:r w:rsidR="00E65D32">
        <w:t>-</w:t>
      </w:r>
      <w:r w:rsidR="009B4BCA">
        <w:t>dependen</w:t>
      </w:r>
      <w:r w:rsidR="00E65D32">
        <w:t xml:space="preserve">t absorbance of two representative peaks becomes </w:t>
      </w:r>
      <w:r w:rsidR="004B632B">
        <w:t>close to the cosine square</w:t>
      </w:r>
      <w:r w:rsidR="0031507D">
        <w:t xml:space="preserve"> shape</w:t>
      </w:r>
      <w:r w:rsidR="00DA2DC4">
        <w:t xml:space="preserve">. </w:t>
      </w:r>
      <w:r w:rsidR="0031507D">
        <w:t xml:space="preserve">Thus, </w:t>
      </w:r>
      <w:r w:rsidR="00DC5660">
        <w:t>the</w:t>
      </w:r>
      <w:r w:rsidR="008D5F14">
        <w:t xml:space="preserve"> TSVD</w:t>
      </w:r>
      <w:r w:rsidR="00DC5660">
        <w:t xml:space="preserve"> </w:t>
      </w:r>
      <w:r w:rsidR="007055ED">
        <w:t xml:space="preserve">results </w:t>
      </w:r>
      <w:r w:rsidR="008D5F14">
        <w:t xml:space="preserve">of </w:t>
      </w:r>
      <w:r w:rsidR="008D5F14" w:rsidRPr="008D5F14">
        <w:rPr>
          <w:i/>
          <w:iCs/>
        </w:rPr>
        <w:t>Model A</w:t>
      </w:r>
      <w:r w:rsidR="008D5F14">
        <w:t xml:space="preserve"> </w:t>
      </w:r>
      <w:r w:rsidR="007055ED">
        <w:t xml:space="preserve">confirm that the </w:t>
      </w:r>
      <w:r w:rsidR="008D5F14">
        <w:t xml:space="preserve">TSVD method </w:t>
      </w:r>
      <w:r w:rsidR="007A45E1">
        <w:t xml:space="preserve">can </w:t>
      </w:r>
      <w:r w:rsidR="00186DE1">
        <w:t xml:space="preserve">eliminate the fringes from the </w:t>
      </w:r>
      <w:r w:rsidR="00275D6A">
        <w:t>HSI</w:t>
      </w:r>
      <w:r w:rsidR="00186DE1">
        <w:t xml:space="preserve"> of a sample </w:t>
      </w:r>
      <w:r w:rsidR="005132FC">
        <w:t>with variable molecular alignment</w:t>
      </w:r>
      <w:r w:rsidR="00186DE1">
        <w:t>.</w:t>
      </w:r>
    </w:p>
    <w:p w14:paraId="769487E3" w14:textId="77777777" w:rsidR="00E63129" w:rsidRDefault="00E63129" w:rsidP="009A0E25">
      <w:pPr>
        <w:pStyle w:val="10BodySubsequentParagraph"/>
      </w:pPr>
    </w:p>
    <w:p w14:paraId="70AF490C" w14:textId="76FA235A" w:rsidR="00F1423C" w:rsidRDefault="00F1423C" w:rsidP="00F1423C">
      <w:pPr>
        <w:pStyle w:val="08SectionHeader1"/>
      </w:pPr>
      <w:r>
        <w:t xml:space="preserve">Application of </w:t>
      </w:r>
      <w:r w:rsidR="00664AA5">
        <w:t>T</w:t>
      </w:r>
      <w:r>
        <w:t xml:space="preserve">SVD </w:t>
      </w:r>
      <w:r w:rsidR="00CA6F1A">
        <w:t>to</w:t>
      </w:r>
      <w:r>
        <w:t xml:space="preserve"> Experimental </w:t>
      </w:r>
      <w:r w:rsidR="00664AA5">
        <w:t>Data</w:t>
      </w:r>
    </w:p>
    <w:p w14:paraId="5CC738D3" w14:textId="0C17E654" w:rsidR="00F1423C" w:rsidRDefault="00B163FC" w:rsidP="000A5830">
      <w:pPr>
        <w:pStyle w:val="09BodyFirstParagraph"/>
      </w:pPr>
      <w:r>
        <w:rPr>
          <w:rFonts w:hint="eastAsia"/>
          <w:lang w:eastAsia="ko-KR"/>
        </w:rPr>
        <w:t xml:space="preserve">We </w:t>
      </w:r>
      <w:r w:rsidR="004C722F">
        <w:rPr>
          <w:lang w:eastAsia="ko-KR"/>
        </w:rPr>
        <w:t>test</w:t>
      </w:r>
      <w:r w:rsidR="0037583F">
        <w:rPr>
          <w:rFonts w:hint="eastAsia"/>
          <w:lang w:eastAsia="ko-KR"/>
        </w:rPr>
        <w:t xml:space="preserve"> the </w:t>
      </w:r>
      <w:r w:rsidR="00F43991">
        <w:rPr>
          <w:rFonts w:hint="eastAsia"/>
          <w:lang w:eastAsia="ko-KR"/>
        </w:rPr>
        <w:t>TSVD</w:t>
      </w:r>
      <w:r w:rsidR="0037583F">
        <w:rPr>
          <w:rFonts w:hint="eastAsia"/>
          <w:lang w:eastAsia="ko-KR"/>
        </w:rPr>
        <w:t xml:space="preserve"> method </w:t>
      </w:r>
      <w:r w:rsidR="004C722F">
        <w:rPr>
          <w:lang w:eastAsia="ko-KR"/>
        </w:rPr>
        <w:t xml:space="preserve">with </w:t>
      </w:r>
      <w:r w:rsidR="003B5C7A">
        <w:rPr>
          <w:lang w:eastAsia="ko-KR"/>
        </w:rPr>
        <w:t xml:space="preserve">fringe-containing </w:t>
      </w:r>
      <w:r w:rsidR="002E648B">
        <w:rPr>
          <w:rFonts w:hint="eastAsia"/>
          <w:lang w:eastAsia="ko-KR"/>
        </w:rPr>
        <w:t xml:space="preserve">experimental </w:t>
      </w:r>
      <w:r w:rsidR="00B10225">
        <w:rPr>
          <w:lang w:eastAsia="ko-KR"/>
        </w:rPr>
        <w:t>images</w:t>
      </w:r>
      <w:r w:rsidR="00524FC9">
        <w:rPr>
          <w:lang w:eastAsia="ko-KR"/>
        </w:rPr>
        <w:t xml:space="preserve"> </w:t>
      </w:r>
      <w:r w:rsidR="004C722F">
        <w:rPr>
          <w:lang w:eastAsia="ko-KR"/>
        </w:rPr>
        <w:t xml:space="preserve">acquired from </w:t>
      </w:r>
      <w:r w:rsidR="006A559A">
        <w:rPr>
          <w:rFonts w:hint="eastAsia"/>
          <w:lang w:eastAsia="ko-KR"/>
        </w:rPr>
        <w:t xml:space="preserve">a </w:t>
      </w:r>
      <w:r w:rsidR="008637D9">
        <w:rPr>
          <w:lang w:eastAsia="ko-KR"/>
        </w:rPr>
        <w:t xml:space="preserve">thin </w:t>
      </w:r>
      <w:r w:rsidR="006A559A">
        <w:rPr>
          <w:rFonts w:hint="eastAsia"/>
          <w:lang w:eastAsia="ko-KR"/>
        </w:rPr>
        <w:t>polymer film</w:t>
      </w:r>
      <w:r w:rsidR="009028C1">
        <w:rPr>
          <w:lang w:eastAsia="ko-KR"/>
        </w:rPr>
        <w:t xml:space="preserve"> used </w:t>
      </w:r>
      <w:r w:rsidR="009028C1" w:rsidRPr="00B1302B">
        <w:rPr>
          <w:lang w:eastAsia="ko-KR"/>
        </w:rPr>
        <w:t xml:space="preserve">in a previous </w:t>
      </w:r>
      <w:r w:rsidR="00A36773" w:rsidRPr="00B1302B">
        <w:rPr>
          <w:lang w:eastAsia="ko-KR"/>
        </w:rPr>
        <w:t xml:space="preserve">publication, </w:t>
      </w:r>
      <w:r w:rsidR="00324B79" w:rsidRPr="00B1302B">
        <w:rPr>
          <w:lang w:eastAsia="ko-KR"/>
        </w:rPr>
        <w:t>where</w:t>
      </w:r>
      <w:r w:rsidR="00941420" w:rsidRPr="00B1302B">
        <w:rPr>
          <w:lang w:eastAsia="ko-KR"/>
        </w:rPr>
        <w:t xml:space="preserve"> t</w:t>
      </w:r>
      <w:r w:rsidR="005F33A1" w:rsidRPr="00B1302B">
        <w:rPr>
          <w:lang w:eastAsia="ko-KR"/>
        </w:rPr>
        <w:t xml:space="preserve">he </w:t>
      </w:r>
      <w:r w:rsidR="00B16B0F" w:rsidRPr="00B1302B">
        <w:rPr>
          <w:lang w:eastAsia="ko-KR"/>
        </w:rPr>
        <w:t xml:space="preserve">detailed </w:t>
      </w:r>
      <w:r w:rsidR="0059774C" w:rsidRPr="00B1302B">
        <w:rPr>
          <w:lang w:eastAsia="ko-KR"/>
        </w:rPr>
        <w:t>description o</w:t>
      </w:r>
      <w:r w:rsidR="00143949" w:rsidRPr="00B1302B">
        <w:rPr>
          <w:lang w:eastAsia="ko-KR"/>
        </w:rPr>
        <w:t>f</w:t>
      </w:r>
      <w:r w:rsidR="0059774C" w:rsidRPr="00B1302B">
        <w:rPr>
          <w:lang w:eastAsia="ko-KR"/>
        </w:rPr>
        <w:t xml:space="preserve"> the sample and the </w:t>
      </w:r>
      <w:r w:rsidR="0012563A" w:rsidRPr="00B1302B">
        <w:rPr>
          <w:lang w:eastAsia="ko-KR"/>
        </w:rPr>
        <w:t>imaging method can be found</w:t>
      </w:r>
      <w:r w:rsidR="00324B79" w:rsidRPr="00B1302B">
        <w:rPr>
          <w:lang w:eastAsia="ko-KR"/>
        </w:rPr>
        <w:t>.</w:t>
      </w:r>
      <w:r w:rsidR="00F76138" w:rsidRPr="00E270B1">
        <w:rPr>
          <w:highlight w:val="yellow"/>
          <w:lang w:eastAsia="ko-KR"/>
        </w:rPr>
        <w:fldChar w:fldCharType="begin"/>
      </w:r>
      <w:r w:rsidR="007A3346">
        <w:rPr>
          <w:highlight w:val="yellow"/>
          <w:lang w:eastAsia="ko-KR"/>
        </w:rPr>
        <w:instrText xml:space="preserve"> ADDIN ZOTERO_ITEM CSL_CITATION {"citationID":"zM2vk8RG","properties":{"unsorted":false,"formattedCitation":"[34]","plainCitation":"[34]","noteIndex":0},"citationItems":[{"id":2,"uris":["http://zotero.org/users/local/D1YxpiVc/items/HRB5W6LW"],"itemData":{"id":2,"type":"article-journal","abstract":"The 3D molecular orientations of polymer chains are imaged and compared for a quiescent spherulite region and a shear-deformed region of a semicrystalline poly(ε-caprolactone) ﬁlm. To acquire the images of 3D orientation, we used a newly developed hyperspectral imaging method based on the orthogonalpair polarization IR (OPPIR) analysis. Polymer chains in spherulites are azimuthally aligned perpendicular to the crystal growth direction and axially tilted from the ﬁlm normal direction. By contrast, polymer chains in a sheared region are azimuthally aligned along the shear direction but axially tilted from the shear direction. The unexpected out-of-plane tilted orientation indicates that orientational relaxation followed shear deformation and occurred predominantly in the out-of-plane direction. Furthermore, incorporating peak deconvolution into the OPPIR analysis shows that the crystalline and amorphous chains are oriented aligned at diﬀerent angles, possibly due to diﬀerent orientational relaxation between the two chain conﬁgurations.","container-title":"Macromolecules","DOI":"10.1021/acs.macromol.1c02036","ISSN":"0024-9297, 1520-5835","issue":"7","journalAbbreviation":"Macromolecules","language":"en","license":"https://doi.org/10.15223/policy-029","page":"2627-2635","source":"DOI.org (Crossref)","title":"Three-Dimensional Molecular Orientation Imaging of a Semicrystalline Polymer Film under Shear Deformation","volume":"55","author":[{"family":"Xu","given":"Shuyu"},{"family":"Snyder","given":"Chad R."},{"family":"Rowlette","given":"Jeremy"},{"family":"Lee","given":"Young Jong"}],"issued":{"date-parts":[["2022",4,12]]}}}],"schema":"https://github.com/citation-style-language/schema/raw/master/csl-citation.json"} </w:instrText>
      </w:r>
      <w:r w:rsidR="00F76138" w:rsidRPr="00E270B1">
        <w:rPr>
          <w:highlight w:val="yellow"/>
          <w:lang w:eastAsia="ko-KR"/>
        </w:rPr>
        <w:fldChar w:fldCharType="separate"/>
      </w:r>
      <w:r w:rsidR="005B30F0" w:rsidRPr="005B30F0">
        <w:rPr>
          <w:rFonts w:cs="Times New Roman"/>
        </w:rPr>
        <w:t>[34]</w:t>
      </w:r>
      <w:r w:rsidR="00F76138" w:rsidRPr="00E270B1">
        <w:rPr>
          <w:highlight w:val="yellow"/>
          <w:lang w:eastAsia="ko-KR"/>
        </w:rPr>
        <w:fldChar w:fldCharType="end"/>
      </w:r>
      <w:r w:rsidR="00297376">
        <w:rPr>
          <w:rFonts w:hint="eastAsia"/>
          <w:lang w:eastAsia="ko-KR"/>
        </w:rPr>
        <w:t xml:space="preserve"> </w:t>
      </w:r>
      <w:r w:rsidR="003548D6">
        <w:rPr>
          <w:rFonts w:hint="eastAsia"/>
          <w:lang w:eastAsia="ko-KR"/>
        </w:rPr>
        <w:t xml:space="preserve">Briefly, </w:t>
      </w:r>
      <w:r w:rsidR="00DF0BA5">
        <w:rPr>
          <w:lang w:eastAsia="ko-KR"/>
        </w:rPr>
        <w:t>a</w:t>
      </w:r>
      <w:r w:rsidR="008F2987" w:rsidRPr="008F2987">
        <w:rPr>
          <w:lang w:eastAsia="ko-KR"/>
        </w:rPr>
        <w:t xml:space="preserve"> </w:t>
      </w:r>
      <w:r w:rsidR="00113E35">
        <w:rPr>
          <w:lang w:eastAsia="ko-KR"/>
        </w:rPr>
        <w:t xml:space="preserve">sheared </w:t>
      </w:r>
      <w:r w:rsidR="004D1063">
        <w:rPr>
          <w:rFonts w:hint="eastAsia"/>
          <w:lang w:eastAsia="ko-KR"/>
        </w:rPr>
        <w:t>p</w:t>
      </w:r>
      <w:r w:rsidR="004D1063" w:rsidRPr="003912DC">
        <w:t>oly(</w:t>
      </w:r>
      <w:r w:rsidR="00742C9D">
        <w:rPr>
          <w:rFonts w:cs="Times New Roman"/>
        </w:rPr>
        <w:t>ε</w:t>
      </w:r>
      <w:r w:rsidR="004D1063" w:rsidRPr="003912DC">
        <w:t>-caprolactone)</w:t>
      </w:r>
      <w:r w:rsidR="004D1063">
        <w:t xml:space="preserve"> (</w:t>
      </w:r>
      <w:r w:rsidR="008F2987" w:rsidRPr="008F2987">
        <w:rPr>
          <w:lang w:eastAsia="ko-KR"/>
        </w:rPr>
        <w:t>PCL</w:t>
      </w:r>
      <w:r w:rsidR="004D1063">
        <w:rPr>
          <w:rFonts w:hint="eastAsia"/>
          <w:lang w:eastAsia="ko-KR"/>
        </w:rPr>
        <w:t>)</w:t>
      </w:r>
      <w:r w:rsidR="008F2987" w:rsidRPr="008F2987">
        <w:rPr>
          <w:lang w:eastAsia="ko-KR"/>
        </w:rPr>
        <w:t xml:space="preserve"> film </w:t>
      </w:r>
      <w:r w:rsidR="00810CA3">
        <w:rPr>
          <w:rFonts w:hint="eastAsia"/>
          <w:lang w:eastAsia="ko-KR"/>
        </w:rPr>
        <w:t xml:space="preserve">with </w:t>
      </w:r>
      <w:r w:rsidR="00810CA3">
        <w:rPr>
          <w:lang w:eastAsia="ko-KR"/>
        </w:rPr>
        <w:t>a</w:t>
      </w:r>
      <w:r w:rsidR="00810CA3" w:rsidRPr="008F2987">
        <w:rPr>
          <w:lang w:eastAsia="ko-KR"/>
        </w:rPr>
        <w:t xml:space="preserve"> thickness of </w:t>
      </w:r>
      <w:r w:rsidR="00810CA3" w:rsidRPr="00960C4A">
        <w:rPr>
          <w:lang w:eastAsia="ko-KR"/>
        </w:rPr>
        <w:t xml:space="preserve">(1.0 ± 0.1) </w:t>
      </w:r>
      <w:proofErr w:type="spellStart"/>
      <w:r w:rsidR="00916095">
        <w:rPr>
          <w:rFonts w:cs="Times New Roman"/>
          <w:lang w:eastAsia="ko-KR"/>
        </w:rPr>
        <w:t>μ</w:t>
      </w:r>
      <w:r w:rsidR="000454C2">
        <w:rPr>
          <w:lang w:eastAsia="ko-KR"/>
        </w:rPr>
        <w:t>m</w:t>
      </w:r>
      <w:proofErr w:type="spellEnd"/>
      <w:r w:rsidR="00810CA3">
        <w:rPr>
          <w:rFonts w:hint="eastAsia"/>
          <w:lang w:eastAsia="ko-KR"/>
        </w:rPr>
        <w:t xml:space="preserve"> </w:t>
      </w:r>
      <w:r w:rsidR="008F2987" w:rsidRPr="008F2987">
        <w:rPr>
          <w:lang w:eastAsia="ko-KR"/>
        </w:rPr>
        <w:t xml:space="preserve">was </w:t>
      </w:r>
      <w:r w:rsidR="00810CA3">
        <w:rPr>
          <w:rFonts w:hint="eastAsia"/>
          <w:lang w:eastAsia="ko-KR"/>
        </w:rPr>
        <w:t xml:space="preserve">prepared by </w:t>
      </w:r>
      <w:r w:rsidR="008F2987" w:rsidRPr="008F2987">
        <w:rPr>
          <w:lang w:eastAsia="ko-KR"/>
        </w:rPr>
        <w:t>press</w:t>
      </w:r>
      <w:r w:rsidR="00BB5253">
        <w:rPr>
          <w:rFonts w:hint="eastAsia"/>
          <w:lang w:eastAsia="ko-KR"/>
        </w:rPr>
        <w:t>ing</w:t>
      </w:r>
      <w:r w:rsidR="008F2987" w:rsidRPr="008F2987">
        <w:rPr>
          <w:lang w:eastAsia="ko-KR"/>
        </w:rPr>
        <w:t>/spread</w:t>
      </w:r>
      <w:r w:rsidR="00BB5253">
        <w:rPr>
          <w:rFonts w:hint="eastAsia"/>
          <w:lang w:eastAsia="ko-KR"/>
        </w:rPr>
        <w:t>ing</w:t>
      </w:r>
      <w:r w:rsidR="008F2987" w:rsidRPr="008F2987">
        <w:rPr>
          <w:lang w:eastAsia="ko-KR"/>
        </w:rPr>
        <w:t xml:space="preserve"> </w:t>
      </w:r>
      <w:r w:rsidR="0084108F">
        <w:rPr>
          <w:lang w:eastAsia="ko-KR"/>
        </w:rPr>
        <w:t xml:space="preserve">it </w:t>
      </w:r>
      <w:r w:rsidR="008F2987" w:rsidRPr="008F2987">
        <w:rPr>
          <w:lang w:eastAsia="ko-KR"/>
        </w:rPr>
        <w:t>with an edge of a glass slide.</w:t>
      </w:r>
      <w:r w:rsidR="00266EC7">
        <w:rPr>
          <w:rFonts w:hint="eastAsia"/>
          <w:lang w:eastAsia="ko-KR"/>
        </w:rPr>
        <w:t xml:space="preserve"> </w:t>
      </w:r>
      <w:r w:rsidR="00135EF1">
        <w:rPr>
          <w:lang w:eastAsia="ko-KR"/>
        </w:rPr>
        <w:t xml:space="preserve">The uncertainty of </w:t>
      </w:r>
      <w:r w:rsidR="0056513D">
        <w:rPr>
          <w:lang w:eastAsia="ko-KR"/>
        </w:rPr>
        <w:t xml:space="preserve">thickness was determined by </w:t>
      </w:r>
      <w:r w:rsidR="00960C4A">
        <w:rPr>
          <w:lang w:eastAsia="ko-KR"/>
        </w:rPr>
        <w:t xml:space="preserve">the standard of deviation of </w:t>
      </w:r>
      <w:r w:rsidR="008A62A9">
        <w:rPr>
          <w:lang w:eastAsia="ko-KR"/>
        </w:rPr>
        <w:t>three repeated measurement</w:t>
      </w:r>
      <w:r w:rsidR="00960C4A">
        <w:rPr>
          <w:lang w:eastAsia="ko-KR"/>
        </w:rPr>
        <w:t>s</w:t>
      </w:r>
      <w:r w:rsidR="008A62A9">
        <w:rPr>
          <w:lang w:eastAsia="ko-KR"/>
        </w:rPr>
        <w:t xml:space="preserve"> by ellipsometr</w:t>
      </w:r>
      <w:r w:rsidR="00960C4A">
        <w:rPr>
          <w:lang w:eastAsia="ko-KR"/>
        </w:rPr>
        <w:t>y</w:t>
      </w:r>
      <w:r w:rsidR="008A62A9">
        <w:rPr>
          <w:lang w:eastAsia="ko-KR"/>
        </w:rPr>
        <w:t xml:space="preserve">. </w:t>
      </w:r>
      <w:r w:rsidR="000F473A">
        <w:rPr>
          <w:rFonts w:hint="eastAsia"/>
          <w:lang w:eastAsia="ko-KR"/>
        </w:rPr>
        <w:t>T</w:t>
      </w:r>
      <w:r w:rsidR="000F473A" w:rsidRPr="00775D94">
        <w:rPr>
          <w:iCs/>
        </w:rPr>
        <w:t>he</w:t>
      </w:r>
      <w:r w:rsidR="000F473A">
        <w:rPr>
          <w:iCs/>
        </w:rPr>
        <w:t xml:space="preserve"> </w:t>
      </w:r>
      <w:r w:rsidR="000F473A" w:rsidRPr="00775D94">
        <w:rPr>
          <w:iCs/>
        </w:rPr>
        <w:t>PCL film w</w:t>
      </w:r>
      <w:r w:rsidR="000F473A">
        <w:rPr>
          <w:iCs/>
        </w:rPr>
        <w:t>as</w:t>
      </w:r>
      <w:r w:rsidR="003F613D">
        <w:rPr>
          <w:rFonts w:hint="eastAsia"/>
          <w:iCs/>
          <w:lang w:eastAsia="ko-KR"/>
        </w:rPr>
        <w:t xml:space="preserve"> placed on a</w:t>
      </w:r>
      <w:r w:rsidR="005C02FB">
        <w:rPr>
          <w:rFonts w:hint="eastAsia"/>
          <w:iCs/>
          <w:lang w:eastAsia="ko-KR"/>
        </w:rPr>
        <w:t xml:space="preserve"> </w:t>
      </w:r>
      <w:r w:rsidR="005C02FB" w:rsidRPr="00775D94">
        <w:rPr>
          <w:iCs/>
        </w:rPr>
        <w:t>CaF</w:t>
      </w:r>
      <w:r w:rsidR="005C02FB" w:rsidRPr="00775D94">
        <w:rPr>
          <w:iCs/>
          <w:vertAlign w:val="subscript"/>
        </w:rPr>
        <w:t>2</w:t>
      </w:r>
      <w:r w:rsidR="005C02FB" w:rsidRPr="00775D94">
        <w:rPr>
          <w:iCs/>
        </w:rPr>
        <w:t xml:space="preserve"> window</w:t>
      </w:r>
      <w:r w:rsidR="005C02FB">
        <w:rPr>
          <w:rFonts w:hint="eastAsia"/>
          <w:iCs/>
          <w:lang w:eastAsia="ko-KR"/>
        </w:rPr>
        <w:t xml:space="preserve"> and</w:t>
      </w:r>
      <w:r w:rsidR="000F473A" w:rsidRPr="00775D94">
        <w:rPr>
          <w:iCs/>
        </w:rPr>
        <w:t xml:space="preserve"> </w:t>
      </w:r>
      <w:r w:rsidR="000F473A">
        <w:rPr>
          <w:iCs/>
        </w:rPr>
        <w:t>imaged</w:t>
      </w:r>
      <w:r w:rsidR="000F473A" w:rsidRPr="00775D94">
        <w:rPr>
          <w:iCs/>
        </w:rPr>
        <w:t xml:space="preserve"> </w:t>
      </w:r>
      <w:r w:rsidR="00D07B2F" w:rsidRPr="00775D94">
        <w:rPr>
          <w:iCs/>
        </w:rPr>
        <w:t xml:space="preserve">in transmission mode </w:t>
      </w:r>
      <w:r w:rsidR="000F473A" w:rsidRPr="00775D94">
        <w:rPr>
          <w:iCs/>
        </w:rPr>
        <w:t xml:space="preserve">with a wide-field </w:t>
      </w:r>
      <w:r w:rsidR="00320434">
        <w:rPr>
          <w:iCs/>
        </w:rPr>
        <w:t>quantum cascade laser</w:t>
      </w:r>
      <w:r w:rsidR="00480C68">
        <w:rPr>
          <w:iCs/>
        </w:rPr>
        <w:t xml:space="preserve"> (QCL) </w:t>
      </w:r>
      <w:r w:rsidR="000F473A" w:rsidRPr="00775D94">
        <w:rPr>
          <w:iCs/>
        </w:rPr>
        <w:t>IR microscope (Spero</w:t>
      </w:r>
      <w:r w:rsidR="00320434">
        <w:rPr>
          <w:iCs/>
        </w:rPr>
        <w:t>-QT</w:t>
      </w:r>
      <w:r w:rsidR="000F473A" w:rsidRPr="00775D94">
        <w:rPr>
          <w:iCs/>
        </w:rPr>
        <w:t>, Daylight Solutions)</w:t>
      </w:r>
      <w:r w:rsidR="000F473A">
        <w:rPr>
          <w:iCs/>
        </w:rPr>
        <w:t>.</w:t>
      </w:r>
      <w:r w:rsidR="00143949">
        <w:rPr>
          <w:rFonts w:hint="eastAsia"/>
          <w:iCs/>
          <w:lang w:eastAsia="ko-KR"/>
        </w:rPr>
        <w:t xml:space="preserve"> </w:t>
      </w:r>
      <w:r w:rsidR="006E6416">
        <w:rPr>
          <w:iCs/>
          <w:lang w:eastAsia="ko-KR"/>
        </w:rPr>
        <w:t xml:space="preserve">The </w:t>
      </w:r>
      <w:r w:rsidR="00BE4E1F">
        <w:rPr>
          <w:rFonts w:hint="eastAsia"/>
          <w:iCs/>
          <w:lang w:eastAsia="ko-KR"/>
        </w:rPr>
        <w:t>incident light was</w:t>
      </w:r>
      <w:r w:rsidR="00EF5EFF">
        <w:rPr>
          <w:iCs/>
          <w:lang w:eastAsia="ko-KR"/>
        </w:rPr>
        <w:t xml:space="preserve"> </w:t>
      </w:r>
      <w:r w:rsidR="008C483E">
        <w:rPr>
          <w:iCs/>
          <w:lang w:eastAsia="ko-KR"/>
        </w:rPr>
        <w:t>linear</w:t>
      </w:r>
      <w:r w:rsidR="00CA447B">
        <w:rPr>
          <w:iCs/>
          <w:lang w:eastAsia="ko-KR"/>
        </w:rPr>
        <w:t>ly</w:t>
      </w:r>
      <w:r w:rsidR="008C483E">
        <w:rPr>
          <w:iCs/>
          <w:lang w:eastAsia="ko-KR"/>
        </w:rPr>
        <w:t xml:space="preserve"> </w:t>
      </w:r>
      <w:r w:rsidR="006E6416">
        <w:rPr>
          <w:iCs/>
          <w:lang w:eastAsia="ko-KR"/>
        </w:rPr>
        <w:t>polariz</w:t>
      </w:r>
      <w:r w:rsidR="00CA447B">
        <w:rPr>
          <w:iCs/>
          <w:lang w:eastAsia="ko-KR"/>
        </w:rPr>
        <w:t>ed</w:t>
      </w:r>
      <w:r w:rsidR="00E83779">
        <w:rPr>
          <w:rFonts w:hint="eastAsia"/>
          <w:iCs/>
          <w:lang w:eastAsia="ko-KR"/>
        </w:rPr>
        <w:t xml:space="preserve">, and the polarization direction </w:t>
      </w:r>
      <w:r w:rsidR="00CA447B">
        <w:rPr>
          <w:iCs/>
          <w:lang w:eastAsia="ko-KR"/>
        </w:rPr>
        <w:t xml:space="preserve">was </w:t>
      </w:r>
      <w:r w:rsidR="00517378" w:rsidRPr="00A372B1">
        <w:rPr>
          <w:iCs/>
          <w:lang w:eastAsia="ko-KR"/>
        </w:rPr>
        <w:t>parallel</w:t>
      </w:r>
      <w:r w:rsidR="00A372B1">
        <w:rPr>
          <w:iCs/>
          <w:lang w:eastAsia="ko-KR"/>
        </w:rPr>
        <w:t xml:space="preserve"> </w:t>
      </w:r>
      <w:r w:rsidR="00517378">
        <w:rPr>
          <w:iCs/>
          <w:lang w:eastAsia="ko-KR"/>
        </w:rPr>
        <w:t xml:space="preserve">to the </w:t>
      </w:r>
      <w:r w:rsidR="00AB7108">
        <w:rPr>
          <w:iCs/>
          <w:lang w:eastAsia="ko-KR"/>
        </w:rPr>
        <w:t>stretching direction.</w:t>
      </w:r>
      <w:r w:rsidR="006E6416">
        <w:rPr>
          <w:iCs/>
          <w:lang w:eastAsia="ko-KR"/>
        </w:rPr>
        <w:t xml:space="preserve"> </w:t>
      </w:r>
      <w:r w:rsidR="0031563A" w:rsidRPr="00775D94">
        <w:rPr>
          <w:iCs/>
        </w:rPr>
        <w:t>For the reference measurement, the sample stage was translated to image a blank area of a pristine portion of the CaF</w:t>
      </w:r>
      <w:r w:rsidR="0031563A" w:rsidRPr="00775D94">
        <w:rPr>
          <w:iCs/>
          <w:vertAlign w:val="subscript"/>
        </w:rPr>
        <w:t>2</w:t>
      </w:r>
      <w:r w:rsidR="0031563A" w:rsidRPr="00775D94">
        <w:rPr>
          <w:iCs/>
        </w:rPr>
        <w:t xml:space="preserve"> substrate</w:t>
      </w:r>
      <w:r w:rsidR="0031563A">
        <w:rPr>
          <w:rFonts w:hint="eastAsia"/>
          <w:iCs/>
          <w:lang w:eastAsia="ko-KR"/>
        </w:rPr>
        <w:t>.</w:t>
      </w:r>
      <w:r w:rsidR="0031563A" w:rsidRPr="00775D94">
        <w:rPr>
          <w:iCs/>
        </w:rPr>
        <w:t xml:space="preserve"> </w:t>
      </w:r>
      <w:r w:rsidR="00143949" w:rsidRPr="006224A0">
        <w:rPr>
          <w:iCs/>
        </w:rPr>
        <w:t>A wide</w:t>
      </w:r>
      <w:r w:rsidR="00143949" w:rsidRPr="00775D94">
        <w:rPr>
          <w:iCs/>
        </w:rPr>
        <w:t xml:space="preserve">-field IR image was collected at each frequency </w:t>
      </w:r>
      <w:r w:rsidR="0038201D">
        <w:rPr>
          <w:iCs/>
        </w:rPr>
        <w:t>as the frequency was scanned from 1794 cm</w:t>
      </w:r>
      <w:r w:rsidR="0038201D" w:rsidRPr="00986319">
        <w:rPr>
          <w:iCs/>
          <w:vertAlign w:val="superscript"/>
        </w:rPr>
        <w:t>-1</w:t>
      </w:r>
      <w:r w:rsidR="0038201D">
        <w:rPr>
          <w:iCs/>
        </w:rPr>
        <w:t xml:space="preserve"> to 1000 cm</w:t>
      </w:r>
      <w:r w:rsidR="0038201D" w:rsidRPr="00986319">
        <w:rPr>
          <w:iCs/>
          <w:vertAlign w:val="superscript"/>
        </w:rPr>
        <w:t>-1</w:t>
      </w:r>
      <w:r w:rsidR="0038201D">
        <w:rPr>
          <w:iCs/>
        </w:rPr>
        <w:t xml:space="preserve"> with a 2 cm</w:t>
      </w:r>
      <w:r w:rsidR="0038201D" w:rsidRPr="00986319">
        <w:rPr>
          <w:iCs/>
          <w:vertAlign w:val="superscript"/>
        </w:rPr>
        <w:t>-1</w:t>
      </w:r>
      <w:r w:rsidR="0038201D">
        <w:rPr>
          <w:iCs/>
        </w:rPr>
        <w:t xml:space="preserve"> increment, yielding a total of</w:t>
      </w:r>
      <w:r w:rsidR="00E34E77">
        <w:rPr>
          <w:iCs/>
        </w:rPr>
        <w:t xml:space="preserve"> </w:t>
      </w:r>
      <w:r w:rsidR="00556391">
        <w:rPr>
          <w:iCs/>
        </w:rPr>
        <w:t>398 wavenumber steps</w:t>
      </w:r>
      <w:r w:rsidR="00143949" w:rsidRPr="00775D94">
        <w:rPr>
          <w:iCs/>
        </w:rPr>
        <w:t xml:space="preserve">. </w:t>
      </w:r>
      <w:r w:rsidR="0031563A">
        <w:rPr>
          <w:iCs/>
        </w:rPr>
        <w:t xml:space="preserve">From an original image </w:t>
      </w:r>
      <w:r w:rsidR="00986319">
        <w:rPr>
          <w:iCs/>
        </w:rPr>
        <w:t>with a</w:t>
      </w:r>
      <w:r w:rsidR="0031563A">
        <w:rPr>
          <w:iCs/>
        </w:rPr>
        <w:t xml:space="preserve"> </w:t>
      </w:r>
      <w:r w:rsidR="0031563A" w:rsidRPr="00775D94">
        <w:rPr>
          <w:iCs/>
        </w:rPr>
        <w:t>650</w:t>
      </w:r>
      <w:r w:rsidR="00120A5E">
        <w:rPr>
          <w:iCs/>
        </w:rPr>
        <w:t xml:space="preserve"> </w:t>
      </w:r>
      <w:proofErr w:type="spellStart"/>
      <w:r w:rsidR="00120A5E">
        <w:rPr>
          <w:rFonts w:cs="Times New Roman"/>
          <w:iCs/>
        </w:rPr>
        <w:t>μ</w:t>
      </w:r>
      <w:r w:rsidR="0031563A" w:rsidRPr="00775D94">
        <w:rPr>
          <w:iCs/>
        </w:rPr>
        <w:t>m</w:t>
      </w:r>
      <w:proofErr w:type="spellEnd"/>
      <w:r w:rsidR="0031563A" w:rsidRPr="00775D94">
        <w:rPr>
          <w:iCs/>
        </w:rPr>
        <w:t xml:space="preserve"> field</w:t>
      </w:r>
      <w:r w:rsidR="00120A5E">
        <w:rPr>
          <w:iCs/>
        </w:rPr>
        <w:t xml:space="preserve"> </w:t>
      </w:r>
      <w:r w:rsidR="0031563A" w:rsidRPr="00775D94">
        <w:rPr>
          <w:iCs/>
        </w:rPr>
        <w:t>of</w:t>
      </w:r>
      <w:r w:rsidR="00120A5E">
        <w:rPr>
          <w:iCs/>
        </w:rPr>
        <w:t xml:space="preserve"> </w:t>
      </w:r>
      <w:r w:rsidR="0031563A" w:rsidRPr="00775D94">
        <w:rPr>
          <w:iCs/>
        </w:rPr>
        <w:t>view</w:t>
      </w:r>
      <w:r w:rsidR="0031563A">
        <w:rPr>
          <w:iCs/>
        </w:rPr>
        <w:t xml:space="preserve"> and</w:t>
      </w:r>
      <w:r w:rsidR="0031563A" w:rsidRPr="00775D94">
        <w:rPr>
          <w:iCs/>
        </w:rPr>
        <w:t xml:space="preserve"> 480</w:t>
      </w:r>
      <w:r w:rsidR="00283A2A">
        <w:rPr>
          <w:iCs/>
        </w:rPr>
        <w:sym w:font="Symbol" w:char="F0B4"/>
      </w:r>
      <w:r w:rsidR="0031563A" w:rsidRPr="008A757C">
        <w:rPr>
          <w:iCs/>
        </w:rPr>
        <w:t>480</w:t>
      </w:r>
      <w:r w:rsidR="0031563A">
        <w:rPr>
          <w:iCs/>
        </w:rPr>
        <w:t xml:space="preserve"> </w:t>
      </w:r>
      <w:r w:rsidR="0031563A" w:rsidRPr="00775D94">
        <w:rPr>
          <w:iCs/>
        </w:rPr>
        <w:t>pixel</w:t>
      </w:r>
      <w:r w:rsidR="0031563A">
        <w:rPr>
          <w:iCs/>
        </w:rPr>
        <w:t>s,</w:t>
      </w:r>
      <w:r w:rsidR="0031563A" w:rsidRPr="00775D94">
        <w:rPr>
          <w:iCs/>
        </w:rPr>
        <w:t xml:space="preserve"> </w:t>
      </w:r>
      <w:r w:rsidR="0031563A">
        <w:rPr>
          <w:iCs/>
        </w:rPr>
        <w:t>a 300</w:t>
      </w:r>
      <w:r w:rsidR="00283A2A">
        <w:rPr>
          <w:iCs/>
        </w:rPr>
        <w:sym w:font="Symbol" w:char="F0B4"/>
      </w:r>
      <w:r w:rsidR="0031563A">
        <w:rPr>
          <w:iCs/>
        </w:rPr>
        <w:t>300</w:t>
      </w:r>
      <w:r w:rsidR="00CD3A21">
        <w:rPr>
          <w:iCs/>
        </w:rPr>
        <w:t xml:space="preserve"> </w:t>
      </w:r>
      <w:r w:rsidR="0031563A">
        <w:rPr>
          <w:iCs/>
        </w:rPr>
        <w:t>pixel</w:t>
      </w:r>
      <w:r w:rsidR="00BF7048">
        <w:rPr>
          <w:iCs/>
        </w:rPr>
        <w:t>s</w:t>
      </w:r>
      <w:r w:rsidR="009B420D">
        <w:rPr>
          <w:iCs/>
        </w:rPr>
        <w:t xml:space="preserve"> section</w:t>
      </w:r>
      <w:r w:rsidR="00142AA0">
        <w:rPr>
          <w:iCs/>
        </w:rPr>
        <w:t xml:space="preserve"> </w:t>
      </w:r>
      <w:r w:rsidR="0031563A">
        <w:rPr>
          <w:iCs/>
        </w:rPr>
        <w:t>without singular scattering sources was cropped and analyzed.</w:t>
      </w:r>
    </w:p>
    <w:p w14:paraId="64D37403" w14:textId="77777777" w:rsidR="00733222" w:rsidRDefault="00733222" w:rsidP="00733222">
      <w:pPr>
        <w:pStyle w:val="11Figure"/>
      </w:pPr>
    </w:p>
    <w:p w14:paraId="58137B2E" w14:textId="5A88CD7E" w:rsidR="00F1423C" w:rsidRDefault="006044C4" w:rsidP="00500428">
      <w:pPr>
        <w:pStyle w:val="11Figure"/>
      </w:pPr>
      <w:r w:rsidRPr="006044C4">
        <w:rPr>
          <w:noProof/>
        </w:rPr>
        <w:drawing>
          <wp:inline distT="0" distB="0" distL="0" distR="0" wp14:anchorId="225340EC" wp14:editId="45BA0E26">
            <wp:extent cx="4791710" cy="2300605"/>
            <wp:effectExtent l="0" t="0" r="0" b="4445"/>
            <wp:docPr id="17227786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778656"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4791710" cy="2300605"/>
                    </a:xfrm>
                    <a:prstGeom prst="rect">
                      <a:avLst/>
                    </a:prstGeom>
                  </pic:spPr>
                </pic:pic>
              </a:graphicData>
            </a:graphic>
          </wp:inline>
        </w:drawing>
      </w:r>
    </w:p>
    <w:p w14:paraId="348870D5" w14:textId="3A6D2179" w:rsidR="0001651B" w:rsidRDefault="0001651B" w:rsidP="0001651B">
      <w:pPr>
        <w:pStyle w:val="12FigureCaptionLong"/>
      </w:pPr>
      <w:r w:rsidRPr="00C82919">
        <w:rPr>
          <w:b/>
          <w:bCs/>
        </w:rPr>
        <w:t xml:space="preserve">Figure </w:t>
      </w:r>
      <w:r w:rsidR="00826A0F" w:rsidRPr="00C82919">
        <w:rPr>
          <w:b/>
          <w:bCs/>
        </w:rPr>
        <w:t>7</w:t>
      </w:r>
      <w:r w:rsidRPr="00C82919">
        <w:rPr>
          <w:b/>
          <w:bCs/>
        </w:rPr>
        <w:t>.</w:t>
      </w:r>
      <w:r w:rsidRPr="00462F8C">
        <w:t xml:space="preserve"> </w:t>
      </w:r>
      <w:r w:rsidR="00D612D4">
        <w:t xml:space="preserve">Experimental hyperspectral image </w:t>
      </w:r>
      <w:r w:rsidR="00777757">
        <w:t xml:space="preserve">(HSI) </w:t>
      </w:r>
      <w:r w:rsidR="00D612D4">
        <w:t xml:space="preserve">acquired from </w:t>
      </w:r>
      <w:r w:rsidR="00D612D4" w:rsidRPr="001335EB">
        <w:t xml:space="preserve">a sheared </w:t>
      </w:r>
      <w:r w:rsidR="00D612D4">
        <w:t>poly(</w:t>
      </w:r>
      <w:r w:rsidR="00742C9D">
        <w:rPr>
          <w:rFonts w:cs="Times New Roman"/>
        </w:rPr>
        <w:t>ε</w:t>
      </w:r>
      <w:r w:rsidR="00D612D4">
        <w:t>-caprolactone) (</w:t>
      </w:r>
      <w:r w:rsidR="00D612D4" w:rsidRPr="001335EB">
        <w:t>PCL</w:t>
      </w:r>
      <w:r w:rsidR="00D612D4">
        <w:t>)</w:t>
      </w:r>
      <w:r w:rsidR="00D612D4" w:rsidRPr="001335EB">
        <w:t xml:space="preserve"> </w:t>
      </w:r>
      <w:r w:rsidR="006A73AF">
        <w:t>film.</w:t>
      </w:r>
      <w:r w:rsidR="00D612D4">
        <w:t xml:space="preserve"> </w:t>
      </w:r>
      <w:r w:rsidRPr="001335EB">
        <w:t xml:space="preserve">(a) </w:t>
      </w:r>
      <w:r w:rsidR="006A73AF">
        <w:t>Mean</w:t>
      </w:r>
      <w:r w:rsidR="007727FC">
        <w:t xml:space="preserve"> </w:t>
      </w:r>
      <w:r w:rsidR="006A73AF">
        <w:t xml:space="preserve">absorbance image and </w:t>
      </w:r>
      <w:r w:rsidR="00E6515A" w:rsidRPr="001335EB">
        <w:t>single</w:t>
      </w:r>
      <w:r w:rsidR="00E94BD1">
        <w:t>-</w:t>
      </w:r>
      <w:r w:rsidR="00E6515A" w:rsidRPr="001335EB">
        <w:t>wavenumber</w:t>
      </w:r>
      <w:r w:rsidR="00E94BD1">
        <w:t xml:space="preserve"> absorbance images </w:t>
      </w:r>
      <w:r w:rsidR="00D81860" w:rsidRPr="001335EB">
        <w:t>at</w:t>
      </w:r>
      <w:r w:rsidR="00E94BD1">
        <w:t xml:space="preserve"> the</w:t>
      </w:r>
      <w:r w:rsidR="00D81860" w:rsidRPr="001335EB">
        <w:t xml:space="preserve"> representative wavenumbers 1106 cm⁻¹, 1500 cm⁻¹, and 1730 cm⁻¹. (b) IR absorption spectra at </w:t>
      </w:r>
      <w:r w:rsidR="00B325C2">
        <w:t xml:space="preserve">the marked locations </w:t>
      </w:r>
      <w:r w:rsidR="00D81860" w:rsidRPr="001335EB">
        <w:t>A = (170, 240) and B = (195, 244)</w:t>
      </w:r>
      <w:r w:rsidR="003B100D">
        <w:t>,</w:t>
      </w:r>
      <w:r w:rsidR="00D81860" w:rsidRPr="001335EB">
        <w:t xml:space="preserve"> representing the peak and valley of the </w:t>
      </w:r>
      <w:r w:rsidR="00883CDF">
        <w:t>slower</w:t>
      </w:r>
      <w:r w:rsidR="00C75A2A">
        <w:t>-varying</w:t>
      </w:r>
      <w:r w:rsidR="00D81860" w:rsidRPr="001335EB">
        <w:t xml:space="preserve"> fringe. (c) </w:t>
      </w:r>
      <w:r w:rsidR="003F717A">
        <w:t>D</w:t>
      </w:r>
      <w:r w:rsidR="00D81860" w:rsidRPr="001335EB">
        <w:t xml:space="preserve">ifference </w:t>
      </w:r>
      <w:r w:rsidR="003F717A">
        <w:t xml:space="preserve">of the </w:t>
      </w:r>
      <w:r w:rsidR="003F717A" w:rsidRPr="001335EB">
        <w:t xml:space="preserve">IR absorption </w:t>
      </w:r>
      <w:r w:rsidR="00704B03" w:rsidRPr="00704B03">
        <w:t>spectr</w:t>
      </w:r>
      <w:r w:rsidR="003F717A">
        <w:t>a</w:t>
      </w:r>
      <w:r w:rsidR="00D81860" w:rsidRPr="001335EB">
        <w:t xml:space="preserve"> </w:t>
      </w:r>
      <w:r w:rsidR="003F717A">
        <w:t>at</w:t>
      </w:r>
      <w:r w:rsidR="00D81860" w:rsidRPr="001335EB">
        <w:t xml:space="preserve"> A and B. (d) IR absorption spectra at</w:t>
      </w:r>
      <w:r w:rsidR="002F397F">
        <w:t xml:space="preserve"> the marked locations </w:t>
      </w:r>
      <w:r w:rsidR="00D81860" w:rsidRPr="001335EB">
        <w:t>C = (37, 37) and D = (41, 41)</w:t>
      </w:r>
      <w:r w:rsidR="002F397F">
        <w:t>,</w:t>
      </w:r>
      <w:r w:rsidR="00D81860" w:rsidRPr="001335EB">
        <w:t xml:space="preserve"> representing the peak and valley of the </w:t>
      </w:r>
      <w:r w:rsidR="00883CDF">
        <w:t>faster</w:t>
      </w:r>
      <w:r w:rsidR="00C75A2A">
        <w:t>-varying</w:t>
      </w:r>
      <w:r w:rsidR="00D81860" w:rsidRPr="001335EB">
        <w:t xml:space="preserve"> fringe. (e) </w:t>
      </w:r>
      <w:r w:rsidR="00923DBF">
        <w:t>D</w:t>
      </w:r>
      <w:r w:rsidR="00923DBF" w:rsidRPr="001335EB">
        <w:t xml:space="preserve">ifference </w:t>
      </w:r>
      <w:r w:rsidR="00923DBF">
        <w:t xml:space="preserve">of the </w:t>
      </w:r>
      <w:r w:rsidR="00923DBF" w:rsidRPr="001335EB">
        <w:t xml:space="preserve">IR absorption </w:t>
      </w:r>
      <w:r w:rsidR="00923DBF" w:rsidRPr="00704B03">
        <w:t>spectr</w:t>
      </w:r>
      <w:r w:rsidR="00923DBF">
        <w:t>a</w:t>
      </w:r>
      <w:r w:rsidR="00923DBF" w:rsidRPr="001335EB">
        <w:t xml:space="preserve"> </w:t>
      </w:r>
      <w:r w:rsidR="00923DBF">
        <w:t>at</w:t>
      </w:r>
      <w:r w:rsidR="00923DBF" w:rsidRPr="001335EB">
        <w:t xml:space="preserve"> </w:t>
      </w:r>
      <w:r w:rsidR="00D81860" w:rsidRPr="001335EB">
        <w:t>C and D.</w:t>
      </w:r>
    </w:p>
    <w:p w14:paraId="1A3C3A86" w14:textId="77777777" w:rsidR="003F3F95" w:rsidRDefault="003F3F95" w:rsidP="0001651B">
      <w:pPr>
        <w:pStyle w:val="10BodySubsequentParagraph"/>
      </w:pPr>
    </w:p>
    <w:p w14:paraId="2CF46E62" w14:textId="220A4419" w:rsidR="0001651B" w:rsidRDefault="000810BB" w:rsidP="0001651B">
      <w:pPr>
        <w:pStyle w:val="10BodySubsequentParagraph"/>
      </w:pPr>
      <w:r>
        <w:rPr>
          <w:rFonts w:hint="eastAsia"/>
          <w:lang w:eastAsia="ko-KR"/>
        </w:rPr>
        <w:t>Figure 7</w:t>
      </w:r>
      <w:r w:rsidR="002B6E19">
        <w:rPr>
          <w:lang w:eastAsia="ko-KR"/>
        </w:rPr>
        <w:t>(a)</w:t>
      </w:r>
      <w:r>
        <w:rPr>
          <w:rFonts w:hint="eastAsia"/>
          <w:lang w:eastAsia="ko-KR"/>
        </w:rPr>
        <w:t xml:space="preserve"> shows </w:t>
      </w:r>
      <w:r w:rsidR="00136848">
        <w:rPr>
          <w:lang w:eastAsia="ko-KR"/>
        </w:rPr>
        <w:t xml:space="preserve">absorbance images of </w:t>
      </w:r>
      <w:r w:rsidR="00323087">
        <w:rPr>
          <w:lang w:eastAsia="ko-KR"/>
        </w:rPr>
        <w:t xml:space="preserve">the </w:t>
      </w:r>
      <w:r w:rsidR="00E53A0A">
        <w:rPr>
          <w:lang w:eastAsia="ko-KR"/>
        </w:rPr>
        <w:t xml:space="preserve">sheared </w:t>
      </w:r>
      <w:r w:rsidR="00136848">
        <w:rPr>
          <w:lang w:eastAsia="ko-KR"/>
        </w:rPr>
        <w:t>P</w:t>
      </w:r>
      <w:r w:rsidR="00061D03">
        <w:rPr>
          <w:rFonts w:hint="eastAsia"/>
          <w:lang w:eastAsia="ko-KR"/>
        </w:rPr>
        <w:t>CL</w:t>
      </w:r>
      <w:r w:rsidR="000D4D5A">
        <w:rPr>
          <w:lang w:eastAsia="ko-KR"/>
        </w:rPr>
        <w:t>. The</w:t>
      </w:r>
      <w:r w:rsidR="00CE6C23">
        <w:rPr>
          <w:lang w:eastAsia="ko-KR"/>
        </w:rPr>
        <w:t xml:space="preserve"> </w:t>
      </w:r>
      <w:r w:rsidR="000F07CA">
        <w:rPr>
          <w:lang w:eastAsia="ko-KR"/>
        </w:rPr>
        <w:t xml:space="preserve">spectrally averaged </w:t>
      </w:r>
      <w:r w:rsidR="00C97A47">
        <w:rPr>
          <w:lang w:eastAsia="ko-KR"/>
        </w:rPr>
        <w:t>HSI</w:t>
      </w:r>
      <w:r w:rsidR="000F07CA">
        <w:rPr>
          <w:lang w:eastAsia="ko-KR"/>
        </w:rPr>
        <w:t xml:space="preserve"> clearly</w:t>
      </w:r>
      <w:r w:rsidR="007B0DEE">
        <w:rPr>
          <w:lang w:eastAsia="ko-KR"/>
        </w:rPr>
        <w:t xml:space="preserve"> shows</w:t>
      </w:r>
      <w:r w:rsidR="00D91E71">
        <w:rPr>
          <w:rFonts w:hint="eastAsia"/>
          <w:lang w:eastAsia="ko-KR"/>
        </w:rPr>
        <w:t xml:space="preserve"> </w:t>
      </w:r>
      <w:r w:rsidR="007B0DEE">
        <w:rPr>
          <w:lang w:eastAsia="ko-KR"/>
        </w:rPr>
        <w:t>distinct traces of spherulite boundaries</w:t>
      </w:r>
      <w:r w:rsidR="002668FB">
        <w:rPr>
          <w:lang w:eastAsia="ko-KR"/>
        </w:rPr>
        <w:t xml:space="preserve">, </w:t>
      </w:r>
      <w:r w:rsidR="000D4D5A">
        <w:rPr>
          <w:lang w:eastAsia="ko-KR"/>
        </w:rPr>
        <w:t>which are stretched along the shearing direction (</w:t>
      </w:r>
      <w:r w:rsidR="000D4D5A" w:rsidRPr="002D2291">
        <w:rPr>
          <w:i/>
          <w:iCs/>
          <w:lang w:eastAsia="ko-KR"/>
        </w:rPr>
        <w:t>x</w:t>
      </w:r>
      <w:r w:rsidR="000D4D5A">
        <w:rPr>
          <w:lang w:eastAsia="ko-KR"/>
        </w:rPr>
        <w:t xml:space="preserve">-direction). </w:t>
      </w:r>
      <w:r w:rsidR="00D77259">
        <w:rPr>
          <w:lang w:eastAsia="ko-KR"/>
        </w:rPr>
        <w:t>Unlike the mean spectrum image, t</w:t>
      </w:r>
      <w:r w:rsidR="0014017E">
        <w:rPr>
          <w:lang w:eastAsia="ko-KR"/>
        </w:rPr>
        <w:t xml:space="preserve">he images at </w:t>
      </w:r>
      <w:r w:rsidR="000D25CB">
        <w:rPr>
          <w:rFonts w:hint="eastAsia"/>
          <w:lang w:eastAsia="ko-KR"/>
        </w:rPr>
        <w:t xml:space="preserve">three </w:t>
      </w:r>
      <w:r w:rsidR="000D25CB">
        <w:rPr>
          <w:lang w:eastAsia="ko-KR"/>
        </w:rPr>
        <w:t>frequencies</w:t>
      </w:r>
      <w:r w:rsidR="00D77259">
        <w:rPr>
          <w:lang w:eastAsia="ko-KR"/>
        </w:rPr>
        <w:t xml:space="preserve"> show </w:t>
      </w:r>
      <w:r w:rsidR="00427AA3">
        <w:rPr>
          <w:lang w:eastAsia="ko-KR"/>
        </w:rPr>
        <w:t xml:space="preserve">multiple </w:t>
      </w:r>
      <w:r w:rsidR="00D77259">
        <w:rPr>
          <w:lang w:eastAsia="ko-KR"/>
        </w:rPr>
        <w:t>fringe patterns</w:t>
      </w:r>
      <w:r w:rsidR="00427AA3">
        <w:rPr>
          <w:lang w:eastAsia="ko-KR"/>
        </w:rPr>
        <w:t xml:space="preserve">, which </w:t>
      </w:r>
      <w:r w:rsidR="00427AA3">
        <w:rPr>
          <w:rFonts w:hint="eastAsia"/>
          <w:lang w:eastAsia="ko-KR"/>
        </w:rPr>
        <w:t xml:space="preserve">appear </w:t>
      </w:r>
      <w:r w:rsidR="007B7592">
        <w:rPr>
          <w:lang w:eastAsia="ko-KR"/>
        </w:rPr>
        <w:t>with</w:t>
      </w:r>
      <w:r w:rsidR="00427AA3">
        <w:rPr>
          <w:rFonts w:hint="eastAsia"/>
          <w:lang w:eastAsia="ko-KR"/>
        </w:rPr>
        <w:t xml:space="preserve"> high</w:t>
      </w:r>
      <w:r w:rsidR="00427AA3">
        <w:rPr>
          <w:lang w:eastAsia="ko-KR"/>
        </w:rPr>
        <w:t>er</w:t>
      </w:r>
      <w:r w:rsidR="00427AA3">
        <w:rPr>
          <w:rFonts w:hint="eastAsia"/>
          <w:lang w:eastAsia="ko-KR"/>
        </w:rPr>
        <w:t xml:space="preserve"> contrast in the image</w:t>
      </w:r>
      <w:r w:rsidR="00427AA3">
        <w:rPr>
          <w:lang w:eastAsia="ko-KR"/>
        </w:rPr>
        <w:t>s</w:t>
      </w:r>
      <w:r w:rsidR="00427AA3">
        <w:rPr>
          <w:rFonts w:hint="eastAsia"/>
          <w:lang w:eastAsia="ko-KR"/>
        </w:rPr>
        <w:t xml:space="preserve"> </w:t>
      </w:r>
      <w:r w:rsidR="00427AA3">
        <w:rPr>
          <w:lang w:eastAsia="ko-KR"/>
        </w:rPr>
        <w:t>of</w:t>
      </w:r>
      <w:r w:rsidR="00427AA3">
        <w:rPr>
          <w:rFonts w:hint="eastAsia"/>
          <w:lang w:eastAsia="ko-KR"/>
        </w:rPr>
        <w:t xml:space="preserve"> </w:t>
      </w:r>
      <w:r w:rsidR="00427AA3">
        <w:rPr>
          <w:lang w:eastAsia="ko-KR"/>
        </w:rPr>
        <w:t>the weakly resonant</w:t>
      </w:r>
      <w:r w:rsidR="008805B8">
        <w:rPr>
          <w:lang w:eastAsia="ko-KR"/>
        </w:rPr>
        <w:t xml:space="preserve"> frequency</w:t>
      </w:r>
      <w:r w:rsidR="00427AA3">
        <w:rPr>
          <w:lang w:eastAsia="ko-KR"/>
        </w:rPr>
        <w:t xml:space="preserve"> (</w:t>
      </w:r>
      <w:r w:rsidR="00427AA3">
        <w:rPr>
          <w:rFonts w:hint="eastAsia"/>
          <w:lang w:eastAsia="ko-KR"/>
        </w:rPr>
        <w:t>1</w:t>
      </w:r>
      <w:r w:rsidR="00427AA3">
        <w:rPr>
          <w:lang w:eastAsia="ko-KR"/>
        </w:rPr>
        <w:t>106</w:t>
      </w:r>
      <w:r w:rsidR="00427AA3">
        <w:rPr>
          <w:rFonts w:hint="eastAsia"/>
          <w:lang w:eastAsia="ko-KR"/>
        </w:rPr>
        <w:t xml:space="preserve"> cm</w:t>
      </w:r>
      <w:r w:rsidR="00427AA3" w:rsidRPr="00B4649E">
        <w:rPr>
          <w:rFonts w:hint="eastAsia"/>
          <w:vertAlign w:val="superscript"/>
          <w:lang w:eastAsia="ko-KR"/>
        </w:rPr>
        <w:t>-1</w:t>
      </w:r>
      <w:r w:rsidR="00427AA3">
        <w:rPr>
          <w:lang w:eastAsia="ko-KR"/>
        </w:rPr>
        <w:t xml:space="preserve">) and </w:t>
      </w:r>
      <w:r w:rsidR="008805B8">
        <w:rPr>
          <w:lang w:eastAsia="ko-KR"/>
        </w:rPr>
        <w:t xml:space="preserve">the </w:t>
      </w:r>
      <w:r w:rsidR="00427AA3">
        <w:rPr>
          <w:lang w:eastAsia="ko-KR"/>
        </w:rPr>
        <w:t>off-resonant frequenc</w:t>
      </w:r>
      <w:r w:rsidR="008805B8">
        <w:rPr>
          <w:lang w:eastAsia="ko-KR"/>
        </w:rPr>
        <w:t>y</w:t>
      </w:r>
      <w:r w:rsidR="00427AA3">
        <w:rPr>
          <w:lang w:eastAsia="ko-KR"/>
        </w:rPr>
        <w:t xml:space="preserve"> </w:t>
      </w:r>
      <w:r w:rsidR="008805B8">
        <w:rPr>
          <w:lang w:eastAsia="ko-KR"/>
        </w:rPr>
        <w:t>(</w:t>
      </w:r>
      <w:r w:rsidR="00427AA3">
        <w:rPr>
          <w:rFonts w:hint="eastAsia"/>
          <w:lang w:eastAsia="ko-KR"/>
        </w:rPr>
        <w:t>1500 cm</w:t>
      </w:r>
      <w:r w:rsidR="00427AA3" w:rsidRPr="00B4649E">
        <w:rPr>
          <w:rFonts w:hint="eastAsia"/>
          <w:vertAlign w:val="superscript"/>
          <w:lang w:eastAsia="ko-KR"/>
        </w:rPr>
        <w:t>-1</w:t>
      </w:r>
      <w:r w:rsidR="00427AA3">
        <w:rPr>
          <w:lang w:eastAsia="ko-KR"/>
        </w:rPr>
        <w:t>)</w:t>
      </w:r>
      <w:r w:rsidR="008805B8">
        <w:rPr>
          <w:lang w:eastAsia="ko-KR"/>
        </w:rPr>
        <w:t xml:space="preserve"> than</w:t>
      </w:r>
      <w:r w:rsidR="0053549F">
        <w:rPr>
          <w:lang w:eastAsia="ko-KR"/>
        </w:rPr>
        <w:t xml:space="preserve"> in</w:t>
      </w:r>
      <w:r w:rsidR="008805B8">
        <w:rPr>
          <w:lang w:eastAsia="ko-KR"/>
        </w:rPr>
        <w:t xml:space="preserve"> </w:t>
      </w:r>
      <w:r w:rsidR="00CB7AA9">
        <w:rPr>
          <w:lang w:eastAsia="ko-KR"/>
        </w:rPr>
        <w:t>t</w:t>
      </w:r>
      <w:r w:rsidR="00CA5AF6">
        <w:rPr>
          <w:lang w:eastAsia="ko-KR"/>
        </w:rPr>
        <w:t>he image</w:t>
      </w:r>
      <w:r w:rsidR="00DE3640">
        <w:rPr>
          <w:lang w:eastAsia="ko-KR"/>
        </w:rPr>
        <w:t xml:space="preserve"> of the </w:t>
      </w:r>
      <w:r w:rsidR="008A65AF">
        <w:rPr>
          <w:lang w:eastAsia="ko-KR"/>
        </w:rPr>
        <w:t>strong resonant</w:t>
      </w:r>
      <w:r w:rsidR="00CB7AA9">
        <w:rPr>
          <w:lang w:eastAsia="ko-KR"/>
        </w:rPr>
        <w:t xml:space="preserve"> frequency</w:t>
      </w:r>
      <w:r w:rsidR="008A65AF">
        <w:rPr>
          <w:lang w:eastAsia="ko-KR"/>
        </w:rPr>
        <w:t xml:space="preserve"> </w:t>
      </w:r>
      <w:r w:rsidR="00CB7AA9">
        <w:rPr>
          <w:lang w:eastAsia="ko-KR"/>
        </w:rPr>
        <w:t>(</w:t>
      </w:r>
      <w:r w:rsidR="008A65AF">
        <w:rPr>
          <w:lang w:eastAsia="ko-KR"/>
        </w:rPr>
        <w:t>1730 cm</w:t>
      </w:r>
      <w:r w:rsidR="008A65AF" w:rsidRPr="00CA5AF6">
        <w:rPr>
          <w:vertAlign w:val="superscript"/>
          <w:lang w:eastAsia="ko-KR"/>
        </w:rPr>
        <w:t>-1</w:t>
      </w:r>
      <w:r w:rsidR="00CB7AA9">
        <w:rPr>
          <w:lang w:eastAsia="ko-KR"/>
        </w:rPr>
        <w:t>).</w:t>
      </w:r>
      <w:r w:rsidR="00966DFC">
        <w:rPr>
          <w:lang w:eastAsia="ko-KR"/>
        </w:rPr>
        <w:t xml:space="preserve"> </w:t>
      </w:r>
      <w:r w:rsidR="00FA08BF">
        <w:rPr>
          <w:lang w:eastAsia="ko-KR"/>
        </w:rPr>
        <w:t>One fringe</w:t>
      </w:r>
      <w:r w:rsidR="0095110B">
        <w:rPr>
          <w:lang w:eastAsia="ko-KR"/>
        </w:rPr>
        <w:t xml:space="preserve"> mode</w:t>
      </w:r>
      <w:r w:rsidR="00674EF1">
        <w:rPr>
          <w:rFonts w:hint="eastAsia"/>
          <w:lang w:eastAsia="ko-KR"/>
        </w:rPr>
        <w:t xml:space="preserve"> </w:t>
      </w:r>
      <w:r w:rsidR="000F1FC7">
        <w:rPr>
          <w:lang w:eastAsia="ko-KR"/>
        </w:rPr>
        <w:t xml:space="preserve">appears as </w:t>
      </w:r>
      <w:r w:rsidR="00702931">
        <w:rPr>
          <w:lang w:eastAsia="ko-KR"/>
        </w:rPr>
        <w:t>evenly spaced</w:t>
      </w:r>
      <w:r w:rsidR="0032268E">
        <w:rPr>
          <w:lang w:eastAsia="ko-KR"/>
        </w:rPr>
        <w:t xml:space="preserve"> curves from </w:t>
      </w:r>
      <w:r w:rsidR="00A37621">
        <w:rPr>
          <w:lang w:eastAsia="ko-KR"/>
        </w:rPr>
        <w:t>the top right to the bottom left</w:t>
      </w:r>
      <w:r w:rsidR="00702931">
        <w:rPr>
          <w:lang w:eastAsia="ko-KR"/>
        </w:rPr>
        <w:t xml:space="preserve"> with an approximate spacing of 50 pixels</w:t>
      </w:r>
      <w:r w:rsidR="005C036B">
        <w:rPr>
          <w:lang w:eastAsia="ko-KR"/>
        </w:rPr>
        <w:t xml:space="preserve"> (</w:t>
      </w:r>
      <w:r w:rsidR="007779A7">
        <w:rPr>
          <w:lang w:eastAsia="ko-KR"/>
        </w:rPr>
        <w:t>slower fringe</w:t>
      </w:r>
      <w:r w:rsidR="005C036B">
        <w:rPr>
          <w:lang w:eastAsia="ko-KR"/>
        </w:rPr>
        <w:t>)</w:t>
      </w:r>
      <w:r w:rsidR="00702931">
        <w:rPr>
          <w:lang w:eastAsia="ko-KR"/>
        </w:rPr>
        <w:t xml:space="preserve">. Another fringe </w:t>
      </w:r>
      <w:r w:rsidR="001B12DF">
        <w:rPr>
          <w:lang w:eastAsia="ko-KR"/>
        </w:rPr>
        <w:t xml:space="preserve">mode consists of </w:t>
      </w:r>
      <w:r w:rsidR="00F104B1">
        <w:rPr>
          <w:lang w:eastAsia="ko-KR"/>
        </w:rPr>
        <w:t xml:space="preserve">a </w:t>
      </w:r>
      <w:r w:rsidR="004D56D6">
        <w:rPr>
          <w:lang w:eastAsia="ko-KR"/>
        </w:rPr>
        <w:t xml:space="preserve">fine </w:t>
      </w:r>
      <w:r w:rsidR="00797595">
        <w:rPr>
          <w:lang w:eastAsia="ko-KR"/>
        </w:rPr>
        <w:t xml:space="preserve">concentric </w:t>
      </w:r>
      <w:r w:rsidR="000F1FC7">
        <w:rPr>
          <w:lang w:eastAsia="ko-KR"/>
        </w:rPr>
        <w:t xml:space="preserve">ring pattern </w:t>
      </w:r>
      <w:r w:rsidR="00786863">
        <w:rPr>
          <w:rFonts w:hint="eastAsia"/>
          <w:lang w:eastAsia="ko-KR"/>
        </w:rPr>
        <w:t>center</w:t>
      </w:r>
      <w:r w:rsidR="008E79D7">
        <w:rPr>
          <w:lang w:eastAsia="ko-KR"/>
        </w:rPr>
        <w:t>ed</w:t>
      </w:r>
      <w:r w:rsidR="00786863">
        <w:rPr>
          <w:rFonts w:hint="eastAsia"/>
          <w:lang w:eastAsia="ko-KR"/>
        </w:rPr>
        <w:t xml:space="preserve"> </w:t>
      </w:r>
      <w:r w:rsidR="007A69C7">
        <w:rPr>
          <w:lang w:eastAsia="ko-KR"/>
        </w:rPr>
        <w:t>outside</w:t>
      </w:r>
      <w:r w:rsidR="00984D5F">
        <w:rPr>
          <w:rFonts w:hint="eastAsia"/>
          <w:lang w:eastAsia="ko-KR"/>
        </w:rPr>
        <w:t xml:space="preserve"> </w:t>
      </w:r>
      <w:r w:rsidR="00786863">
        <w:rPr>
          <w:rFonts w:hint="eastAsia"/>
          <w:lang w:eastAsia="ko-KR"/>
        </w:rPr>
        <w:t xml:space="preserve">the </w:t>
      </w:r>
      <w:r w:rsidR="00322CD4">
        <w:rPr>
          <w:lang w:eastAsia="ko-KR"/>
        </w:rPr>
        <w:t>upper</w:t>
      </w:r>
      <w:r w:rsidR="007F0541">
        <w:rPr>
          <w:lang w:eastAsia="ko-KR"/>
        </w:rPr>
        <w:t>-</w:t>
      </w:r>
      <w:r w:rsidR="00786863">
        <w:rPr>
          <w:rFonts w:hint="eastAsia"/>
          <w:lang w:eastAsia="ko-KR"/>
        </w:rPr>
        <w:t>left</w:t>
      </w:r>
      <w:r w:rsidR="00582FC1">
        <w:rPr>
          <w:rFonts w:hint="eastAsia"/>
          <w:lang w:eastAsia="ko-KR"/>
        </w:rPr>
        <w:t xml:space="preserve"> </w:t>
      </w:r>
      <w:r w:rsidR="00786863">
        <w:rPr>
          <w:rFonts w:hint="eastAsia"/>
          <w:lang w:eastAsia="ko-KR"/>
        </w:rPr>
        <w:t>corner</w:t>
      </w:r>
      <w:r w:rsidR="00D31B85">
        <w:rPr>
          <w:rFonts w:hint="eastAsia"/>
          <w:lang w:eastAsia="ko-KR"/>
        </w:rPr>
        <w:t xml:space="preserve"> </w:t>
      </w:r>
      <w:r w:rsidR="001068F0">
        <w:rPr>
          <w:lang w:eastAsia="ko-KR"/>
        </w:rPr>
        <w:t>(</w:t>
      </w:r>
      <w:r w:rsidR="007779A7">
        <w:rPr>
          <w:lang w:eastAsia="ko-KR"/>
        </w:rPr>
        <w:t>fa</w:t>
      </w:r>
      <w:r w:rsidR="00645E9D">
        <w:rPr>
          <w:lang w:eastAsia="ko-KR"/>
        </w:rPr>
        <w:t>s</w:t>
      </w:r>
      <w:r w:rsidR="007779A7">
        <w:rPr>
          <w:lang w:eastAsia="ko-KR"/>
        </w:rPr>
        <w:t>ter</w:t>
      </w:r>
      <w:r w:rsidR="005C036B">
        <w:rPr>
          <w:lang w:eastAsia="ko-KR"/>
        </w:rPr>
        <w:t xml:space="preserve"> fringe, </w:t>
      </w:r>
      <w:r w:rsidR="00051C15">
        <w:rPr>
          <w:lang w:eastAsia="ko-KR"/>
        </w:rPr>
        <w:t xml:space="preserve">more </w:t>
      </w:r>
      <w:r w:rsidR="00C905FD">
        <w:rPr>
          <w:lang w:eastAsia="ko-KR"/>
        </w:rPr>
        <w:t>noticeable in</w:t>
      </w:r>
      <w:r w:rsidR="001068F0">
        <w:rPr>
          <w:lang w:eastAsia="ko-KR"/>
        </w:rPr>
        <w:t xml:space="preserve"> the </w:t>
      </w:r>
      <w:r w:rsidR="003C025C">
        <w:rPr>
          <w:lang w:eastAsia="ko-KR"/>
        </w:rPr>
        <w:t>1500 cm</w:t>
      </w:r>
      <w:r w:rsidR="003C025C" w:rsidRPr="003C025C">
        <w:rPr>
          <w:vertAlign w:val="superscript"/>
          <w:lang w:eastAsia="ko-KR"/>
        </w:rPr>
        <w:t>-1</w:t>
      </w:r>
      <w:r w:rsidR="00676EA0" w:rsidRPr="00676EA0">
        <w:rPr>
          <w:lang w:eastAsia="ko-KR"/>
        </w:rPr>
        <w:t xml:space="preserve"> </w:t>
      </w:r>
      <w:r w:rsidR="00676EA0">
        <w:rPr>
          <w:lang w:eastAsia="ko-KR"/>
        </w:rPr>
        <w:t>enlarged image</w:t>
      </w:r>
      <w:r w:rsidR="003C025C">
        <w:rPr>
          <w:lang w:eastAsia="ko-KR"/>
        </w:rPr>
        <w:t>)</w:t>
      </w:r>
      <w:r w:rsidR="00CF588D">
        <w:rPr>
          <w:lang w:eastAsia="ko-KR"/>
        </w:rPr>
        <w:t>.</w:t>
      </w:r>
      <w:r w:rsidR="003C025C">
        <w:rPr>
          <w:lang w:eastAsia="ko-KR"/>
        </w:rPr>
        <w:t xml:space="preserve"> </w:t>
      </w:r>
      <w:r w:rsidR="00926181">
        <w:rPr>
          <w:lang w:eastAsia="ko-KR"/>
        </w:rPr>
        <w:t xml:space="preserve">Figure 7(b) shows </w:t>
      </w:r>
      <w:r w:rsidR="00DC696F">
        <w:rPr>
          <w:lang w:eastAsia="ko-KR"/>
        </w:rPr>
        <w:t xml:space="preserve">the absorption spectra </w:t>
      </w:r>
      <w:r w:rsidR="00334199">
        <w:rPr>
          <w:lang w:eastAsia="ko-KR"/>
        </w:rPr>
        <w:t xml:space="preserve">from the </w:t>
      </w:r>
      <w:r w:rsidR="003D7F17">
        <w:rPr>
          <w:lang w:eastAsia="ko-KR"/>
        </w:rPr>
        <w:t>location</w:t>
      </w:r>
      <w:r w:rsidR="007A6F40">
        <w:rPr>
          <w:lang w:eastAsia="ko-KR"/>
        </w:rPr>
        <w:t xml:space="preserve">s </w:t>
      </w:r>
      <w:r w:rsidR="002A6389">
        <w:rPr>
          <w:lang w:eastAsia="ko-KR"/>
        </w:rPr>
        <w:t xml:space="preserve">marked </w:t>
      </w:r>
      <w:r w:rsidR="00DB5A18">
        <w:rPr>
          <w:lang w:eastAsia="ko-KR"/>
        </w:rPr>
        <w:t xml:space="preserve">as </w:t>
      </w:r>
      <w:r w:rsidR="001870AE">
        <w:rPr>
          <w:lang w:eastAsia="ko-KR"/>
        </w:rPr>
        <w:t xml:space="preserve">the red and </w:t>
      </w:r>
      <w:r w:rsidR="00581169">
        <w:rPr>
          <w:lang w:eastAsia="ko-KR"/>
        </w:rPr>
        <w:t>blue dots</w:t>
      </w:r>
      <w:r w:rsidR="00DB5A18">
        <w:rPr>
          <w:lang w:eastAsia="ko-KR"/>
        </w:rPr>
        <w:t xml:space="preserve"> </w:t>
      </w:r>
      <w:r w:rsidR="002A6389">
        <w:rPr>
          <w:lang w:eastAsia="ko-KR"/>
        </w:rPr>
        <w:t xml:space="preserve">in </w:t>
      </w:r>
      <w:r w:rsidR="00590BDF">
        <w:rPr>
          <w:lang w:eastAsia="ko-KR"/>
        </w:rPr>
        <w:t>Fig. 7(a)</w:t>
      </w:r>
      <w:r w:rsidR="00B0755C">
        <w:rPr>
          <w:lang w:eastAsia="ko-KR"/>
        </w:rPr>
        <w:t xml:space="preserve">. </w:t>
      </w:r>
      <w:r w:rsidR="00581169">
        <w:rPr>
          <w:lang w:eastAsia="ko-KR"/>
        </w:rPr>
        <w:t xml:space="preserve">The </w:t>
      </w:r>
      <w:r w:rsidR="007E61D6">
        <w:rPr>
          <w:lang w:eastAsia="ko-KR"/>
        </w:rPr>
        <w:t xml:space="preserve">two locations are </w:t>
      </w:r>
      <w:r w:rsidR="0012278D">
        <w:rPr>
          <w:lang w:eastAsia="ko-KR"/>
        </w:rPr>
        <w:t>selected</w:t>
      </w:r>
      <w:r w:rsidR="007E61D6">
        <w:rPr>
          <w:lang w:eastAsia="ko-KR"/>
        </w:rPr>
        <w:t xml:space="preserve"> along the </w:t>
      </w:r>
      <w:r w:rsidR="0061207F">
        <w:rPr>
          <w:lang w:eastAsia="ko-KR"/>
        </w:rPr>
        <w:t>fringe</w:t>
      </w:r>
      <w:r w:rsidR="00ED74B9">
        <w:rPr>
          <w:lang w:eastAsia="ko-KR"/>
        </w:rPr>
        <w:t xml:space="preserve"> </w:t>
      </w:r>
      <w:r w:rsidR="00613EBF">
        <w:rPr>
          <w:lang w:eastAsia="ko-KR"/>
        </w:rPr>
        <w:t>direction</w:t>
      </w:r>
      <w:r w:rsidR="007E61D6">
        <w:rPr>
          <w:lang w:eastAsia="ko-KR"/>
        </w:rPr>
        <w:t xml:space="preserve"> </w:t>
      </w:r>
      <w:r w:rsidR="00857F7C">
        <w:rPr>
          <w:lang w:eastAsia="ko-KR"/>
        </w:rPr>
        <w:t>at the half-period of the slower fringe mode in</w:t>
      </w:r>
      <w:r w:rsidR="000842B6">
        <w:rPr>
          <w:lang w:eastAsia="ko-KR"/>
        </w:rPr>
        <w:t xml:space="preserve"> the 1500 cm</w:t>
      </w:r>
      <w:r w:rsidR="000842B6" w:rsidRPr="000842B6">
        <w:rPr>
          <w:vertAlign w:val="superscript"/>
          <w:lang w:eastAsia="ko-KR"/>
        </w:rPr>
        <w:t>-1</w:t>
      </w:r>
      <w:r w:rsidR="000842B6">
        <w:rPr>
          <w:lang w:eastAsia="ko-KR"/>
        </w:rPr>
        <w:t xml:space="preserve"> image.</w:t>
      </w:r>
      <w:r w:rsidR="006D793C">
        <w:rPr>
          <w:lang w:eastAsia="ko-KR"/>
        </w:rPr>
        <w:t xml:space="preserve"> </w:t>
      </w:r>
      <w:r w:rsidR="00A957A4">
        <w:rPr>
          <w:lang w:eastAsia="ko-KR"/>
        </w:rPr>
        <w:t>Figure 7(c) shows that t</w:t>
      </w:r>
      <w:r w:rsidR="0043028C">
        <w:rPr>
          <w:lang w:eastAsia="ko-KR"/>
        </w:rPr>
        <w:t xml:space="preserve">he two spectra </w:t>
      </w:r>
      <w:r w:rsidR="00A867EB">
        <w:rPr>
          <w:lang w:eastAsia="ko-KR"/>
        </w:rPr>
        <w:t>are similar overall, with only slight differences, indicating that the slower fringe in the images corresponds</w:t>
      </w:r>
      <w:r w:rsidR="0057754E">
        <w:rPr>
          <w:lang w:eastAsia="ko-KR"/>
        </w:rPr>
        <w:t xml:space="preserve"> to </w:t>
      </w:r>
      <w:r w:rsidR="00763275">
        <w:rPr>
          <w:lang w:eastAsia="ko-KR"/>
        </w:rPr>
        <w:t>a</w:t>
      </w:r>
      <w:r w:rsidR="0057754E">
        <w:rPr>
          <w:lang w:eastAsia="ko-KR"/>
        </w:rPr>
        <w:t xml:space="preserve"> </w:t>
      </w:r>
      <w:r w:rsidR="000440E8">
        <w:rPr>
          <w:lang w:eastAsia="ko-KR"/>
        </w:rPr>
        <w:t xml:space="preserve">spectral </w:t>
      </w:r>
      <w:r w:rsidR="00805706">
        <w:rPr>
          <w:lang w:eastAsia="ko-KR"/>
        </w:rPr>
        <w:t xml:space="preserve">interference mode </w:t>
      </w:r>
      <w:r w:rsidR="00E71897">
        <w:rPr>
          <w:lang w:eastAsia="ko-KR"/>
        </w:rPr>
        <w:t xml:space="preserve">with a </w:t>
      </w:r>
      <w:r w:rsidR="00FD4B4B">
        <w:rPr>
          <w:lang w:eastAsia="ko-KR"/>
        </w:rPr>
        <w:t>period around 120 cm</w:t>
      </w:r>
      <w:r w:rsidR="00FD4B4B" w:rsidRPr="00FD4B4B">
        <w:rPr>
          <w:vertAlign w:val="superscript"/>
          <w:lang w:eastAsia="ko-KR"/>
        </w:rPr>
        <w:t>-1</w:t>
      </w:r>
      <w:r w:rsidR="000440E8">
        <w:rPr>
          <w:lang w:eastAsia="ko-KR"/>
        </w:rPr>
        <w:t>.</w:t>
      </w:r>
      <w:r w:rsidR="00736E79">
        <w:rPr>
          <w:lang w:eastAsia="ko-KR"/>
        </w:rPr>
        <w:t xml:space="preserve"> </w:t>
      </w:r>
      <w:r w:rsidR="008737A7">
        <w:rPr>
          <w:lang w:eastAsia="ko-KR"/>
        </w:rPr>
        <w:t xml:space="preserve">To </w:t>
      </w:r>
      <w:r w:rsidR="00214A69">
        <w:rPr>
          <w:lang w:eastAsia="ko-KR"/>
        </w:rPr>
        <w:t>examine</w:t>
      </w:r>
      <w:r w:rsidR="00427324">
        <w:rPr>
          <w:lang w:eastAsia="ko-KR"/>
        </w:rPr>
        <w:t xml:space="preserve"> spectral </w:t>
      </w:r>
      <w:r w:rsidR="008737A7">
        <w:rPr>
          <w:lang w:eastAsia="ko-KR"/>
        </w:rPr>
        <w:t>differences</w:t>
      </w:r>
      <w:r w:rsidR="00427324">
        <w:rPr>
          <w:lang w:eastAsia="ko-KR"/>
        </w:rPr>
        <w:t xml:space="preserve"> along</w:t>
      </w:r>
      <w:r w:rsidR="00214A69">
        <w:rPr>
          <w:lang w:eastAsia="ko-KR"/>
        </w:rPr>
        <w:t xml:space="preserve"> </w:t>
      </w:r>
      <w:r w:rsidR="00427324">
        <w:rPr>
          <w:lang w:eastAsia="ko-KR"/>
        </w:rPr>
        <w:t xml:space="preserve">the </w:t>
      </w:r>
      <w:r w:rsidR="00883CDF">
        <w:rPr>
          <w:lang w:eastAsia="ko-KR"/>
        </w:rPr>
        <w:t xml:space="preserve">faster </w:t>
      </w:r>
      <w:r w:rsidR="00427324">
        <w:rPr>
          <w:lang w:eastAsia="ko-KR"/>
        </w:rPr>
        <w:t>fringe</w:t>
      </w:r>
      <w:r w:rsidR="008737A7">
        <w:rPr>
          <w:lang w:eastAsia="ko-KR"/>
        </w:rPr>
        <w:t xml:space="preserve">, we select </w:t>
      </w:r>
      <w:r w:rsidR="003F0861">
        <w:rPr>
          <w:lang w:eastAsia="ko-KR"/>
        </w:rPr>
        <w:t>t</w:t>
      </w:r>
      <w:r w:rsidR="00DB6472">
        <w:rPr>
          <w:lang w:eastAsia="ko-KR"/>
        </w:rPr>
        <w:t xml:space="preserve">wo different locations </w:t>
      </w:r>
      <w:r w:rsidR="003F0861">
        <w:rPr>
          <w:lang w:eastAsia="ko-KR"/>
        </w:rPr>
        <w:t xml:space="preserve">separated by the half period </w:t>
      </w:r>
      <w:r w:rsidR="00E7200D">
        <w:rPr>
          <w:lang w:eastAsia="ko-KR"/>
        </w:rPr>
        <w:t>of the finer fringe and mark them as the green and orange dots</w:t>
      </w:r>
      <w:r w:rsidR="00C14896">
        <w:rPr>
          <w:lang w:eastAsia="ko-KR"/>
        </w:rPr>
        <w:t>.</w:t>
      </w:r>
      <w:r w:rsidR="00E7200D">
        <w:rPr>
          <w:lang w:eastAsia="ko-KR"/>
        </w:rPr>
        <w:t xml:space="preserve"> </w:t>
      </w:r>
      <w:r w:rsidR="00724E9A">
        <w:rPr>
          <w:lang w:eastAsia="ko-KR"/>
        </w:rPr>
        <w:t xml:space="preserve">In </w:t>
      </w:r>
      <w:r w:rsidR="006F4188">
        <w:rPr>
          <w:lang w:eastAsia="ko-KR"/>
        </w:rPr>
        <w:t>Fig</w:t>
      </w:r>
      <w:r w:rsidR="00724E9A">
        <w:rPr>
          <w:lang w:eastAsia="ko-KR"/>
        </w:rPr>
        <w:t>.</w:t>
      </w:r>
      <w:r w:rsidR="006F4188">
        <w:rPr>
          <w:lang w:eastAsia="ko-KR"/>
        </w:rPr>
        <w:t xml:space="preserve"> 7(d)</w:t>
      </w:r>
      <w:r w:rsidR="00724E9A">
        <w:rPr>
          <w:lang w:eastAsia="ko-KR"/>
        </w:rPr>
        <w:t>,</w:t>
      </w:r>
      <w:r w:rsidR="006F4188">
        <w:rPr>
          <w:lang w:eastAsia="ko-KR"/>
        </w:rPr>
        <w:t xml:space="preserve"> t</w:t>
      </w:r>
      <w:r w:rsidR="00EB374B">
        <w:rPr>
          <w:lang w:eastAsia="ko-KR"/>
        </w:rPr>
        <w:t xml:space="preserve">he </w:t>
      </w:r>
      <w:r w:rsidR="006F4188">
        <w:rPr>
          <w:lang w:eastAsia="ko-KR"/>
        </w:rPr>
        <w:t xml:space="preserve">spectra at </w:t>
      </w:r>
      <w:r w:rsidR="005256C6">
        <w:rPr>
          <w:lang w:eastAsia="ko-KR"/>
        </w:rPr>
        <w:t>the two locations</w:t>
      </w:r>
      <w:r w:rsidR="00724E9A">
        <w:rPr>
          <w:lang w:eastAsia="ko-KR"/>
        </w:rPr>
        <w:t xml:space="preserve"> </w:t>
      </w:r>
      <w:r w:rsidR="00A70337">
        <w:rPr>
          <w:lang w:eastAsia="ko-KR"/>
        </w:rPr>
        <w:t xml:space="preserve">exhibit </w:t>
      </w:r>
      <w:r w:rsidR="006C1C66">
        <w:rPr>
          <w:lang w:eastAsia="ko-KR"/>
        </w:rPr>
        <w:t xml:space="preserve">a </w:t>
      </w:r>
      <w:r w:rsidR="00A70337">
        <w:rPr>
          <w:lang w:eastAsia="ko-KR"/>
        </w:rPr>
        <w:t>smaller difference than those in Fig. 7(b). T</w:t>
      </w:r>
      <w:r w:rsidR="00EB6A0D">
        <w:rPr>
          <w:lang w:eastAsia="ko-KR"/>
        </w:rPr>
        <w:t>he</w:t>
      </w:r>
      <w:r w:rsidR="00980C90">
        <w:rPr>
          <w:lang w:eastAsia="ko-KR"/>
        </w:rPr>
        <w:t>ir</w:t>
      </w:r>
      <w:r w:rsidR="00EB6A0D">
        <w:rPr>
          <w:lang w:eastAsia="ko-KR"/>
        </w:rPr>
        <w:t xml:space="preserve"> difference</w:t>
      </w:r>
      <w:r w:rsidR="00DC21F6">
        <w:rPr>
          <w:lang w:eastAsia="ko-KR"/>
        </w:rPr>
        <w:t xml:space="preserve"> </w:t>
      </w:r>
      <w:r w:rsidR="00980C90">
        <w:rPr>
          <w:lang w:eastAsia="ko-KR"/>
        </w:rPr>
        <w:t>spectrum</w:t>
      </w:r>
      <w:r w:rsidR="00DC21F6">
        <w:rPr>
          <w:lang w:eastAsia="ko-KR"/>
        </w:rPr>
        <w:t xml:space="preserve"> in Fig. 7(e)</w:t>
      </w:r>
      <w:r w:rsidR="00CD7A55">
        <w:rPr>
          <w:lang w:eastAsia="ko-KR"/>
        </w:rPr>
        <w:t>, suggesting that t</w:t>
      </w:r>
      <w:r w:rsidR="00DC21F6">
        <w:rPr>
          <w:lang w:eastAsia="ko-KR"/>
        </w:rPr>
        <w:t xml:space="preserve">he </w:t>
      </w:r>
      <w:r w:rsidR="00CD7A55">
        <w:rPr>
          <w:lang w:eastAsia="ko-KR"/>
        </w:rPr>
        <w:t xml:space="preserve">spectral interference mode with a period </w:t>
      </w:r>
      <w:r w:rsidR="00484C9A">
        <w:rPr>
          <w:lang w:eastAsia="ko-KR"/>
        </w:rPr>
        <w:t xml:space="preserve">between </w:t>
      </w:r>
      <w:r w:rsidR="00CD7A55">
        <w:rPr>
          <w:lang w:eastAsia="ko-KR"/>
        </w:rPr>
        <w:t xml:space="preserve">60 </w:t>
      </w:r>
      <w:r w:rsidR="00484C9A">
        <w:rPr>
          <w:lang w:eastAsia="ko-KR"/>
        </w:rPr>
        <w:t>cm</w:t>
      </w:r>
      <w:r w:rsidR="00484C9A" w:rsidRPr="00484C9A">
        <w:rPr>
          <w:vertAlign w:val="superscript"/>
          <w:lang w:eastAsia="ko-KR"/>
        </w:rPr>
        <w:t>-1</w:t>
      </w:r>
      <w:r w:rsidR="00484C9A">
        <w:rPr>
          <w:lang w:eastAsia="ko-KR"/>
        </w:rPr>
        <w:t xml:space="preserve"> and</w:t>
      </w:r>
      <w:r w:rsidR="00CD7A55">
        <w:rPr>
          <w:lang w:eastAsia="ko-KR"/>
        </w:rPr>
        <w:t xml:space="preserve"> 80 cm</w:t>
      </w:r>
      <w:r w:rsidR="00CD7A55" w:rsidRPr="00484C9A">
        <w:rPr>
          <w:vertAlign w:val="superscript"/>
          <w:lang w:eastAsia="ko-KR"/>
        </w:rPr>
        <w:t>-1</w:t>
      </w:r>
      <w:r w:rsidR="00BD5A1A">
        <w:rPr>
          <w:lang w:eastAsia="ko-KR"/>
        </w:rPr>
        <w:t xml:space="preserve"> may correspond to the </w:t>
      </w:r>
      <w:r w:rsidR="00645E9D">
        <w:rPr>
          <w:lang w:eastAsia="ko-KR"/>
        </w:rPr>
        <w:t xml:space="preserve">faster </w:t>
      </w:r>
      <w:r w:rsidR="00BD5A1A">
        <w:rPr>
          <w:lang w:eastAsia="ko-KR"/>
        </w:rPr>
        <w:t>fringe mode in the images.</w:t>
      </w:r>
    </w:p>
    <w:p w14:paraId="2C73236D" w14:textId="77777777" w:rsidR="003F3F95" w:rsidRDefault="003F3F95" w:rsidP="0001651B">
      <w:pPr>
        <w:pStyle w:val="10BodySubsequentParagraph"/>
      </w:pPr>
    </w:p>
    <w:p w14:paraId="6989E1B9" w14:textId="2C5A81CE" w:rsidR="0091227E" w:rsidRDefault="006044C4" w:rsidP="00992A3F">
      <w:pPr>
        <w:pStyle w:val="11Figure"/>
      </w:pPr>
      <w:r w:rsidRPr="006044C4">
        <w:rPr>
          <w:noProof/>
        </w:rPr>
        <w:drawing>
          <wp:inline distT="0" distB="0" distL="0" distR="0" wp14:anchorId="6E36A683" wp14:editId="52005333">
            <wp:extent cx="2743147" cy="5697822"/>
            <wp:effectExtent l="0" t="0" r="0" b="0"/>
            <wp:docPr id="6471109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110981" name=""/>
                    <pic:cNvPicPr/>
                  </pic:nvPicPr>
                  <pic:blipFill rotWithShape="1">
                    <a:blip r:embed="rId22">
                      <a:extLst>
                        <a:ext uri="{96DAC541-7B7A-43D3-8B79-37D633B846F1}">
                          <asvg:svgBlip xmlns:asvg="http://schemas.microsoft.com/office/drawing/2016/SVG/main" r:embed="rId23"/>
                        </a:ext>
                      </a:extLst>
                    </a:blip>
                    <a:srcRect b="2858"/>
                    <a:stretch>
                      <a:fillRect/>
                    </a:stretch>
                  </pic:blipFill>
                  <pic:spPr bwMode="auto">
                    <a:xfrm>
                      <a:off x="0" y="0"/>
                      <a:ext cx="2743200" cy="5697932"/>
                    </a:xfrm>
                    <a:prstGeom prst="rect">
                      <a:avLst/>
                    </a:prstGeom>
                    <a:ln>
                      <a:noFill/>
                    </a:ln>
                    <a:extLst>
                      <a:ext uri="{53640926-AAD7-44D8-BBD7-CCE9431645EC}">
                        <a14:shadowObscured xmlns:a14="http://schemas.microsoft.com/office/drawing/2010/main"/>
                      </a:ext>
                    </a:extLst>
                  </pic:spPr>
                </pic:pic>
              </a:graphicData>
            </a:graphic>
          </wp:inline>
        </w:drawing>
      </w:r>
    </w:p>
    <w:p w14:paraId="515B8686" w14:textId="02A2E7B6" w:rsidR="00992A3F" w:rsidRDefault="0049159B" w:rsidP="00992A3F">
      <w:pPr>
        <w:pStyle w:val="12FigureCaptionLong"/>
      </w:pPr>
      <w:r w:rsidRPr="00C82919">
        <w:rPr>
          <w:b/>
          <w:bCs/>
        </w:rPr>
        <w:t xml:space="preserve">Figure </w:t>
      </w:r>
      <w:r w:rsidR="00826A0F" w:rsidRPr="00C82919">
        <w:rPr>
          <w:b/>
          <w:bCs/>
        </w:rPr>
        <w:t>8</w:t>
      </w:r>
      <w:r w:rsidRPr="00C82919">
        <w:rPr>
          <w:b/>
          <w:bCs/>
        </w:rPr>
        <w:t>.</w:t>
      </w:r>
      <w:r w:rsidRPr="00A02A0A">
        <w:t xml:space="preserve"> </w:t>
      </w:r>
      <w:r w:rsidRPr="001335EB">
        <w:t xml:space="preserve">SVD results </w:t>
      </w:r>
      <w:r w:rsidR="007E4394">
        <w:t>of</w:t>
      </w:r>
      <w:r w:rsidRPr="001335EB">
        <w:t xml:space="preserve"> </w:t>
      </w:r>
      <w:r w:rsidR="008A6450" w:rsidRPr="001335EB">
        <w:t xml:space="preserve">the </w:t>
      </w:r>
      <w:r w:rsidR="007E4394">
        <w:t>HSI</w:t>
      </w:r>
      <w:r w:rsidR="00AF0368" w:rsidRPr="001335EB">
        <w:t xml:space="preserve"> </w:t>
      </w:r>
      <w:r w:rsidR="007E4394">
        <w:t>from</w:t>
      </w:r>
      <w:r w:rsidR="00AF0368" w:rsidRPr="001335EB">
        <w:t xml:space="preserve"> the sheared PCL</w:t>
      </w:r>
      <w:r w:rsidR="007E4394">
        <w:t xml:space="preserve"> film</w:t>
      </w:r>
      <w:r w:rsidRPr="001335EB">
        <w:t>.</w:t>
      </w:r>
    </w:p>
    <w:p w14:paraId="6406B7D9" w14:textId="77777777" w:rsidR="003F3F95" w:rsidRDefault="003F3F95" w:rsidP="0049159B">
      <w:pPr>
        <w:pStyle w:val="10BodySubsequentParagraph"/>
      </w:pPr>
    </w:p>
    <w:p w14:paraId="1AD634D7" w14:textId="07907484" w:rsidR="00AB0952" w:rsidRDefault="0027570F" w:rsidP="00494216">
      <w:pPr>
        <w:pStyle w:val="10BodySubsequentParagraph"/>
        <w:rPr>
          <w:lang w:eastAsia="ko-KR"/>
        </w:rPr>
      </w:pPr>
      <w:r>
        <w:t>Figure 8 show</w:t>
      </w:r>
      <w:r w:rsidR="00FA3696">
        <w:t>s</w:t>
      </w:r>
      <w:r>
        <w:t xml:space="preserve"> the </w:t>
      </w:r>
      <w:r w:rsidR="0049159B">
        <w:t xml:space="preserve">SVD </w:t>
      </w:r>
      <w:r w:rsidR="00792197">
        <w:t xml:space="preserve">results </w:t>
      </w:r>
      <w:r w:rsidR="00B240CF">
        <w:t xml:space="preserve">for </w:t>
      </w:r>
      <w:r w:rsidR="0049159B">
        <w:t>the experimental data</w:t>
      </w:r>
      <w:r w:rsidR="008517C7">
        <w:t xml:space="preserve"> of </w:t>
      </w:r>
      <w:r w:rsidR="005778A9">
        <w:t xml:space="preserve">the </w:t>
      </w:r>
      <w:r w:rsidR="00B240CF">
        <w:t xml:space="preserve">sheared </w:t>
      </w:r>
      <w:r w:rsidR="005778A9">
        <w:t>PCL</w:t>
      </w:r>
      <w:r w:rsidR="008517C7">
        <w:t>.</w:t>
      </w:r>
      <w:r w:rsidR="00760758">
        <w:t xml:space="preserve"> </w:t>
      </w:r>
      <w:r w:rsidR="009A3374">
        <w:t>First, we examine the results</w:t>
      </w:r>
      <w:r w:rsidR="00465C15">
        <w:t xml:space="preserve"> of </w:t>
      </w:r>
      <m:oMath>
        <m:sSub>
          <m:sSubPr>
            <m:ctrlPr>
              <w:rPr>
                <w:rFonts w:ascii="Cambria Math" w:hAnsi="Cambria Math"/>
              </w:rPr>
            </m:ctrlPr>
          </m:sSubPr>
          <m:e>
            <m:r>
              <w:rPr>
                <w:rFonts w:ascii="Cambria Math" w:hAnsi="Cambria Math"/>
              </w:rPr>
              <m:t>S</m:t>
            </m:r>
          </m:e>
          <m:sub>
            <m:r>
              <w:rPr>
                <w:rFonts w:ascii="Cambria Math" w:hAnsi="Cambria Math"/>
              </w:rPr>
              <m:t>k</m:t>
            </m:r>
          </m:sub>
        </m:sSub>
      </m:oMath>
      <w:r w:rsidR="00465C15">
        <w:t xml:space="preserve">, </w:t>
      </w:r>
      <m:oMath>
        <m:sSub>
          <m:sSubPr>
            <m:ctrlPr>
              <w:rPr>
                <w:rFonts w:ascii="Cambria Math" w:hAnsi="Cambria Math"/>
              </w:rPr>
            </m:ctrlPr>
          </m:sSubPr>
          <m:e>
            <m:r>
              <w:rPr>
                <w:rFonts w:ascii="Cambria Math" w:hAnsi="Cambria Math"/>
              </w:rPr>
              <m:t>U</m:t>
            </m:r>
          </m:e>
          <m:sub>
            <m:r>
              <m:rPr>
                <m:nor/>
              </m:rPr>
              <w:rPr>
                <w:rFonts w:ascii="Cambria Math" w:hAnsi="Cambria Math"/>
                <w:i/>
              </w:rPr>
              <m:t>k</m:t>
            </m:r>
          </m:sub>
        </m:sSub>
      </m:oMath>
      <w:r w:rsidR="00465C15">
        <w:t xml:space="preserve">, and </w:t>
      </w:r>
      <m:oMath>
        <m:sSub>
          <m:sSubPr>
            <m:ctrlPr>
              <w:rPr>
                <w:rFonts w:ascii="Cambria Math" w:hAnsi="Cambria Math"/>
              </w:rPr>
            </m:ctrlPr>
          </m:sSubPr>
          <m:e>
            <m:r>
              <w:rPr>
                <w:rFonts w:ascii="Cambria Math" w:hAnsi="Cambria Math"/>
              </w:rPr>
              <m:t>V</m:t>
            </m:r>
          </m:e>
          <m:sub>
            <m:r>
              <m:rPr>
                <m:nor/>
              </m:rPr>
              <w:rPr>
                <w:rFonts w:ascii="Cambria Math" w:hAnsi="Cambria Math"/>
                <w:i/>
              </w:rPr>
              <m:t>k</m:t>
            </m:r>
          </m:sub>
        </m:sSub>
      </m:oMath>
      <w:r w:rsidR="00465C15">
        <w:t>,</w:t>
      </w:r>
      <w:r w:rsidR="009A3374">
        <w:t xml:space="preserve"> separately. </w:t>
      </w:r>
      <w:r w:rsidR="00680E85">
        <w:t>I</w:t>
      </w:r>
      <w:r w:rsidR="001B4E57">
        <w:t xml:space="preserve">n Fig. 8(a), </w:t>
      </w:r>
      <w:r w:rsidR="008A297D">
        <w:t xml:space="preserve">the </w:t>
      </w:r>
      <m:oMath>
        <m:sSub>
          <m:sSubPr>
            <m:ctrlPr>
              <w:rPr>
                <w:rFonts w:ascii="Cambria Math" w:hAnsi="Cambria Math"/>
              </w:rPr>
            </m:ctrlPr>
          </m:sSubPr>
          <m:e>
            <m:r>
              <w:rPr>
                <w:rFonts w:ascii="Cambria Math" w:hAnsi="Cambria Math"/>
              </w:rPr>
              <m:t>S</m:t>
            </m:r>
          </m:e>
          <m:sub>
            <m:r>
              <w:rPr>
                <w:rFonts w:ascii="Cambria Math" w:hAnsi="Cambria Math"/>
              </w:rPr>
              <m:t>k</m:t>
            </m:r>
          </m:sub>
        </m:sSub>
      </m:oMath>
      <w:r w:rsidR="00ED0A79">
        <w:t xml:space="preserve"> </w:t>
      </w:r>
      <w:r w:rsidR="008A297D">
        <w:t xml:space="preserve">plot </w:t>
      </w:r>
      <w:r w:rsidR="00C85EB9">
        <w:t xml:space="preserve">shows a </w:t>
      </w:r>
      <w:r w:rsidR="00740D7C">
        <w:t xml:space="preserve">large drop from </w:t>
      </w:r>
      <m:oMath>
        <m:sSub>
          <m:sSubPr>
            <m:ctrlPr>
              <w:rPr>
                <w:rFonts w:ascii="Cambria Math" w:hAnsi="Cambria Math"/>
              </w:rPr>
            </m:ctrlPr>
          </m:sSubPr>
          <m:e>
            <m:r>
              <w:rPr>
                <w:rFonts w:ascii="Cambria Math" w:hAnsi="Cambria Math"/>
              </w:rPr>
              <m:t>S</m:t>
            </m:r>
          </m:e>
          <m:sub>
            <m:r>
              <w:rPr>
                <w:rFonts w:ascii="Cambria Math" w:hAnsi="Cambria Math"/>
              </w:rPr>
              <m:t>1</m:t>
            </m:r>
          </m:sub>
        </m:sSub>
      </m:oMath>
      <w:r w:rsidR="00740D7C">
        <w:t xml:space="preserve"> to </w:t>
      </w:r>
      <m:oMath>
        <m:sSub>
          <m:sSubPr>
            <m:ctrlPr>
              <w:rPr>
                <w:rFonts w:ascii="Cambria Math" w:hAnsi="Cambria Math"/>
              </w:rPr>
            </m:ctrlPr>
          </m:sSubPr>
          <m:e>
            <m:r>
              <w:rPr>
                <w:rFonts w:ascii="Cambria Math" w:hAnsi="Cambria Math"/>
              </w:rPr>
              <m:t>S</m:t>
            </m:r>
          </m:e>
          <m:sub>
            <m:r>
              <w:rPr>
                <w:rFonts w:ascii="Cambria Math" w:hAnsi="Cambria Math"/>
              </w:rPr>
              <m:t>2</m:t>
            </m:r>
          </m:sub>
        </m:sSub>
      </m:oMath>
      <w:r w:rsidR="00740D7C">
        <w:t xml:space="preserve"> and </w:t>
      </w:r>
      <m:oMath>
        <m:sSub>
          <m:sSubPr>
            <m:ctrlPr>
              <w:rPr>
                <w:rFonts w:ascii="Cambria Math" w:hAnsi="Cambria Math"/>
              </w:rPr>
            </m:ctrlPr>
          </m:sSubPr>
          <m:e>
            <m:r>
              <w:rPr>
                <w:rFonts w:ascii="Cambria Math" w:hAnsi="Cambria Math"/>
              </w:rPr>
              <m:t>S</m:t>
            </m:r>
          </m:e>
          <m:sub>
            <m:r>
              <w:rPr>
                <w:rFonts w:ascii="Cambria Math" w:hAnsi="Cambria Math"/>
              </w:rPr>
              <m:t>3</m:t>
            </m:r>
          </m:sub>
        </m:sSub>
      </m:oMath>
      <w:r w:rsidR="00306905">
        <w:t xml:space="preserve"> but does</w:t>
      </w:r>
      <w:r w:rsidR="0037086B">
        <w:t xml:space="preserve"> not </w:t>
      </w:r>
      <w:r w:rsidR="006B56C2">
        <w:t xml:space="preserve">show </w:t>
      </w:r>
      <w:r w:rsidR="0037086B">
        <w:t>a</w:t>
      </w:r>
      <w:r w:rsidR="00614A37">
        <w:t xml:space="preserve"> distinct </w:t>
      </w:r>
      <w:r w:rsidR="00C87E61">
        <w:t>“</w:t>
      </w:r>
      <w:r w:rsidR="00614A37">
        <w:t>elbowing</w:t>
      </w:r>
      <w:r w:rsidR="00C87E61">
        <w:t>”</w:t>
      </w:r>
      <w:r w:rsidR="00A02229">
        <w:t xml:space="preserve"> point </w:t>
      </w:r>
      <w:r w:rsidR="006B56C2">
        <w:t>found in the</w:t>
      </w:r>
      <w:r w:rsidR="00325028">
        <w:t xml:space="preserve"> SVD results of the</w:t>
      </w:r>
      <w:r w:rsidR="006B56C2">
        <w:t xml:space="preserve"> earlier simulation </w:t>
      </w:r>
      <w:r w:rsidR="00325028">
        <w:t>data</w:t>
      </w:r>
      <w:r w:rsidR="00930C7B">
        <w:t xml:space="preserve">. </w:t>
      </w:r>
      <w:r w:rsidR="00EE6439">
        <w:t xml:space="preserve">The </w:t>
      </w:r>
      <w:r w:rsidR="003C1CB2">
        <w:t>absence of the elbowing point</w:t>
      </w:r>
      <w:r w:rsidR="0062306C">
        <w:t xml:space="preserve"> </w:t>
      </w:r>
      <w:r w:rsidR="002F490A">
        <w:t xml:space="preserve">makes it challenging to </w:t>
      </w:r>
      <w:r w:rsidR="009D02DE">
        <w:t>determine</w:t>
      </w:r>
      <w:r w:rsidR="002E3447">
        <w:t xml:space="preserve"> which</w:t>
      </w:r>
      <w:r w:rsidR="009E4697">
        <w:t xml:space="preserve"> </w:t>
      </w:r>
      <m:oMath>
        <m:sSub>
          <m:sSubPr>
            <m:ctrlPr>
              <w:rPr>
                <w:rFonts w:ascii="Cambria Math" w:hAnsi="Cambria Math"/>
              </w:rPr>
            </m:ctrlPr>
          </m:sSubPr>
          <m:e>
            <m:r>
              <w:rPr>
                <w:rFonts w:ascii="Cambria Math" w:hAnsi="Cambria Math"/>
              </w:rPr>
              <m:t>S</m:t>
            </m:r>
          </m:e>
          <m:sub>
            <m:r>
              <m:rPr>
                <m:nor/>
              </m:rPr>
              <w:rPr>
                <w:rFonts w:ascii="Cambria Math" w:hAnsi="Cambria Math"/>
                <w:i/>
              </w:rPr>
              <m:t>k</m:t>
            </m:r>
          </m:sub>
        </m:sSub>
      </m:oMath>
      <w:r w:rsidR="000655EE">
        <w:t xml:space="preserve"> </w:t>
      </w:r>
      <w:r w:rsidR="00CF3743">
        <w:t>to</w:t>
      </w:r>
      <w:r w:rsidR="005319A6">
        <w:t xml:space="preserve"> select for </w:t>
      </w:r>
      <w:r w:rsidR="00F43991">
        <w:t>TSVD</w:t>
      </w:r>
      <w:r w:rsidR="00B93195">
        <w:t>,</w:t>
      </w:r>
      <w:r w:rsidR="00790B95">
        <w:t xml:space="preserve"> solely based on the </w:t>
      </w:r>
      <m:oMath>
        <m:sSub>
          <m:sSubPr>
            <m:ctrlPr>
              <w:rPr>
                <w:rFonts w:ascii="Cambria Math" w:hAnsi="Cambria Math"/>
              </w:rPr>
            </m:ctrlPr>
          </m:sSubPr>
          <m:e>
            <m:r>
              <w:rPr>
                <w:rFonts w:ascii="Cambria Math" w:hAnsi="Cambria Math"/>
              </w:rPr>
              <m:t>S</m:t>
            </m:r>
          </m:e>
          <m:sub>
            <m:r>
              <m:rPr>
                <m:nor/>
              </m:rPr>
              <w:rPr>
                <w:rFonts w:ascii="Cambria Math" w:hAnsi="Cambria Math"/>
                <w:i/>
              </w:rPr>
              <m:t>k</m:t>
            </m:r>
          </m:sub>
        </m:sSub>
      </m:oMath>
      <w:r w:rsidR="00790B95">
        <w:t xml:space="preserve"> plot</w:t>
      </w:r>
      <w:r w:rsidR="005319A6">
        <w:t>.</w:t>
      </w:r>
      <w:r w:rsidR="00B903D7">
        <w:t xml:space="preserve"> </w:t>
      </w:r>
      <w:r w:rsidR="003428BC">
        <w:rPr>
          <w:rFonts w:hint="eastAsia"/>
          <w:lang w:eastAsia="ko-KR"/>
        </w:rPr>
        <w:t xml:space="preserve">In </w:t>
      </w:r>
      <w:r w:rsidR="003428BC">
        <w:t>Fig. 8(b)</w:t>
      </w:r>
      <w:r w:rsidR="002F490A">
        <w:t xml:space="preserve">, </w:t>
      </w:r>
      <w:r w:rsidR="003428BC">
        <w:rPr>
          <w:rFonts w:hint="eastAsia"/>
          <w:lang w:eastAsia="ko-KR"/>
        </w:rPr>
        <w:t>t</w:t>
      </w:r>
      <w:r w:rsidR="004240F0">
        <w:t xml:space="preserve">he first </w:t>
      </w:r>
      <m:oMath>
        <m:sSub>
          <m:sSubPr>
            <m:ctrlPr>
              <w:rPr>
                <w:rFonts w:ascii="Cambria Math" w:hAnsi="Cambria Math"/>
              </w:rPr>
            </m:ctrlPr>
          </m:sSubPr>
          <m:e>
            <m:r>
              <w:rPr>
                <w:rFonts w:ascii="Cambria Math" w:hAnsi="Cambria Math"/>
              </w:rPr>
              <m:t>U</m:t>
            </m:r>
          </m:e>
          <m:sub>
            <m:r>
              <m:rPr>
                <m:nor/>
              </m:rPr>
              <w:rPr>
                <w:rFonts w:ascii="Cambria Math" w:hAnsi="Cambria Math"/>
                <w:iCs/>
              </w:rPr>
              <m:t>1</m:t>
            </m:r>
          </m:sub>
        </m:sSub>
      </m:oMath>
      <w:r w:rsidR="004240F0">
        <w:t xml:space="preserve"> and </w:t>
      </w:r>
      <m:oMath>
        <m:sSub>
          <m:sSubPr>
            <m:ctrlPr>
              <w:rPr>
                <w:rFonts w:ascii="Cambria Math" w:hAnsi="Cambria Math"/>
              </w:rPr>
            </m:ctrlPr>
          </m:sSubPr>
          <m:e>
            <m:r>
              <w:rPr>
                <w:rFonts w:ascii="Cambria Math" w:hAnsi="Cambria Math"/>
              </w:rPr>
              <m:t>U</m:t>
            </m:r>
          </m:e>
          <m:sub>
            <m:r>
              <m:rPr>
                <m:nor/>
              </m:rPr>
              <w:rPr>
                <w:rFonts w:ascii="Cambria Math" w:hAnsi="Cambria Math"/>
                <w:iCs/>
              </w:rPr>
              <m:t>2</m:t>
            </m:r>
          </m:sub>
        </m:sSub>
      </m:oMath>
      <w:r w:rsidR="004240F0">
        <w:t xml:space="preserve"> </w:t>
      </w:r>
      <w:r w:rsidR="00C84E14">
        <w:t xml:space="preserve">images </w:t>
      </w:r>
      <w:r w:rsidR="00CE5BBC">
        <w:t xml:space="preserve">appear </w:t>
      </w:r>
      <w:r w:rsidR="009A4976">
        <w:t>unaffected by</w:t>
      </w:r>
      <w:r w:rsidR="000107C3">
        <w:t xml:space="preserve"> fringe</w:t>
      </w:r>
      <w:r w:rsidR="00EF3824">
        <w:t>s</w:t>
      </w:r>
      <w:r w:rsidR="00BE16E9">
        <w:t xml:space="preserve">, and the </w:t>
      </w:r>
      <m:oMath>
        <m:sSub>
          <m:sSubPr>
            <m:ctrlPr>
              <w:rPr>
                <w:rFonts w:ascii="Cambria Math" w:hAnsi="Cambria Math"/>
              </w:rPr>
            </m:ctrlPr>
          </m:sSubPr>
          <m:e>
            <m:r>
              <w:rPr>
                <w:rFonts w:ascii="Cambria Math" w:hAnsi="Cambria Math"/>
              </w:rPr>
              <m:t>U</m:t>
            </m:r>
          </m:e>
          <m:sub>
            <m:r>
              <m:rPr>
                <m:nor/>
              </m:rPr>
              <w:rPr>
                <w:rFonts w:ascii="Cambria Math" w:hAnsi="Cambria Math"/>
                <w:iCs/>
              </w:rPr>
              <m:t>3</m:t>
            </m:r>
          </m:sub>
        </m:sSub>
      </m:oMath>
      <w:r w:rsidR="00BE16E9">
        <w:t xml:space="preserve"> and </w:t>
      </w:r>
      <m:oMath>
        <m:sSub>
          <m:sSubPr>
            <m:ctrlPr>
              <w:rPr>
                <w:rFonts w:ascii="Cambria Math" w:hAnsi="Cambria Math"/>
              </w:rPr>
            </m:ctrlPr>
          </m:sSubPr>
          <m:e>
            <m:r>
              <w:rPr>
                <w:rFonts w:ascii="Cambria Math" w:hAnsi="Cambria Math"/>
              </w:rPr>
              <m:t>U</m:t>
            </m:r>
          </m:e>
          <m:sub>
            <m:r>
              <m:rPr>
                <m:nor/>
              </m:rPr>
              <w:rPr>
                <w:rFonts w:ascii="Cambria Math" w:hAnsi="Cambria Math"/>
                <w:iCs/>
              </w:rPr>
              <m:t>4</m:t>
            </m:r>
          </m:sub>
        </m:sSub>
      </m:oMath>
      <w:r w:rsidR="00BE16E9">
        <w:t xml:space="preserve"> images </w:t>
      </w:r>
      <w:r w:rsidR="00D22D1D">
        <w:t xml:space="preserve">show traces of the slower fringe </w:t>
      </w:r>
      <w:r w:rsidR="0045401C">
        <w:t>pattern</w:t>
      </w:r>
      <w:r w:rsidR="00CE5BBC">
        <w:t>.</w:t>
      </w:r>
      <w:r w:rsidR="00900AE0">
        <w:t xml:space="preserve"> </w:t>
      </w:r>
      <w:r w:rsidR="00CE5BBC">
        <w:t>Meanwhile,</w:t>
      </w:r>
      <w:r w:rsidR="007B2CA9">
        <w:t xml:space="preserve"> the </w:t>
      </w:r>
      <w:proofErr w:type="gramStart"/>
      <w:r w:rsidR="00F13810">
        <w:t>higher-</w:t>
      </w:r>
      <w:r w:rsidR="006E61D7">
        <w:t>index</w:t>
      </w:r>
      <w:proofErr w:type="gramEnd"/>
      <w:r w:rsidR="007B2CA9">
        <w:t xml:space="preserve"> </w:t>
      </w:r>
      <m:oMath>
        <m:sSub>
          <m:sSubPr>
            <m:ctrlPr>
              <w:rPr>
                <w:rFonts w:ascii="Cambria Math" w:hAnsi="Cambria Math"/>
              </w:rPr>
            </m:ctrlPr>
          </m:sSubPr>
          <m:e>
            <m:r>
              <w:rPr>
                <w:rFonts w:ascii="Cambria Math" w:hAnsi="Cambria Math"/>
              </w:rPr>
              <m:t>U</m:t>
            </m:r>
          </m:e>
          <m:sub>
            <m:r>
              <m:rPr>
                <m:nor/>
              </m:rPr>
              <w:rPr>
                <w:rFonts w:ascii="Cambria Math" w:hAnsi="Cambria Math"/>
                <w:i/>
              </w:rPr>
              <m:t>k</m:t>
            </m:r>
          </m:sub>
        </m:sSub>
        <m:r>
          <w:rPr>
            <w:rFonts w:ascii="Cambria Math" w:hAnsi="Cambria Math"/>
          </w:rPr>
          <m:t>(k≥5)</m:t>
        </m:r>
      </m:oMath>
      <w:r w:rsidR="00DD0099">
        <w:t xml:space="preserve"> images</w:t>
      </w:r>
      <w:r w:rsidR="00BF4126">
        <w:t xml:space="preserve"> </w:t>
      </w:r>
      <w:r w:rsidR="00F822E7">
        <w:t xml:space="preserve">show </w:t>
      </w:r>
      <w:r w:rsidR="00136999">
        <w:t xml:space="preserve">unambiguous </w:t>
      </w:r>
      <w:r w:rsidR="00B001E0">
        <w:t>fringes</w:t>
      </w:r>
      <w:r w:rsidR="00ED36D7">
        <w:t xml:space="preserve">, </w:t>
      </w:r>
      <w:r w:rsidR="007A3814">
        <w:t xml:space="preserve">including </w:t>
      </w:r>
      <w:r w:rsidR="0083144E">
        <w:t>previous</w:t>
      </w:r>
      <w:r w:rsidR="006F1671">
        <w:t>ly</w:t>
      </w:r>
      <w:r w:rsidR="0083144E">
        <w:t xml:space="preserve"> unseen </w:t>
      </w:r>
      <w:r w:rsidR="009D3E91">
        <w:t xml:space="preserve">diagonal </w:t>
      </w:r>
      <w:r w:rsidR="00527AAC">
        <w:t>lines</w:t>
      </w:r>
      <w:r w:rsidR="007A3814">
        <w:t xml:space="preserve"> </w:t>
      </w:r>
      <w:r w:rsidR="00351210">
        <w:t>from the top left to the bottom right</w:t>
      </w:r>
      <w:r w:rsidR="0083144E">
        <w:t>.</w:t>
      </w:r>
      <w:r w:rsidR="002634EE">
        <w:t xml:space="preserve"> The</w:t>
      </w:r>
      <w:r w:rsidR="009E01C5">
        <w:rPr>
          <w:rFonts w:hint="eastAsia"/>
          <w:lang w:eastAsia="ko-KR"/>
        </w:rPr>
        <w:t xml:space="preserve">se various fringe </w:t>
      </w:r>
      <w:r w:rsidR="007F5B3D">
        <w:rPr>
          <w:rFonts w:hint="eastAsia"/>
          <w:lang w:eastAsia="ko-KR"/>
        </w:rPr>
        <w:t>contributions to the</w:t>
      </w:r>
      <w:r w:rsidR="002634EE">
        <w:t xml:space="preserve"> </w:t>
      </w:r>
      <m:oMath>
        <m:sSub>
          <m:sSubPr>
            <m:ctrlPr>
              <w:rPr>
                <w:rFonts w:ascii="Cambria Math" w:hAnsi="Cambria Math"/>
              </w:rPr>
            </m:ctrlPr>
          </m:sSubPr>
          <m:e>
            <m:r>
              <w:rPr>
                <w:rFonts w:ascii="Cambria Math" w:hAnsi="Cambria Math"/>
              </w:rPr>
              <m:t>U</m:t>
            </m:r>
          </m:e>
          <m:sub>
            <m:r>
              <m:rPr>
                <m:nor/>
              </m:rPr>
              <w:rPr>
                <w:rFonts w:ascii="Cambria Math" w:hAnsi="Cambria Math"/>
                <w:i/>
              </w:rPr>
              <m:t>k</m:t>
            </m:r>
          </m:sub>
        </m:sSub>
      </m:oMath>
      <w:r w:rsidR="002634EE">
        <w:t xml:space="preserve"> images indicate that </w:t>
      </w:r>
      <w:r w:rsidR="00AA4BFE">
        <w:t xml:space="preserve">four </w:t>
      </w:r>
      <w:r w:rsidR="0019164F">
        <w:rPr>
          <w:rFonts w:hint="eastAsia"/>
          <w:lang w:eastAsia="ko-KR"/>
        </w:rPr>
        <w:t xml:space="preserve">or fewer </w:t>
      </w:r>
      <w:r w:rsidR="00AA4BFE">
        <w:t xml:space="preserve">SVs can be used for TSVD. </w:t>
      </w:r>
      <w:r w:rsidR="005A79EC">
        <w:t xml:space="preserve">The first </w:t>
      </w:r>
      <w:r w:rsidR="00E434BC">
        <w:t>four</w:t>
      </w:r>
      <w:r w:rsidR="005A79EC">
        <w:t xml:space="preserve"> </w:t>
      </w:r>
      <m:oMath>
        <m:sSub>
          <m:sSubPr>
            <m:ctrlPr>
              <w:rPr>
                <w:rFonts w:ascii="Cambria Math" w:hAnsi="Cambria Math"/>
              </w:rPr>
            </m:ctrlPr>
          </m:sSubPr>
          <m:e>
            <m:r>
              <w:rPr>
                <w:rFonts w:ascii="Cambria Math" w:hAnsi="Cambria Math"/>
              </w:rPr>
              <m:t>V</m:t>
            </m:r>
          </m:e>
          <m:sub>
            <m:r>
              <m:rPr>
                <m:nor/>
              </m:rPr>
              <w:rPr>
                <w:rFonts w:ascii="Cambria Math" w:hAnsi="Cambria Math"/>
                <w:i/>
              </w:rPr>
              <m:t>k</m:t>
            </m:r>
          </m:sub>
        </m:sSub>
      </m:oMath>
      <w:r w:rsidR="005A6882">
        <w:t xml:space="preserve"> spectra</w:t>
      </w:r>
      <w:r w:rsidR="00DA0C24">
        <w:t xml:space="preserve"> </w:t>
      </w:r>
      <w:r w:rsidR="005A6882">
        <w:t xml:space="preserve">in Fig. </w:t>
      </w:r>
      <w:r w:rsidR="00F95B5B">
        <w:t xml:space="preserve">8(c) </w:t>
      </w:r>
      <w:r w:rsidR="008C46D4">
        <w:rPr>
          <w:rFonts w:hint="eastAsia"/>
          <w:lang w:eastAsia="ko-KR"/>
        </w:rPr>
        <w:t xml:space="preserve">appear to </w:t>
      </w:r>
      <w:r w:rsidR="00D93A4B">
        <w:rPr>
          <w:rFonts w:hint="eastAsia"/>
          <w:lang w:eastAsia="ko-KR"/>
        </w:rPr>
        <w:t xml:space="preserve">have resonant peaks of the PCL film without </w:t>
      </w:r>
      <w:r w:rsidR="00EA7210">
        <w:rPr>
          <w:rFonts w:hint="eastAsia"/>
          <w:lang w:eastAsia="ko-KR"/>
        </w:rPr>
        <w:t>significant inter</w:t>
      </w:r>
      <w:r w:rsidR="00AA2368">
        <w:t>ference features</w:t>
      </w:r>
      <w:r w:rsidR="009937BE">
        <w:t xml:space="preserve">, while the next four </w:t>
      </w:r>
      <m:oMath>
        <m:sSub>
          <m:sSubPr>
            <m:ctrlPr>
              <w:rPr>
                <w:rFonts w:ascii="Cambria Math" w:hAnsi="Cambria Math"/>
              </w:rPr>
            </m:ctrlPr>
          </m:sSubPr>
          <m:e>
            <m:r>
              <w:rPr>
                <w:rFonts w:ascii="Cambria Math" w:hAnsi="Cambria Math"/>
              </w:rPr>
              <m:t>V</m:t>
            </m:r>
          </m:e>
          <m:sub>
            <m:r>
              <m:rPr>
                <m:nor/>
              </m:rPr>
              <w:rPr>
                <w:rFonts w:ascii="Cambria Math" w:hAnsi="Cambria Math"/>
                <w:i/>
              </w:rPr>
              <m:t>k</m:t>
            </m:r>
          </m:sub>
        </m:sSub>
      </m:oMath>
      <w:r w:rsidR="009937BE">
        <w:t xml:space="preserve"> spectra</w:t>
      </w:r>
      <w:r w:rsidR="00EC5807">
        <w:t xml:space="preserve"> for </w:t>
      </w:r>
      <m:oMath>
        <m:r>
          <w:rPr>
            <w:rFonts w:ascii="Cambria Math" w:hAnsi="Cambria Math"/>
          </w:rPr>
          <m:t>5≤k≤8</m:t>
        </m:r>
      </m:oMath>
      <w:r w:rsidR="009937BE">
        <w:t xml:space="preserve"> </w:t>
      </w:r>
      <w:r w:rsidR="003646A3">
        <w:t xml:space="preserve">exhibit </w:t>
      </w:r>
      <w:r w:rsidR="00605473">
        <w:t>interference feature</w:t>
      </w:r>
      <w:r w:rsidR="007F14A7">
        <w:t xml:space="preserve">s </w:t>
      </w:r>
      <w:r w:rsidR="00B62281">
        <w:t xml:space="preserve">dominantly </w:t>
      </w:r>
      <w:r w:rsidR="007F14A7">
        <w:t>but still ha</w:t>
      </w:r>
      <w:r w:rsidR="00B62281">
        <w:t>ve</w:t>
      </w:r>
      <w:r w:rsidR="007F14A7">
        <w:t xml:space="preserve"> </w:t>
      </w:r>
      <w:r w:rsidR="00C77800">
        <w:t>distinguishable resonant peak</w:t>
      </w:r>
      <w:r w:rsidR="003961C7">
        <w:t xml:space="preserve">s </w:t>
      </w:r>
      <w:r w:rsidR="00365490">
        <w:t>as well</w:t>
      </w:r>
      <w:r w:rsidR="00C77800">
        <w:t>.</w:t>
      </w:r>
      <w:r w:rsidR="00585C0B">
        <w:t xml:space="preserve"> </w:t>
      </w:r>
      <w:r w:rsidR="00980C71">
        <w:rPr>
          <w:rFonts w:hint="eastAsia"/>
          <w:lang w:eastAsia="ko-KR"/>
        </w:rPr>
        <w:t xml:space="preserve">From this experimental data, we learn that resonant and interference contributions can coexist in </w:t>
      </w:r>
      <w:r w:rsidR="00FF7F99">
        <w:rPr>
          <w:rFonts w:hint="eastAsia"/>
          <w:lang w:eastAsia="ko-KR"/>
        </w:rPr>
        <w:t xml:space="preserve">some </w:t>
      </w:r>
      <m:oMath>
        <m:sSub>
          <m:sSubPr>
            <m:ctrlPr>
              <w:rPr>
                <w:rFonts w:ascii="Cambria Math" w:hAnsi="Cambria Math"/>
              </w:rPr>
            </m:ctrlPr>
          </m:sSubPr>
          <m:e>
            <m:r>
              <w:rPr>
                <w:rFonts w:ascii="Cambria Math" w:hAnsi="Cambria Math"/>
              </w:rPr>
              <m:t>U</m:t>
            </m:r>
          </m:e>
          <m:sub>
            <m:r>
              <m:rPr>
                <m:nor/>
              </m:rPr>
              <w:rPr>
                <w:rFonts w:ascii="Cambria Math" w:hAnsi="Cambria Math"/>
                <w:i/>
              </w:rPr>
              <m:t>k</m:t>
            </m:r>
          </m:sub>
        </m:sSub>
      </m:oMath>
      <w:r w:rsidR="00980C71">
        <w:t xml:space="preserve"> images </w:t>
      </w:r>
      <w:r w:rsidR="00980C71">
        <w:rPr>
          <w:rFonts w:hint="eastAsia"/>
          <w:lang w:eastAsia="ko-KR"/>
        </w:rPr>
        <w:t xml:space="preserve">and </w:t>
      </w:r>
      <m:oMath>
        <m:sSub>
          <m:sSubPr>
            <m:ctrlPr>
              <w:rPr>
                <w:rFonts w:ascii="Cambria Math" w:hAnsi="Cambria Math"/>
              </w:rPr>
            </m:ctrlPr>
          </m:sSubPr>
          <m:e>
            <m:r>
              <w:rPr>
                <w:rFonts w:ascii="Cambria Math" w:hAnsi="Cambria Math"/>
              </w:rPr>
              <m:t>V</m:t>
            </m:r>
          </m:e>
          <m:sub>
            <m:r>
              <m:rPr>
                <m:nor/>
              </m:rPr>
              <w:rPr>
                <w:rFonts w:ascii="Cambria Math" w:hAnsi="Cambria Math"/>
                <w:i/>
              </w:rPr>
              <m:t>k</m:t>
            </m:r>
          </m:sub>
        </m:sSub>
      </m:oMath>
      <w:r w:rsidR="00980C71">
        <w:t xml:space="preserve"> spectra</w:t>
      </w:r>
      <w:r w:rsidR="009911A9">
        <w:rPr>
          <w:rFonts w:hint="eastAsia"/>
          <w:lang w:eastAsia="ko-KR"/>
        </w:rPr>
        <w:t xml:space="preserve">, and </w:t>
      </w:r>
      <w:r w:rsidR="00A752E8">
        <w:rPr>
          <w:rFonts w:hint="eastAsia"/>
          <w:lang w:eastAsia="ko-KR"/>
        </w:rPr>
        <w:t>thus,</w:t>
      </w:r>
      <w:r w:rsidR="009911A9">
        <w:rPr>
          <w:rFonts w:hint="eastAsia"/>
          <w:lang w:eastAsia="ko-KR"/>
        </w:rPr>
        <w:t xml:space="preserve"> </w:t>
      </w:r>
      <w:r w:rsidR="007E2C6C">
        <w:rPr>
          <w:rFonts w:hint="eastAsia"/>
          <w:lang w:eastAsia="ko-KR"/>
        </w:rPr>
        <w:t xml:space="preserve">it </w:t>
      </w:r>
      <w:r w:rsidR="009911A9">
        <w:rPr>
          <w:rFonts w:hint="eastAsia"/>
          <w:lang w:eastAsia="ko-KR"/>
        </w:rPr>
        <w:t>is</w:t>
      </w:r>
      <w:r w:rsidR="007E2C6C">
        <w:rPr>
          <w:rFonts w:hint="eastAsia"/>
          <w:lang w:eastAsia="ko-KR"/>
        </w:rPr>
        <w:t xml:space="preserve"> challenging to </w:t>
      </w:r>
      <w:r w:rsidR="00AD651E">
        <w:rPr>
          <w:rFonts w:hint="eastAsia"/>
          <w:lang w:eastAsia="ko-KR"/>
        </w:rPr>
        <w:t xml:space="preserve">non-subjectively </w:t>
      </w:r>
      <w:r w:rsidR="007E2C6C">
        <w:rPr>
          <w:rFonts w:hint="eastAsia"/>
          <w:lang w:eastAsia="ko-KR"/>
        </w:rPr>
        <w:t>decide which SV</w:t>
      </w:r>
      <w:r w:rsidR="00FD6A61">
        <w:rPr>
          <w:lang w:eastAsia="ko-KR"/>
        </w:rPr>
        <w:t>s</w:t>
      </w:r>
      <w:r w:rsidR="007E2C6C">
        <w:t xml:space="preserve"> </w:t>
      </w:r>
      <w:r w:rsidR="007E2C6C">
        <w:rPr>
          <w:rFonts w:hint="eastAsia"/>
          <w:lang w:eastAsia="ko-KR"/>
        </w:rPr>
        <w:t xml:space="preserve">to </w:t>
      </w:r>
      <w:r w:rsidR="00E9358B">
        <w:rPr>
          <w:rFonts w:hint="eastAsia"/>
          <w:lang w:eastAsia="ko-KR"/>
        </w:rPr>
        <w:t>include</w:t>
      </w:r>
      <w:r w:rsidR="00AD651E">
        <w:rPr>
          <w:rFonts w:hint="eastAsia"/>
          <w:lang w:eastAsia="ko-KR"/>
        </w:rPr>
        <w:t xml:space="preserve"> </w:t>
      </w:r>
      <w:r w:rsidR="00FD6A61">
        <w:rPr>
          <w:lang w:eastAsia="ko-KR"/>
        </w:rPr>
        <w:t>in</w:t>
      </w:r>
      <w:r w:rsidR="00AD651E">
        <w:rPr>
          <w:rFonts w:hint="eastAsia"/>
          <w:lang w:eastAsia="ko-KR"/>
        </w:rPr>
        <w:t xml:space="preserve"> TSVD</w:t>
      </w:r>
      <w:r w:rsidR="00360802">
        <w:rPr>
          <w:rFonts w:hint="eastAsia"/>
          <w:lang w:eastAsia="ko-KR"/>
        </w:rPr>
        <w:t>.</w:t>
      </w:r>
      <w:r w:rsidR="0085461F">
        <w:rPr>
          <w:rFonts w:hint="eastAsia"/>
          <w:lang w:eastAsia="ko-KR"/>
        </w:rPr>
        <w:t xml:space="preserve"> Also,</w:t>
      </w:r>
      <w:r w:rsidR="00735CBC">
        <w:rPr>
          <w:rFonts w:hint="eastAsia"/>
          <w:lang w:eastAsia="ko-KR"/>
        </w:rPr>
        <w:t xml:space="preserve"> </w:t>
      </w:r>
      <w:r w:rsidR="006F1FED">
        <w:rPr>
          <w:rFonts w:hint="eastAsia"/>
          <w:lang w:eastAsia="ko-KR"/>
        </w:rPr>
        <w:t>survey</w:t>
      </w:r>
      <w:r w:rsidR="00735CBC">
        <w:rPr>
          <w:rFonts w:hint="eastAsia"/>
          <w:lang w:eastAsia="ko-KR"/>
        </w:rPr>
        <w:t>ing</w:t>
      </w:r>
      <w:r w:rsidR="006F1FED">
        <w:rPr>
          <w:rFonts w:hint="eastAsia"/>
          <w:lang w:eastAsia="ko-KR"/>
        </w:rPr>
        <w:t xml:space="preserve"> </w:t>
      </w:r>
      <w:r w:rsidR="00506FD7">
        <w:rPr>
          <w:rFonts w:hint="eastAsia"/>
          <w:lang w:eastAsia="ko-KR"/>
        </w:rPr>
        <w:t>each</w:t>
      </w:r>
      <w:r w:rsidR="00643705">
        <w:rPr>
          <w:rFonts w:hint="eastAsia"/>
          <w:lang w:eastAsia="ko-KR"/>
        </w:rPr>
        <w:t xml:space="preserve"> </w:t>
      </w:r>
      <m:oMath>
        <m:sSub>
          <m:sSubPr>
            <m:ctrlPr>
              <w:rPr>
                <w:rFonts w:ascii="Cambria Math" w:hAnsi="Cambria Math"/>
              </w:rPr>
            </m:ctrlPr>
          </m:sSubPr>
          <m:e>
            <m:r>
              <w:rPr>
                <w:rFonts w:ascii="Cambria Math" w:hAnsi="Cambria Math"/>
              </w:rPr>
              <m:t>S</m:t>
            </m:r>
          </m:e>
          <m:sub>
            <m:r>
              <w:rPr>
                <w:rFonts w:ascii="Cambria Math" w:hAnsi="Cambria Math"/>
              </w:rPr>
              <m:t>k</m:t>
            </m:r>
          </m:sub>
        </m:sSub>
      </m:oMath>
      <w:r w:rsidR="00643705">
        <w:t xml:space="preserve">, </w:t>
      </w:r>
      <m:oMath>
        <m:sSub>
          <m:sSubPr>
            <m:ctrlPr>
              <w:rPr>
                <w:rFonts w:ascii="Cambria Math" w:hAnsi="Cambria Math"/>
              </w:rPr>
            </m:ctrlPr>
          </m:sSubPr>
          <m:e>
            <m:r>
              <w:rPr>
                <w:rFonts w:ascii="Cambria Math" w:hAnsi="Cambria Math"/>
              </w:rPr>
              <m:t>U</m:t>
            </m:r>
          </m:e>
          <m:sub>
            <m:r>
              <m:rPr>
                <m:nor/>
              </m:rPr>
              <w:rPr>
                <w:rFonts w:ascii="Cambria Math" w:hAnsi="Cambria Math"/>
                <w:i/>
              </w:rPr>
              <m:t>k</m:t>
            </m:r>
          </m:sub>
        </m:sSub>
      </m:oMath>
      <w:r w:rsidR="00643705">
        <w:t xml:space="preserve">, and </w:t>
      </w:r>
      <m:oMath>
        <m:sSub>
          <m:sSubPr>
            <m:ctrlPr>
              <w:rPr>
                <w:rFonts w:ascii="Cambria Math" w:hAnsi="Cambria Math"/>
              </w:rPr>
            </m:ctrlPr>
          </m:sSubPr>
          <m:e>
            <m:r>
              <w:rPr>
                <w:rFonts w:ascii="Cambria Math" w:hAnsi="Cambria Math"/>
              </w:rPr>
              <m:t>V</m:t>
            </m:r>
          </m:e>
          <m:sub>
            <m:r>
              <m:rPr>
                <m:nor/>
              </m:rPr>
              <w:rPr>
                <w:rFonts w:ascii="Cambria Math" w:hAnsi="Cambria Math"/>
                <w:i/>
              </w:rPr>
              <m:t>k</m:t>
            </m:r>
          </m:sub>
        </m:sSub>
      </m:oMath>
      <w:r w:rsidR="00BD2C23">
        <w:rPr>
          <w:rFonts w:hint="eastAsia"/>
          <w:lang w:eastAsia="ko-KR"/>
        </w:rPr>
        <w:t xml:space="preserve"> </w:t>
      </w:r>
      <w:r w:rsidR="00735CBC">
        <w:rPr>
          <w:rFonts w:hint="eastAsia"/>
          <w:lang w:eastAsia="ko-KR"/>
        </w:rPr>
        <w:t>separately</w:t>
      </w:r>
      <w:r w:rsidR="0085461F">
        <w:rPr>
          <w:rFonts w:hint="eastAsia"/>
          <w:lang w:eastAsia="ko-KR"/>
        </w:rPr>
        <w:t xml:space="preserve"> makes it difficult </w:t>
      </w:r>
      <w:r w:rsidR="00FD6BDD">
        <w:rPr>
          <w:rFonts w:hint="eastAsia"/>
          <w:lang w:eastAsia="ko-KR"/>
        </w:rPr>
        <w:t>to</w:t>
      </w:r>
      <w:r w:rsidR="00D5332A">
        <w:rPr>
          <w:rFonts w:hint="eastAsia"/>
          <w:lang w:eastAsia="ko-KR"/>
        </w:rPr>
        <w:t xml:space="preserve"> intuitively</w:t>
      </w:r>
      <w:r w:rsidR="00FD6BDD">
        <w:rPr>
          <w:rFonts w:hint="eastAsia"/>
          <w:lang w:eastAsia="ko-KR"/>
        </w:rPr>
        <w:t xml:space="preserve"> </w:t>
      </w:r>
      <w:r w:rsidR="00D5332A">
        <w:rPr>
          <w:rFonts w:hint="eastAsia"/>
          <w:lang w:eastAsia="ko-KR"/>
        </w:rPr>
        <w:t xml:space="preserve">evaluate </w:t>
      </w:r>
      <w:r w:rsidR="00FD6BDD">
        <w:rPr>
          <w:rFonts w:hint="eastAsia"/>
          <w:lang w:eastAsia="ko-KR"/>
        </w:rPr>
        <w:t>the fringe contribution</w:t>
      </w:r>
      <w:r w:rsidR="00792416">
        <w:rPr>
          <w:rFonts w:hint="eastAsia"/>
          <w:lang w:eastAsia="ko-KR"/>
        </w:rPr>
        <w:t xml:space="preserve"> </w:t>
      </w:r>
      <w:r w:rsidR="00D5332A">
        <w:rPr>
          <w:rFonts w:hint="eastAsia"/>
          <w:lang w:eastAsia="ko-KR"/>
        </w:rPr>
        <w:t>of</w:t>
      </w:r>
      <w:r w:rsidR="00EB5867">
        <w:rPr>
          <w:rFonts w:hint="eastAsia"/>
          <w:lang w:eastAsia="ko-KR"/>
        </w:rPr>
        <w:t xml:space="preserve"> each SV </w:t>
      </w:r>
      <w:r w:rsidR="00792416">
        <w:rPr>
          <w:rFonts w:hint="eastAsia"/>
          <w:lang w:eastAsia="ko-KR"/>
        </w:rPr>
        <w:t xml:space="preserve">to the final </w:t>
      </w:r>
      <w:r w:rsidR="00EB5867">
        <w:t xml:space="preserve">TSVD </w:t>
      </w:r>
      <w:r w:rsidR="00EB5867">
        <w:rPr>
          <w:rFonts w:hint="eastAsia"/>
          <w:lang w:eastAsia="ko-KR"/>
        </w:rPr>
        <w:t>output</w:t>
      </w:r>
      <w:r w:rsidR="00792416">
        <w:rPr>
          <w:rFonts w:hint="eastAsia"/>
          <w:lang w:eastAsia="ko-KR"/>
        </w:rPr>
        <w:t>.</w:t>
      </w:r>
    </w:p>
    <w:p w14:paraId="6A79A6B6" w14:textId="1435499F" w:rsidR="00F331A2" w:rsidRDefault="00AB0952" w:rsidP="0027303D">
      <w:pPr>
        <w:pStyle w:val="10BodySubsequentParagraph"/>
      </w:pPr>
      <w:r>
        <w:rPr>
          <w:rFonts w:hint="eastAsia"/>
          <w:lang w:eastAsia="ko-KR"/>
        </w:rPr>
        <w:t>Alternatively, w</w:t>
      </w:r>
      <w:r w:rsidR="003F0575">
        <w:rPr>
          <w:rFonts w:hint="eastAsia"/>
          <w:lang w:eastAsia="ko-KR"/>
        </w:rPr>
        <w:t xml:space="preserve">e </w:t>
      </w:r>
      <w:r w:rsidR="003874F6">
        <w:rPr>
          <w:rFonts w:hint="eastAsia"/>
          <w:lang w:eastAsia="ko-KR"/>
        </w:rPr>
        <w:t>generate</w:t>
      </w:r>
      <w:r w:rsidR="002B3F72">
        <w:rPr>
          <w:rFonts w:hint="eastAsia"/>
          <w:lang w:eastAsia="ko-KR"/>
        </w:rPr>
        <w:t xml:space="preserve"> </w:t>
      </w:r>
      <w:r>
        <w:rPr>
          <w:rFonts w:hint="eastAsia"/>
          <w:lang w:eastAsia="ko-KR"/>
        </w:rPr>
        <w:t xml:space="preserve">a series of </w:t>
      </w:r>
      <w:r w:rsidR="002B3F72">
        <w:t xml:space="preserve">TSVD </w:t>
      </w:r>
      <w:r w:rsidR="002B3F72">
        <w:rPr>
          <w:rFonts w:hint="eastAsia"/>
          <w:lang w:eastAsia="ko-KR"/>
        </w:rPr>
        <w:t>outputs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2B3F72">
        <w:rPr>
          <w:rFonts w:hint="eastAsia"/>
          <w:lang w:eastAsia="ko-KR"/>
        </w:rPr>
        <w:t xml:space="preserve">) </w:t>
      </w:r>
      <w:r w:rsidR="00B251D3">
        <w:rPr>
          <w:rFonts w:hint="eastAsia"/>
          <w:lang w:eastAsia="ko-KR"/>
        </w:rPr>
        <w:t xml:space="preserve">with </w:t>
      </w:r>
      <w:r>
        <w:rPr>
          <w:rFonts w:hint="eastAsia"/>
          <w:lang w:eastAsia="ko-KR"/>
        </w:rPr>
        <w:t xml:space="preserve">various </w:t>
      </w:r>
      <w:r w:rsidR="007D65A8">
        <w:rPr>
          <w:rFonts w:hint="eastAsia"/>
          <w:lang w:eastAsia="ko-KR"/>
        </w:rPr>
        <w:t xml:space="preserve">SVs </w:t>
      </w:r>
      <w:r w:rsidR="00BA25AC">
        <w:rPr>
          <w:rFonts w:hint="eastAsia"/>
          <w:lang w:eastAsia="ko-KR"/>
        </w:rPr>
        <w:t>and</w:t>
      </w:r>
      <w:r w:rsidR="003874F6">
        <w:rPr>
          <w:rFonts w:hint="eastAsia"/>
          <w:lang w:eastAsia="ko-KR"/>
        </w:rPr>
        <w:t xml:space="preserve"> examine</w:t>
      </w:r>
      <w:r w:rsidR="00BA25AC">
        <w:rPr>
          <w:rFonts w:hint="eastAsia"/>
          <w:lang w:eastAsia="ko-KR"/>
        </w:rPr>
        <w:t xml:space="preserve"> the difference between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3852F8">
        <w:rPr>
          <w:rFonts w:hint="eastAsia"/>
          <w:lang w:eastAsia="ko-KR"/>
        </w:rPr>
        <w:t xml:space="preserve"> </w:t>
      </w:r>
      <w:r w:rsidR="003874F6">
        <w:rPr>
          <w:rFonts w:hint="eastAsia"/>
          <w:lang w:eastAsia="ko-KR"/>
        </w:rPr>
        <w:t>and the original data</w:t>
      </w:r>
      <w:r w:rsidR="00AF0F65">
        <w:rPr>
          <w:rFonts w:hint="eastAsia"/>
          <w:lang w:eastAsia="ko-KR"/>
        </w:rPr>
        <w:t xml:space="preserve"> (</w:t>
      </w:r>
      <m:oMath>
        <m:r>
          <m:rPr>
            <m:sty m:val="b"/>
          </m:rPr>
          <w:rPr>
            <w:rFonts w:ascii="Cambria Math" w:hAnsi="Cambria Math"/>
          </w:rPr>
          <m:t>X</m:t>
        </m:r>
      </m:oMath>
      <w:r w:rsidR="00AF0F65">
        <w:rPr>
          <w:rFonts w:hint="eastAsia"/>
          <w:lang w:eastAsia="ko-KR"/>
        </w:rPr>
        <w:t>)</w:t>
      </w:r>
      <w:r w:rsidR="003874F6">
        <w:rPr>
          <w:rFonts w:hint="eastAsia"/>
          <w:lang w:eastAsia="ko-KR"/>
        </w:rPr>
        <w:t xml:space="preserve">. </w:t>
      </w:r>
      <w:r w:rsidR="0064754E">
        <w:rPr>
          <w:rFonts w:hint="eastAsia"/>
          <w:lang w:eastAsia="ko-KR"/>
        </w:rPr>
        <w:t>Figure</w:t>
      </w:r>
      <w:r w:rsidR="00351768">
        <w:rPr>
          <w:rFonts w:hint="eastAsia"/>
          <w:lang w:eastAsia="ko-KR"/>
        </w:rPr>
        <w:t xml:space="preserve"> </w:t>
      </w:r>
      <w:r w:rsidR="00541238">
        <w:rPr>
          <w:rFonts w:hint="eastAsia"/>
          <w:lang w:eastAsia="ko-KR"/>
        </w:rPr>
        <w:t>9</w:t>
      </w:r>
      <w:r w:rsidR="0019408E">
        <w:rPr>
          <w:rFonts w:hint="eastAsia"/>
          <w:lang w:eastAsia="ko-KR"/>
        </w:rPr>
        <w:t xml:space="preserve">(a) </w:t>
      </w:r>
      <w:r w:rsidR="009C15BE">
        <w:rPr>
          <w:rFonts w:hint="eastAsia"/>
          <w:lang w:eastAsia="ko-KR"/>
        </w:rPr>
        <w:t>shows</w:t>
      </w:r>
      <w:r w:rsidR="00403B9A">
        <w:rPr>
          <w:rFonts w:hint="eastAsia"/>
          <w:lang w:eastAsia="ko-KR"/>
        </w:rPr>
        <w:t xml:space="preserve"> the images of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8D4B16">
        <w:rPr>
          <w:rFonts w:hint="eastAsia"/>
          <w:bCs/>
          <w:lang w:eastAsia="ko-KR"/>
        </w:rPr>
        <w:t xml:space="preserve"> constructed at 1730 cm</w:t>
      </w:r>
      <w:r w:rsidR="008D4B16" w:rsidRPr="008D4B16">
        <w:rPr>
          <w:rFonts w:hint="eastAsia"/>
          <w:bCs/>
          <w:vertAlign w:val="superscript"/>
          <w:lang w:eastAsia="ko-KR"/>
        </w:rPr>
        <w:t>-1</w:t>
      </w:r>
      <w:r w:rsidR="008D4B16">
        <w:rPr>
          <w:rFonts w:hint="eastAsia"/>
          <w:bCs/>
          <w:lang w:eastAsia="ko-KR"/>
        </w:rPr>
        <w:t>,</w:t>
      </w:r>
      <w:r w:rsidR="00403B9A">
        <w:rPr>
          <w:rFonts w:hint="eastAsia"/>
          <w:lang w:eastAsia="ko-KR"/>
        </w:rPr>
        <w:t xml:space="preserve"> </w:t>
      </w:r>
      <w:r w:rsidR="009C15BE">
        <w:rPr>
          <w:rFonts w:hint="eastAsia"/>
          <w:lang w:eastAsia="ko-KR"/>
        </w:rPr>
        <w:t>while Fig</w:t>
      </w:r>
      <w:r w:rsidR="00BB3C6C">
        <w:rPr>
          <w:rFonts w:hint="eastAsia"/>
          <w:lang w:eastAsia="ko-KR"/>
        </w:rPr>
        <w:t>.</w:t>
      </w:r>
      <w:r w:rsidR="009C15BE">
        <w:rPr>
          <w:rFonts w:hint="eastAsia"/>
          <w:lang w:eastAsia="ko-KR"/>
        </w:rPr>
        <w:t xml:space="preserve"> 9(b) shows </w:t>
      </w:r>
      <w:r w:rsidR="00D50E40">
        <w:rPr>
          <w:rFonts w:hint="eastAsia"/>
          <w:lang w:eastAsia="ko-KR"/>
        </w:rPr>
        <w:t>the</w:t>
      </w:r>
      <w:r w:rsidR="008D4B16">
        <w:rPr>
          <w:rFonts w:hint="eastAsia"/>
          <w:lang w:eastAsia="ko-KR"/>
        </w:rPr>
        <w:t>ir corresponding</w:t>
      </w:r>
      <w:r w:rsidR="00D50E40">
        <w:rPr>
          <w:rFonts w:hint="eastAsia"/>
          <w:lang w:eastAsia="ko-KR"/>
        </w:rPr>
        <w:t xml:space="preserve"> truncated </w:t>
      </w:r>
      <w:r w:rsidR="00783562">
        <w:rPr>
          <w:lang w:eastAsia="ko-KR"/>
        </w:rPr>
        <w:t>portion</w:t>
      </w:r>
      <w:r w:rsidR="00D50E40">
        <w:rPr>
          <w:rFonts w:hint="eastAsia"/>
          <w:lang w:eastAsia="ko-KR"/>
        </w:rPr>
        <w:t>s</w:t>
      </w:r>
      <w:r w:rsidR="00403B9A">
        <w:rPr>
          <w:rFonts w:hint="eastAsia"/>
          <w:lang w:eastAsia="ko-KR"/>
        </w:rPr>
        <w:t xml:space="preserve"> </w:t>
      </w:r>
      <w:r w:rsidR="00D50E40">
        <w:rPr>
          <w:rFonts w:hint="eastAsia"/>
          <w:lang w:eastAsia="ko-KR"/>
        </w:rPr>
        <w:t>(</w:t>
      </w:r>
      <m:oMath>
        <m:r>
          <m:rPr>
            <m:sty m:val="b"/>
          </m:rPr>
          <w:rPr>
            <w:rFonts w:ascii="Cambria Math" w:hAnsi="Cambria Math"/>
          </w:rPr>
          <m:t>X-</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D50E40">
        <w:rPr>
          <w:rFonts w:hint="eastAsia"/>
          <w:bCs/>
          <w:lang w:eastAsia="ko-KR"/>
        </w:rPr>
        <w:t>)</w:t>
      </w:r>
      <w:r w:rsidR="00093ABD">
        <w:rPr>
          <w:rFonts w:hint="eastAsia"/>
          <w:lang w:eastAsia="ko-KR"/>
        </w:rPr>
        <w:t xml:space="preserve">. </w:t>
      </w:r>
      <w:r w:rsidR="005F0EF6">
        <w:rPr>
          <w:rFonts w:hint="eastAsia"/>
          <w:lang w:eastAsia="ko-KR"/>
        </w:rPr>
        <w:t>In the first row, t</w:t>
      </w:r>
      <w:r w:rsidR="00AF0F65">
        <w:rPr>
          <w:rFonts w:hint="eastAsia"/>
          <w:lang w:eastAsia="ko-KR"/>
        </w:rPr>
        <w:t xml:space="preserve">he </w:t>
      </w:r>
      <w:r w:rsidR="00C361FB">
        <w:rPr>
          <w:rFonts w:hint="eastAsia"/>
          <w:bCs/>
          <w:lang w:eastAsia="ko-KR"/>
        </w:rPr>
        <w:t xml:space="preserve">image of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46102B">
        <w:rPr>
          <w:rFonts w:hint="eastAsia"/>
          <w:lang w:eastAsia="ko-KR"/>
        </w:rPr>
        <w:t xml:space="preserve"> </w:t>
      </w:r>
      <w:r w:rsidR="0046102B">
        <w:rPr>
          <w:rFonts w:hint="eastAsia"/>
          <w:bCs/>
          <w:lang w:eastAsia="ko-KR"/>
        </w:rPr>
        <w:t>calculated</w:t>
      </w:r>
      <w:r w:rsidR="0046102B" w:rsidRPr="00093ABD">
        <w:rPr>
          <w:rFonts w:hint="eastAsia"/>
          <w:bCs/>
          <w:lang w:eastAsia="ko-KR"/>
        </w:rPr>
        <w:t xml:space="preserve"> </w:t>
      </w:r>
      <w:r w:rsidR="0046102B">
        <w:rPr>
          <w:rFonts w:hint="eastAsia"/>
          <w:bCs/>
          <w:lang w:eastAsia="ko-KR"/>
        </w:rPr>
        <w:t>with</w:t>
      </w:r>
      <w:r w:rsidR="00BF309F">
        <w:rPr>
          <w:rFonts w:hint="eastAsia"/>
          <w:bCs/>
          <w:lang w:eastAsia="ko-KR"/>
        </w:rPr>
        <w:t xml:space="preserve"> only</w:t>
      </w:r>
      <w:r w:rsidR="005269B4">
        <w:rPr>
          <w:rFonts w:hint="eastAsia"/>
          <w:lang w:eastAsia="ko-KR"/>
        </w:rPr>
        <w:t xml:space="preserve"> </w:t>
      </w:r>
      <m:oMath>
        <m:r>
          <w:rPr>
            <w:rFonts w:ascii="Cambria Math" w:hAnsi="Cambria Math"/>
          </w:rPr>
          <m:t>k=1</m:t>
        </m:r>
      </m:oMath>
      <w:r w:rsidR="00F74618">
        <w:t xml:space="preserve"> </w:t>
      </w:r>
      <w:r w:rsidR="00F01B87">
        <w:rPr>
          <w:rFonts w:hint="eastAsia"/>
          <w:lang w:eastAsia="ko-KR"/>
        </w:rPr>
        <w:t xml:space="preserve">is free of </w:t>
      </w:r>
      <w:r w:rsidR="00726892">
        <w:rPr>
          <w:rFonts w:hint="eastAsia"/>
          <w:lang w:eastAsia="ko-KR"/>
        </w:rPr>
        <w:t>fringe</w:t>
      </w:r>
      <w:r w:rsidR="00F01B87">
        <w:rPr>
          <w:rFonts w:hint="eastAsia"/>
          <w:lang w:eastAsia="ko-KR"/>
        </w:rPr>
        <w:t xml:space="preserve">s. However, </w:t>
      </w:r>
      <w:r w:rsidR="005F0EF6">
        <w:rPr>
          <w:rFonts w:hint="eastAsia"/>
          <w:lang w:eastAsia="ko-KR"/>
        </w:rPr>
        <w:t xml:space="preserve">in </w:t>
      </w:r>
      <w:r w:rsidR="00F01B87">
        <w:rPr>
          <w:rFonts w:hint="eastAsia"/>
          <w:lang w:eastAsia="ko-KR"/>
        </w:rPr>
        <w:t xml:space="preserve">the </w:t>
      </w:r>
      <m:oMath>
        <m:r>
          <m:rPr>
            <m:sty m:val="b"/>
          </m:rPr>
          <w:rPr>
            <w:rFonts w:ascii="Cambria Math" w:hAnsi="Cambria Math"/>
          </w:rPr>
          <m:t>X-</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F01B87">
        <w:rPr>
          <w:rFonts w:hint="eastAsia"/>
          <w:bCs/>
          <w:lang w:eastAsia="ko-KR"/>
        </w:rPr>
        <w:t xml:space="preserve"> </w:t>
      </w:r>
      <w:r w:rsidR="00715902">
        <w:rPr>
          <w:rFonts w:hint="eastAsia"/>
          <w:bCs/>
          <w:lang w:eastAsia="ko-KR"/>
        </w:rPr>
        <w:t>image</w:t>
      </w:r>
      <w:r w:rsidR="00715902">
        <w:rPr>
          <w:bCs/>
          <w:lang w:eastAsia="ko-KR"/>
        </w:rPr>
        <w:t xml:space="preserve"> for </w:t>
      </w:r>
      <m:oMath>
        <m:r>
          <w:rPr>
            <w:rFonts w:ascii="Cambria Math" w:hAnsi="Cambria Math"/>
            <w:lang w:eastAsia="ko-KR"/>
          </w:rPr>
          <m:t>(</m:t>
        </m:r>
        <m:r>
          <w:rPr>
            <w:rFonts w:ascii="Cambria Math" w:hAnsi="Cambria Math"/>
          </w:rPr>
          <m:t>k=1)</m:t>
        </m:r>
      </m:oMath>
      <w:r w:rsidR="005F0EF6">
        <w:rPr>
          <w:rFonts w:hint="eastAsia"/>
          <w:bCs/>
          <w:lang w:eastAsia="ko-KR"/>
        </w:rPr>
        <w:t>,</w:t>
      </w:r>
      <w:r w:rsidR="006500FE">
        <w:rPr>
          <w:rFonts w:hint="eastAsia"/>
          <w:bCs/>
          <w:lang w:eastAsia="ko-KR"/>
        </w:rPr>
        <w:t xml:space="preserve"> </w:t>
      </w:r>
      <w:r w:rsidR="004C4709">
        <w:rPr>
          <w:bCs/>
          <w:lang w:eastAsia="ko-KR"/>
        </w:rPr>
        <w:t xml:space="preserve">one can observe </w:t>
      </w:r>
      <w:r w:rsidR="000624BA">
        <w:rPr>
          <w:rFonts w:hint="eastAsia"/>
          <w:bCs/>
          <w:lang w:eastAsia="ko-KR"/>
        </w:rPr>
        <w:t xml:space="preserve">not only some fringe patterns but also </w:t>
      </w:r>
      <w:r w:rsidR="00FB30BC">
        <w:rPr>
          <w:rFonts w:hint="eastAsia"/>
          <w:bCs/>
          <w:lang w:eastAsia="ko-KR"/>
        </w:rPr>
        <w:t>clear</w:t>
      </w:r>
      <w:r w:rsidR="000843AC">
        <w:rPr>
          <w:rFonts w:hint="eastAsia"/>
          <w:bCs/>
          <w:lang w:eastAsia="ko-KR"/>
        </w:rPr>
        <w:t xml:space="preserve"> features of stretched spherulites and their boundaries</w:t>
      </w:r>
      <w:r w:rsidR="00FB30BC">
        <w:rPr>
          <w:rFonts w:hint="eastAsia"/>
          <w:bCs/>
          <w:lang w:eastAsia="ko-KR"/>
        </w:rPr>
        <w:t xml:space="preserve">, </w:t>
      </w:r>
      <w:r w:rsidR="004B1B71">
        <w:rPr>
          <w:rFonts w:hint="eastAsia"/>
          <w:bCs/>
          <w:lang w:eastAsia="ko-KR"/>
        </w:rPr>
        <w:t xml:space="preserve">which </w:t>
      </w:r>
      <w:r w:rsidR="00FB30BC">
        <w:rPr>
          <w:rFonts w:hint="eastAsia"/>
          <w:bCs/>
          <w:lang w:eastAsia="ko-KR"/>
        </w:rPr>
        <w:t>indicat</w:t>
      </w:r>
      <w:r w:rsidR="004B1B71">
        <w:rPr>
          <w:rFonts w:hint="eastAsia"/>
          <w:bCs/>
          <w:lang w:eastAsia="ko-KR"/>
        </w:rPr>
        <w:t>es that</w:t>
      </w:r>
      <w:r w:rsidR="00FB30BC">
        <w:rPr>
          <w:rFonts w:hint="eastAsia"/>
          <w:bCs/>
          <w:lang w:eastAsia="ko-KR"/>
        </w:rPr>
        <w:t xml:space="preserve"> </w:t>
      </w:r>
      <w:r w:rsidR="000C72A4">
        <w:rPr>
          <w:rFonts w:hint="eastAsia"/>
          <w:bCs/>
          <w:lang w:eastAsia="ko-KR"/>
        </w:rPr>
        <w:t xml:space="preserve">a significant </w:t>
      </w:r>
      <w:r w:rsidR="00DF3BD8">
        <w:rPr>
          <w:rFonts w:hint="eastAsia"/>
          <w:bCs/>
          <w:lang w:eastAsia="ko-KR"/>
        </w:rPr>
        <w:t xml:space="preserve">portion of </w:t>
      </w:r>
      <w:r w:rsidR="004C4709">
        <w:rPr>
          <w:bCs/>
          <w:lang w:eastAsia="ko-KR"/>
        </w:rPr>
        <w:t xml:space="preserve">resonant </w:t>
      </w:r>
      <w:r w:rsidR="001D0480">
        <w:rPr>
          <w:rFonts w:hint="eastAsia"/>
          <w:bCs/>
          <w:lang w:eastAsia="ko-KR"/>
        </w:rPr>
        <w:t>spectral information</w:t>
      </w:r>
      <w:r w:rsidR="000843AC">
        <w:rPr>
          <w:rFonts w:hint="eastAsia"/>
          <w:bCs/>
          <w:lang w:eastAsia="ko-KR"/>
        </w:rPr>
        <w:t xml:space="preserve"> </w:t>
      </w:r>
      <w:r w:rsidR="00845A8D">
        <w:rPr>
          <w:rFonts w:hint="eastAsia"/>
          <w:bCs/>
          <w:lang w:eastAsia="ko-KR"/>
        </w:rPr>
        <w:t xml:space="preserve">is </w:t>
      </w:r>
      <w:r w:rsidR="003F43E0">
        <w:rPr>
          <w:bCs/>
          <w:lang w:eastAsia="ko-KR"/>
        </w:rPr>
        <w:t>lost</w:t>
      </w:r>
      <w:r w:rsidR="00BF309F">
        <w:rPr>
          <w:rFonts w:hint="eastAsia"/>
          <w:lang w:eastAsia="ko-KR"/>
        </w:rPr>
        <w:t>.</w:t>
      </w:r>
      <w:r w:rsidR="00845A8D">
        <w:rPr>
          <w:rFonts w:hint="eastAsia"/>
          <w:lang w:eastAsia="ko-KR"/>
        </w:rPr>
        <w:t xml:space="preserve"> The </w:t>
      </w:r>
      <w:r w:rsidR="001D2836">
        <w:rPr>
          <w:rFonts w:hint="eastAsia"/>
          <w:lang w:eastAsia="ko-KR"/>
        </w:rPr>
        <w:t xml:space="preserve">loss of sample signals </w:t>
      </w:r>
      <w:r w:rsidR="00FB7DC6">
        <w:rPr>
          <w:rFonts w:hint="eastAsia"/>
          <w:lang w:eastAsia="ko-KR"/>
        </w:rPr>
        <w:t>is</w:t>
      </w:r>
      <w:r w:rsidR="00E07B85">
        <w:rPr>
          <w:rFonts w:hint="eastAsia"/>
          <w:lang w:eastAsia="ko-KR"/>
        </w:rPr>
        <w:t xml:space="preserve"> observed similarly in the </w:t>
      </w:r>
      <m:oMath>
        <m:r>
          <m:rPr>
            <m:sty m:val="b"/>
          </m:rPr>
          <w:rPr>
            <w:rFonts w:ascii="Cambria Math" w:hAnsi="Cambria Math"/>
          </w:rPr>
          <m:t>X-</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E07B85">
        <w:rPr>
          <w:rFonts w:hint="eastAsia"/>
          <w:bCs/>
          <w:lang w:eastAsia="ko-KR"/>
        </w:rPr>
        <w:t xml:space="preserve"> images for </w:t>
      </w:r>
      <m:oMath>
        <m:r>
          <w:rPr>
            <w:rFonts w:ascii="Cambria Math" w:hAnsi="Cambria Math"/>
            <w:lang w:eastAsia="ko-KR"/>
          </w:rPr>
          <m:t>(</m:t>
        </m:r>
        <m:r>
          <w:rPr>
            <w:rFonts w:ascii="Cambria Math" w:hAnsi="Cambria Math"/>
          </w:rPr>
          <m:t>k≤2)</m:t>
        </m:r>
      </m:oMath>
      <w:r w:rsidR="00E07B85">
        <w:rPr>
          <w:rFonts w:hint="eastAsia"/>
          <w:lang w:eastAsia="ko-KR"/>
        </w:rPr>
        <w:t xml:space="preserve"> and </w:t>
      </w:r>
      <m:oMath>
        <m:r>
          <w:rPr>
            <w:rFonts w:ascii="Cambria Math" w:hAnsi="Cambria Math"/>
            <w:lang w:eastAsia="ko-KR"/>
          </w:rPr>
          <m:t>(</m:t>
        </m:r>
        <m:r>
          <w:rPr>
            <w:rFonts w:ascii="Cambria Math" w:hAnsi="Cambria Math"/>
          </w:rPr>
          <m:t>k≤3)</m:t>
        </m:r>
      </m:oMath>
      <w:r w:rsidR="00E07B85">
        <w:rPr>
          <w:rFonts w:hint="eastAsia"/>
          <w:lang w:eastAsia="ko-KR"/>
        </w:rPr>
        <w:t>.</w:t>
      </w:r>
      <w:r w:rsidR="00FB7DC6">
        <w:rPr>
          <w:rFonts w:hint="eastAsia"/>
          <w:lang w:eastAsia="ko-KR"/>
        </w:rPr>
        <w:t xml:space="preserve"> However, </w:t>
      </w:r>
      <w:r w:rsidR="00535763">
        <w:rPr>
          <w:rFonts w:hint="eastAsia"/>
          <w:lang w:eastAsia="ko-KR"/>
        </w:rPr>
        <w:t xml:space="preserve">the </w:t>
      </w:r>
      <m:oMath>
        <m:r>
          <m:rPr>
            <m:sty m:val="b"/>
          </m:rPr>
          <w:rPr>
            <w:rFonts w:ascii="Cambria Math" w:hAnsi="Cambria Math"/>
          </w:rPr>
          <m:t>X-</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535763">
        <w:rPr>
          <w:rFonts w:hint="eastAsia"/>
          <w:bCs/>
          <w:lang w:eastAsia="ko-KR"/>
        </w:rPr>
        <w:t xml:space="preserve"> images for </w:t>
      </w:r>
      <m:oMath>
        <m:r>
          <w:rPr>
            <w:rFonts w:ascii="Cambria Math" w:hAnsi="Cambria Math"/>
            <w:lang w:eastAsia="ko-KR"/>
          </w:rPr>
          <m:t>(</m:t>
        </m:r>
        <m:r>
          <w:rPr>
            <w:rFonts w:ascii="Cambria Math" w:hAnsi="Cambria Math"/>
          </w:rPr>
          <m:t>k≤4)</m:t>
        </m:r>
      </m:oMath>
      <w:r w:rsidR="00527709">
        <w:rPr>
          <w:rFonts w:hint="eastAsia"/>
          <w:lang w:eastAsia="ko-KR"/>
        </w:rPr>
        <w:t xml:space="preserve">, </w:t>
      </w:r>
      <m:oMath>
        <m:r>
          <w:rPr>
            <w:rFonts w:ascii="Cambria Math" w:hAnsi="Cambria Math"/>
            <w:lang w:eastAsia="ko-KR"/>
          </w:rPr>
          <m:t>(</m:t>
        </m:r>
        <m:r>
          <w:rPr>
            <w:rFonts w:ascii="Cambria Math" w:hAnsi="Cambria Math"/>
          </w:rPr>
          <m:t>k≤5)</m:t>
        </m:r>
      </m:oMath>
      <w:r w:rsidR="00201543">
        <w:rPr>
          <w:rFonts w:hint="eastAsia"/>
          <w:lang w:eastAsia="ko-KR"/>
        </w:rPr>
        <w:t xml:space="preserve">, </w:t>
      </w:r>
      <w:r w:rsidR="00535763">
        <w:rPr>
          <w:rFonts w:hint="eastAsia"/>
          <w:lang w:eastAsia="ko-KR"/>
        </w:rPr>
        <w:t>a</w:t>
      </w:r>
      <w:r w:rsidR="00527709">
        <w:rPr>
          <w:rFonts w:hint="eastAsia"/>
          <w:lang w:eastAsia="ko-KR"/>
        </w:rPr>
        <w:t xml:space="preserve">nd </w:t>
      </w:r>
      <m:oMath>
        <m:r>
          <w:rPr>
            <w:rFonts w:ascii="Cambria Math" w:hAnsi="Cambria Math"/>
            <w:lang w:eastAsia="ko-KR"/>
          </w:rPr>
          <m:t>(</m:t>
        </m:r>
        <m:r>
          <w:rPr>
            <w:rFonts w:ascii="Cambria Math" w:hAnsi="Cambria Math"/>
          </w:rPr>
          <m:t>k≤6)</m:t>
        </m:r>
      </m:oMath>
      <w:r w:rsidR="00527709">
        <w:rPr>
          <w:rFonts w:hint="eastAsia"/>
          <w:lang w:eastAsia="ko-KR"/>
        </w:rPr>
        <w:t xml:space="preserve"> </w:t>
      </w:r>
      <w:r w:rsidR="00201543">
        <w:rPr>
          <w:rFonts w:hint="eastAsia"/>
          <w:lang w:eastAsia="ko-KR"/>
        </w:rPr>
        <w:t xml:space="preserve">are quite different from the top three </w:t>
      </w:r>
      <w:r w:rsidR="002E7415">
        <w:rPr>
          <w:rFonts w:hint="eastAsia"/>
          <w:lang w:eastAsia="ko-KR"/>
        </w:rPr>
        <w:t>images</w:t>
      </w:r>
      <w:r w:rsidR="004F707A">
        <w:rPr>
          <w:rFonts w:hint="eastAsia"/>
          <w:lang w:eastAsia="ko-KR"/>
        </w:rPr>
        <w:t xml:space="preserve">. The </w:t>
      </w:r>
      <w:r w:rsidR="008901F6">
        <w:rPr>
          <w:rFonts w:hint="eastAsia"/>
          <w:lang w:eastAsia="ko-KR"/>
        </w:rPr>
        <w:t>bottom three images</w:t>
      </w:r>
      <w:r w:rsidR="00AC77F6">
        <w:rPr>
          <w:rFonts w:hint="eastAsia"/>
          <w:lang w:eastAsia="ko-KR"/>
        </w:rPr>
        <w:t xml:space="preserve"> exhibit </w:t>
      </w:r>
      <w:r w:rsidR="004C228F">
        <w:rPr>
          <w:lang w:eastAsia="ko-KR"/>
        </w:rPr>
        <w:t>unambiguous</w:t>
      </w:r>
      <w:r w:rsidR="00AC77F6">
        <w:rPr>
          <w:rFonts w:hint="eastAsia"/>
          <w:lang w:eastAsia="ko-KR"/>
        </w:rPr>
        <w:t xml:space="preserve"> fringe patterns</w:t>
      </w:r>
      <w:r w:rsidR="0082488F">
        <w:rPr>
          <w:rFonts w:hint="eastAsia"/>
          <w:lang w:eastAsia="ko-KR"/>
        </w:rPr>
        <w:t xml:space="preserve"> with minimal boundary</w:t>
      </w:r>
      <w:r w:rsidR="00A74A1F">
        <w:rPr>
          <w:lang w:eastAsia="ko-KR"/>
        </w:rPr>
        <w:t xml:space="preserve"> </w:t>
      </w:r>
      <w:r w:rsidR="00A74A1F">
        <w:rPr>
          <w:rFonts w:hint="eastAsia"/>
          <w:lang w:eastAsia="ko-KR"/>
        </w:rPr>
        <w:t>traces</w:t>
      </w:r>
      <w:r w:rsidR="009201FF">
        <w:rPr>
          <w:rFonts w:hint="eastAsia"/>
          <w:lang w:eastAsia="ko-KR"/>
        </w:rPr>
        <w:t xml:space="preserve">, indicating </w:t>
      </w:r>
      <w:r w:rsidR="00925CF6">
        <w:rPr>
          <w:rFonts w:hint="eastAsia"/>
          <w:lang w:eastAsia="ko-KR"/>
        </w:rPr>
        <w:t xml:space="preserve">that </w:t>
      </w:r>
      <w:r w:rsidR="009201FF">
        <w:rPr>
          <w:rFonts w:hint="eastAsia"/>
          <w:lang w:eastAsia="ko-KR"/>
        </w:rPr>
        <w:t xml:space="preserve">the </w:t>
      </w:r>
      <w:r w:rsidR="00F47FFC">
        <w:rPr>
          <w:rFonts w:hint="eastAsia"/>
          <w:lang w:eastAsia="ko-KR"/>
        </w:rPr>
        <w:t>TSVD-</w:t>
      </w:r>
      <w:r w:rsidR="009201FF">
        <w:rPr>
          <w:rFonts w:hint="eastAsia"/>
          <w:lang w:eastAsia="ko-KR"/>
        </w:rPr>
        <w:t xml:space="preserve">eliminated </w:t>
      </w:r>
      <w:r w:rsidR="00F47FFC">
        <w:rPr>
          <w:rFonts w:hint="eastAsia"/>
          <w:lang w:eastAsia="ko-KR"/>
        </w:rPr>
        <w:t xml:space="preserve">components mostly </w:t>
      </w:r>
      <w:r w:rsidR="00DD55A8">
        <w:rPr>
          <w:rFonts w:hint="eastAsia"/>
          <w:lang w:eastAsia="ko-KR"/>
        </w:rPr>
        <w:t>correspond to</w:t>
      </w:r>
      <w:r w:rsidR="00F47FFC">
        <w:rPr>
          <w:rFonts w:hint="eastAsia"/>
          <w:lang w:eastAsia="ko-KR"/>
        </w:rPr>
        <w:t xml:space="preserve"> fringe</w:t>
      </w:r>
      <w:r w:rsidR="00DD55A8">
        <w:rPr>
          <w:rFonts w:hint="eastAsia"/>
          <w:lang w:eastAsia="ko-KR"/>
        </w:rPr>
        <w:t xml:space="preserve"> contributions</w:t>
      </w:r>
      <w:r w:rsidR="00925CF6">
        <w:rPr>
          <w:rFonts w:hint="eastAsia"/>
          <w:lang w:eastAsia="ko-KR"/>
        </w:rPr>
        <w:t xml:space="preserve"> and that </w:t>
      </w:r>
      <w:r w:rsidR="00AB12AA">
        <w:rPr>
          <w:lang w:eastAsia="ko-KR"/>
        </w:rPr>
        <w:t>the film signals</w:t>
      </w:r>
      <w:r w:rsidR="00591638">
        <w:rPr>
          <w:lang w:eastAsia="ko-KR"/>
        </w:rPr>
        <w:t xml:space="preserve"> are not lost</w:t>
      </w:r>
      <w:r w:rsidR="00C75298">
        <w:rPr>
          <w:lang w:eastAsia="ko-KR"/>
        </w:rPr>
        <w:t xml:space="preserve"> significantly</w:t>
      </w:r>
      <w:r w:rsidR="00201543">
        <w:rPr>
          <w:rFonts w:hint="eastAsia"/>
          <w:lang w:eastAsia="ko-KR"/>
        </w:rPr>
        <w:t xml:space="preserve">. </w:t>
      </w:r>
      <w:r w:rsidR="00C75298">
        <w:rPr>
          <w:lang w:eastAsia="ko-KR"/>
        </w:rPr>
        <w:t xml:space="preserve">However, </w:t>
      </w:r>
      <w:r w:rsidR="00204ED9">
        <w:rPr>
          <w:lang w:eastAsia="ko-KR"/>
        </w:rPr>
        <w:t>as more SVs are included in TSVD</w:t>
      </w:r>
      <w:r w:rsidR="007D1712">
        <w:rPr>
          <w:lang w:eastAsia="ko-KR"/>
        </w:rPr>
        <w:t xml:space="preserve">, more fringe contributions will be included in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440A2D">
        <w:rPr>
          <w:lang w:eastAsia="ko-KR"/>
        </w:rPr>
        <w:t xml:space="preserve">, which </w:t>
      </w:r>
      <w:r w:rsidR="001E4E6E">
        <w:rPr>
          <w:lang w:eastAsia="ko-KR"/>
        </w:rPr>
        <w:t xml:space="preserve">is not intended </w:t>
      </w:r>
      <w:r w:rsidR="00B171E8">
        <w:rPr>
          <w:lang w:eastAsia="ko-KR"/>
        </w:rPr>
        <w:t>for the TSVD process. T</w:t>
      </w:r>
      <w:r w:rsidR="00440A2D">
        <w:rPr>
          <w:lang w:eastAsia="ko-KR"/>
        </w:rPr>
        <w:t xml:space="preserve">he series of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440A2D">
        <w:rPr>
          <w:lang w:eastAsia="ko-KR"/>
        </w:rPr>
        <w:t xml:space="preserve"> images in Fig. 9(a)</w:t>
      </w:r>
      <w:r w:rsidR="00B171E8">
        <w:rPr>
          <w:lang w:eastAsia="ko-KR"/>
        </w:rPr>
        <w:t xml:space="preserve"> show </w:t>
      </w:r>
      <w:r w:rsidR="001D5B4B">
        <w:rPr>
          <w:lang w:eastAsia="ko-KR"/>
        </w:rPr>
        <w:t xml:space="preserve">that </w:t>
      </w:r>
      <w:r w:rsidR="0087442A">
        <w:rPr>
          <w:lang w:eastAsia="ko-KR"/>
        </w:rPr>
        <w:t xml:space="preserve">the </w:t>
      </w:r>
      <w:r w:rsidR="006C1921">
        <w:rPr>
          <w:lang w:eastAsia="ko-KR"/>
        </w:rPr>
        <w:t xml:space="preserve">images for </w:t>
      </w:r>
      <m:oMath>
        <m:r>
          <w:rPr>
            <w:rFonts w:ascii="Cambria Math" w:hAnsi="Cambria Math"/>
          </w:rPr>
          <m:t>k≤4</m:t>
        </m:r>
      </m:oMath>
      <w:r w:rsidR="006C1921">
        <w:rPr>
          <w:rFonts w:hint="eastAsia"/>
          <w:lang w:eastAsia="ko-KR"/>
        </w:rPr>
        <w:t xml:space="preserve">, </w:t>
      </w:r>
      <m:oMath>
        <m:r>
          <w:rPr>
            <w:rFonts w:ascii="Cambria Math" w:hAnsi="Cambria Math"/>
          </w:rPr>
          <m:t>k≤5</m:t>
        </m:r>
      </m:oMath>
      <w:r w:rsidR="006C1921">
        <w:rPr>
          <w:rFonts w:hint="eastAsia"/>
          <w:lang w:eastAsia="ko-KR"/>
        </w:rPr>
        <w:t xml:space="preserve">, and </w:t>
      </w:r>
      <m:oMath>
        <m:r>
          <w:rPr>
            <w:rFonts w:ascii="Cambria Math" w:hAnsi="Cambria Math"/>
          </w:rPr>
          <m:t>k≤6</m:t>
        </m:r>
      </m:oMath>
      <w:r w:rsidR="006C1921">
        <w:rPr>
          <w:rFonts w:hint="eastAsia"/>
          <w:lang w:eastAsia="ko-KR"/>
        </w:rPr>
        <w:t xml:space="preserve"> </w:t>
      </w:r>
      <w:r w:rsidR="00E71A3E">
        <w:rPr>
          <w:lang w:eastAsia="ko-KR"/>
        </w:rPr>
        <w:t xml:space="preserve">show traces of the </w:t>
      </w:r>
      <w:r w:rsidR="00B51DD4">
        <w:rPr>
          <w:lang w:eastAsia="ko-KR"/>
        </w:rPr>
        <w:t xml:space="preserve">slow </w:t>
      </w:r>
      <w:r w:rsidR="00E71A3E">
        <w:rPr>
          <w:lang w:eastAsia="ko-KR"/>
        </w:rPr>
        <w:t xml:space="preserve">fringe mode </w:t>
      </w:r>
      <w:r w:rsidR="00B51DD4">
        <w:rPr>
          <w:lang w:eastAsia="ko-KR"/>
        </w:rPr>
        <w:t xml:space="preserve">diagonal </w:t>
      </w:r>
      <w:r w:rsidR="00FD07D1">
        <w:rPr>
          <w:lang w:eastAsia="ko-KR"/>
        </w:rPr>
        <w:t>from the top right to the bottom left</w:t>
      </w:r>
      <w:r w:rsidR="00440A2D">
        <w:rPr>
          <w:lang w:eastAsia="ko-KR"/>
        </w:rPr>
        <w:t xml:space="preserve">. </w:t>
      </w:r>
      <w:r w:rsidR="00871571">
        <w:rPr>
          <w:lang w:eastAsia="ko-KR"/>
        </w:rPr>
        <w:t>However</w:t>
      </w:r>
      <w:r w:rsidR="00705D4D">
        <w:rPr>
          <w:lang w:eastAsia="ko-KR"/>
        </w:rPr>
        <w:t xml:space="preserve">, the fine ring fringe mode and the </w:t>
      </w:r>
      <w:r w:rsidR="00B51DD4">
        <w:rPr>
          <w:lang w:eastAsia="ko-KR"/>
        </w:rPr>
        <w:t xml:space="preserve">slow </w:t>
      </w:r>
      <w:r w:rsidR="00306128">
        <w:rPr>
          <w:lang w:eastAsia="ko-KR"/>
        </w:rPr>
        <w:t xml:space="preserve">diagonal </w:t>
      </w:r>
      <w:r w:rsidR="00B51DD4">
        <w:rPr>
          <w:lang w:eastAsia="ko-KR"/>
        </w:rPr>
        <w:t>fringe mode from the top left to the bottom right</w:t>
      </w:r>
      <w:r w:rsidR="00306128">
        <w:rPr>
          <w:lang w:eastAsia="ko-KR"/>
        </w:rPr>
        <w:t xml:space="preserve"> disappear from the six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306128">
        <w:rPr>
          <w:lang w:eastAsia="ko-KR"/>
        </w:rPr>
        <w:t xml:space="preserve"> images.</w:t>
      </w:r>
      <w:r w:rsidR="00720B79">
        <w:rPr>
          <w:lang w:eastAsia="ko-KR"/>
        </w:rPr>
        <w:t xml:space="preserve"> The </w:t>
      </w:r>
      <w:r w:rsidR="00A37614" w:rsidRPr="00A37614">
        <w:rPr>
          <w:i/>
          <w:iCs/>
          <w:lang w:eastAsia="ko-KR"/>
        </w:rPr>
        <w:t>k</w:t>
      </w:r>
      <w:r w:rsidR="00A37614">
        <w:rPr>
          <w:lang w:eastAsia="ko-KR"/>
        </w:rPr>
        <w:t xml:space="preserve">-dependence of </w:t>
      </w:r>
      <w:r w:rsidR="0070271F">
        <w:rPr>
          <w:lang w:eastAsia="ko-KR"/>
        </w:rPr>
        <w:t>the remaining fringes is slightly different in other wavenumber images (see</w:t>
      </w:r>
      <w:r w:rsidR="0092038F">
        <w:rPr>
          <w:lang w:eastAsia="ko-KR"/>
        </w:rPr>
        <w:t xml:space="preserve"> Fig. S2</w:t>
      </w:r>
      <w:r w:rsidR="0070271F">
        <w:rPr>
          <w:lang w:eastAsia="ko-KR"/>
        </w:rPr>
        <w:t>)</w:t>
      </w:r>
      <w:r w:rsidR="0092038F">
        <w:rPr>
          <w:lang w:eastAsia="ko-KR"/>
        </w:rPr>
        <w:t>.</w:t>
      </w:r>
      <w:r w:rsidR="00C644A2">
        <w:rPr>
          <w:lang w:eastAsia="ko-KR"/>
        </w:rPr>
        <w:t xml:space="preserve"> </w:t>
      </w:r>
      <w:r w:rsidR="00F1067A">
        <w:rPr>
          <w:lang w:eastAsia="ko-KR"/>
        </w:rPr>
        <w:t>In</w:t>
      </w:r>
      <w:r w:rsidR="00C644A2">
        <w:rPr>
          <w:lang w:eastAsia="ko-KR"/>
        </w:rPr>
        <w:t xml:space="preserve"> </w:t>
      </w:r>
      <w:r w:rsidR="00CA6272">
        <w:rPr>
          <w:bCs/>
          <w:lang w:eastAsia="ko-KR"/>
        </w:rPr>
        <w:t>Fig. 9(c)</w:t>
      </w:r>
      <w:r w:rsidR="006B51FB">
        <w:rPr>
          <w:bCs/>
          <w:lang w:eastAsia="ko-KR"/>
        </w:rPr>
        <w:t>, the spectral difference</w:t>
      </w:r>
      <w:r w:rsidR="000F5846">
        <w:rPr>
          <w:bCs/>
          <w:lang w:eastAsia="ko-KR"/>
        </w:rPr>
        <w:t xml:space="preserve"> between </w:t>
      </w:r>
      <m:oMath>
        <m:r>
          <m:rPr>
            <m:sty m:val="b"/>
          </m:rPr>
          <w:rPr>
            <w:rFonts w:ascii="Cambria Math" w:hAnsi="Cambria Math"/>
          </w:rPr>
          <m:t>X</m:t>
        </m:r>
      </m:oMath>
      <w:r w:rsidR="000F5846">
        <w:rPr>
          <w:bCs/>
          <w:lang w:eastAsia="ko-KR"/>
        </w:rPr>
        <w:t xml:space="preserve"> and</w:t>
      </w:r>
      <w:r w:rsidR="000F5846">
        <w:rPr>
          <w:rFonts w:hint="eastAsia"/>
          <w:lang w:eastAsia="ko-KR"/>
        </w:rPr>
        <w:t xml:space="preserve">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0F5846">
        <w:rPr>
          <w:rFonts w:hint="eastAsia"/>
          <w:lang w:eastAsia="ko-KR"/>
        </w:rPr>
        <w:t xml:space="preserve"> </w:t>
      </w:r>
      <w:r w:rsidR="00DB16CE">
        <w:rPr>
          <w:lang w:eastAsia="ko-KR"/>
        </w:rPr>
        <w:t xml:space="preserve">are </w:t>
      </w:r>
      <w:r w:rsidR="00EC0D11">
        <w:rPr>
          <w:lang w:eastAsia="ko-KR"/>
        </w:rPr>
        <w:t>mapped accumulat</w:t>
      </w:r>
      <w:r w:rsidR="00CF2E72">
        <w:rPr>
          <w:lang w:eastAsia="ko-KR"/>
        </w:rPr>
        <w:t>ively</w:t>
      </w:r>
      <w:r w:rsidR="00DB16CE">
        <w:rPr>
          <w:lang w:eastAsia="ko-KR"/>
        </w:rPr>
        <w:t xml:space="preserve"> </w:t>
      </w:r>
      <w:r w:rsidR="00DB24A0">
        <w:rPr>
          <w:lang w:eastAsia="ko-KR"/>
        </w:rPr>
        <w:t>acr</w:t>
      </w:r>
      <w:r w:rsidR="00F00757">
        <w:rPr>
          <w:lang w:eastAsia="ko-KR"/>
        </w:rPr>
        <w:t>oss</w:t>
      </w:r>
      <w:r w:rsidR="00EC0D11">
        <w:rPr>
          <w:lang w:eastAsia="ko-KR"/>
        </w:rPr>
        <w:t xml:space="preserve"> all image pixels as a function of wavenumber</w:t>
      </w:r>
      <w:r w:rsidR="00AB0878">
        <w:rPr>
          <w:lang w:eastAsia="ko-KR"/>
        </w:rPr>
        <w:t>, displaying</w:t>
      </w:r>
      <w:r w:rsidR="00400FCC">
        <w:rPr>
          <w:lang w:eastAsia="ko-KR"/>
        </w:rPr>
        <w:t xml:space="preserve"> whether </w:t>
      </w:r>
      <w:r w:rsidR="00F82186">
        <w:rPr>
          <w:lang w:eastAsia="ko-KR"/>
        </w:rPr>
        <w:t xml:space="preserve">TSVD </w:t>
      </w:r>
      <w:r w:rsidR="00400FCC">
        <w:rPr>
          <w:lang w:eastAsia="ko-KR"/>
        </w:rPr>
        <w:t>eliminat</w:t>
      </w:r>
      <w:r w:rsidR="0029335E">
        <w:rPr>
          <w:lang w:eastAsia="ko-KR"/>
        </w:rPr>
        <w:t>es</w:t>
      </w:r>
      <w:r w:rsidR="00400FCC">
        <w:rPr>
          <w:lang w:eastAsia="ko-KR"/>
        </w:rPr>
        <w:t xml:space="preserve"> </w:t>
      </w:r>
      <w:r w:rsidR="006C3673">
        <w:rPr>
          <w:lang w:eastAsia="ko-KR"/>
        </w:rPr>
        <w:t xml:space="preserve">resonant </w:t>
      </w:r>
      <w:r w:rsidR="00EA4EF4">
        <w:rPr>
          <w:lang w:eastAsia="ko-KR"/>
        </w:rPr>
        <w:t>spectral components</w:t>
      </w:r>
      <w:r w:rsidR="0015770C">
        <w:rPr>
          <w:lang w:eastAsia="ko-KR"/>
        </w:rPr>
        <w:t xml:space="preserve">. The spectral map of </w:t>
      </w:r>
      <m:oMath>
        <m:r>
          <m:rPr>
            <m:sty m:val="b"/>
          </m:rPr>
          <w:rPr>
            <w:rFonts w:ascii="Cambria Math" w:hAnsi="Cambria Math"/>
          </w:rPr>
          <m:t>X-</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15770C">
        <w:rPr>
          <w:lang w:eastAsia="ko-KR"/>
        </w:rPr>
        <w:t xml:space="preserve"> for </w:t>
      </w:r>
      <m:oMath>
        <m:r>
          <w:rPr>
            <w:rFonts w:ascii="Cambria Math" w:hAnsi="Cambria Math"/>
          </w:rPr>
          <m:t>k=1</m:t>
        </m:r>
      </m:oMath>
      <w:r w:rsidR="0015770C">
        <w:t xml:space="preserve"> </w:t>
      </w:r>
      <w:r w:rsidR="009C1DA2">
        <w:t xml:space="preserve">shows </w:t>
      </w:r>
      <w:r w:rsidR="001B7D11">
        <w:t xml:space="preserve">that </w:t>
      </w:r>
      <w:r w:rsidR="009C1DA2">
        <w:t>a significant part of</w:t>
      </w:r>
      <w:r w:rsidR="002E230C">
        <w:t xml:space="preserve"> the</w:t>
      </w:r>
      <w:r w:rsidR="009C1DA2">
        <w:t xml:space="preserve"> </w:t>
      </w:r>
      <w:r w:rsidR="006B0C68">
        <w:t>film absorption</w:t>
      </w:r>
      <w:r w:rsidR="002E230C">
        <w:t xml:space="preserve"> spectrum is removed</w:t>
      </w:r>
      <w:r w:rsidR="00ED7FBD">
        <w:t xml:space="preserve"> by TSVD. The spectral map for</w:t>
      </w:r>
      <w:r w:rsidR="00ED7FBD">
        <w:rPr>
          <w:rFonts w:hint="eastAsia"/>
          <w:lang w:eastAsia="ko-KR"/>
        </w:rPr>
        <w:t xml:space="preserve"> </w:t>
      </w:r>
      <m:oMath>
        <m:r>
          <w:rPr>
            <w:rFonts w:ascii="Cambria Math" w:hAnsi="Cambria Math"/>
          </w:rPr>
          <m:t>k≤</m:t>
        </m:r>
      </m:oMath>
      <w:r w:rsidR="00ED7FBD">
        <w:t>2</w:t>
      </w:r>
      <w:r w:rsidR="00ED7FBD">
        <w:rPr>
          <w:rFonts w:hint="eastAsia"/>
          <w:lang w:eastAsia="ko-KR"/>
        </w:rPr>
        <w:t>,</w:t>
      </w:r>
      <w:r w:rsidR="00ED7FBD">
        <w:rPr>
          <w:lang w:eastAsia="ko-KR"/>
        </w:rPr>
        <w:t xml:space="preserve"> </w:t>
      </w:r>
      <w:r w:rsidR="00ED7FBD">
        <w:rPr>
          <w:rFonts w:hint="eastAsia"/>
          <w:lang w:eastAsia="ko-KR"/>
        </w:rPr>
        <w:t xml:space="preserve">and </w:t>
      </w:r>
      <m:oMath>
        <m:r>
          <w:rPr>
            <w:rFonts w:ascii="Cambria Math" w:hAnsi="Cambria Math"/>
          </w:rPr>
          <m:t>k≤3</m:t>
        </m:r>
      </m:oMath>
      <w:r w:rsidR="00ED7FBD">
        <w:rPr>
          <w:rFonts w:hint="eastAsia"/>
          <w:lang w:eastAsia="ko-KR"/>
        </w:rPr>
        <w:t xml:space="preserve"> </w:t>
      </w:r>
      <w:r w:rsidR="00ED7FBD">
        <w:rPr>
          <w:lang w:eastAsia="ko-KR"/>
        </w:rPr>
        <w:t xml:space="preserve">show </w:t>
      </w:r>
      <w:r w:rsidR="00883968">
        <w:rPr>
          <w:lang w:eastAsia="ko-KR"/>
        </w:rPr>
        <w:t xml:space="preserve">that </w:t>
      </w:r>
      <w:r w:rsidR="00224222">
        <w:rPr>
          <w:lang w:eastAsia="ko-KR"/>
        </w:rPr>
        <w:t>the 1730 cm</w:t>
      </w:r>
      <w:r w:rsidR="00224222" w:rsidRPr="00883968">
        <w:rPr>
          <w:vertAlign w:val="superscript"/>
          <w:lang w:eastAsia="ko-KR"/>
        </w:rPr>
        <w:t>-1</w:t>
      </w:r>
      <w:r w:rsidR="00224222">
        <w:rPr>
          <w:lang w:eastAsia="ko-KR"/>
        </w:rPr>
        <w:t xml:space="preserve"> peak is re</w:t>
      </w:r>
      <w:r w:rsidR="00883968">
        <w:rPr>
          <w:lang w:eastAsia="ko-KR"/>
        </w:rPr>
        <w:t xml:space="preserve">duced by TSVD. Down from </w:t>
      </w:r>
      <m:oMath>
        <m:r>
          <w:rPr>
            <w:rFonts w:ascii="Cambria Math" w:hAnsi="Cambria Math"/>
          </w:rPr>
          <m:t>k≤4</m:t>
        </m:r>
      </m:oMath>
      <w:r w:rsidR="00883968">
        <w:rPr>
          <w:lang w:eastAsia="ko-KR"/>
        </w:rPr>
        <w:t xml:space="preserve">, </w:t>
      </w:r>
      <w:r w:rsidR="00D227DB">
        <w:rPr>
          <w:lang w:eastAsia="ko-KR"/>
        </w:rPr>
        <w:t xml:space="preserve">the spectral difference becomes even for all </w:t>
      </w:r>
      <w:r w:rsidR="009F0DFB">
        <w:rPr>
          <w:lang w:eastAsia="ko-KR"/>
        </w:rPr>
        <w:t xml:space="preserve">wavenumbers, indicating that </w:t>
      </w:r>
      <w:r w:rsidR="001B7D11">
        <w:rPr>
          <w:lang w:eastAsia="ko-KR"/>
        </w:rPr>
        <w:t xml:space="preserve">the </w:t>
      </w:r>
      <w:r w:rsidR="0045342F">
        <w:rPr>
          <w:lang w:eastAsia="ko-KR"/>
        </w:rPr>
        <w:t xml:space="preserve">TSVD-eliminated portion </w:t>
      </w:r>
      <w:r w:rsidR="00E1278C">
        <w:rPr>
          <w:lang w:eastAsia="ko-KR"/>
        </w:rPr>
        <w:t xml:space="preserve">is mostly from </w:t>
      </w:r>
      <w:r w:rsidR="009F0DFB">
        <w:rPr>
          <w:lang w:eastAsia="ko-KR"/>
        </w:rPr>
        <w:t>fringe</w:t>
      </w:r>
      <w:r w:rsidR="00E1278C">
        <w:rPr>
          <w:lang w:eastAsia="ko-KR"/>
        </w:rPr>
        <w:t>s or noises.</w:t>
      </w:r>
      <w:r w:rsidR="00CE3436">
        <w:rPr>
          <w:lang w:eastAsia="ko-KR"/>
        </w:rPr>
        <w:t xml:space="preserve"> </w:t>
      </w:r>
      <w:r w:rsidR="00D92C47">
        <w:rPr>
          <w:lang w:eastAsia="ko-KR"/>
        </w:rPr>
        <w:t xml:space="preserve">So far, we </w:t>
      </w:r>
      <w:r w:rsidR="001B7D11">
        <w:rPr>
          <w:lang w:eastAsia="ko-KR"/>
        </w:rPr>
        <w:t>have examined</w:t>
      </w:r>
      <w:r w:rsidR="00991E3B">
        <w:rPr>
          <w:lang w:eastAsia="ko-KR"/>
        </w:rPr>
        <w:t xml:space="preserve"> not only</w:t>
      </w:r>
      <w:r w:rsidR="001F614E">
        <w:rPr>
          <w:lang w:eastAsia="ko-KR"/>
        </w:rPr>
        <w:t xml:space="preserve"> </w:t>
      </w:r>
      <m:oMath>
        <m:sSub>
          <m:sSubPr>
            <m:ctrlPr>
              <w:rPr>
                <w:rFonts w:ascii="Cambria Math" w:hAnsi="Cambria Math"/>
              </w:rPr>
            </m:ctrlPr>
          </m:sSubPr>
          <m:e>
            <m:r>
              <w:rPr>
                <w:rFonts w:ascii="Cambria Math" w:hAnsi="Cambria Math"/>
              </w:rPr>
              <m:t>S</m:t>
            </m:r>
          </m:e>
          <m:sub>
            <m:r>
              <w:rPr>
                <w:rFonts w:ascii="Cambria Math" w:hAnsi="Cambria Math"/>
              </w:rPr>
              <m:t>k</m:t>
            </m:r>
          </m:sub>
        </m:sSub>
      </m:oMath>
      <w:r w:rsidR="00E17FE8">
        <w:t xml:space="preserve">, </w:t>
      </w:r>
      <m:oMath>
        <m:sSub>
          <m:sSubPr>
            <m:ctrlPr>
              <w:rPr>
                <w:rFonts w:ascii="Cambria Math" w:hAnsi="Cambria Math"/>
              </w:rPr>
            </m:ctrlPr>
          </m:sSubPr>
          <m:e>
            <m:r>
              <w:rPr>
                <w:rFonts w:ascii="Cambria Math" w:hAnsi="Cambria Math"/>
              </w:rPr>
              <m:t>U</m:t>
            </m:r>
          </m:e>
          <m:sub>
            <m:r>
              <m:rPr>
                <m:nor/>
              </m:rPr>
              <w:rPr>
                <w:rFonts w:ascii="Cambria Math" w:hAnsi="Cambria Math"/>
                <w:i/>
              </w:rPr>
              <m:t>k</m:t>
            </m:r>
          </m:sub>
        </m:sSub>
      </m:oMath>
      <w:r w:rsidR="00E17FE8">
        <w:t xml:space="preserve">, and </w:t>
      </w:r>
      <m:oMath>
        <m:sSub>
          <m:sSubPr>
            <m:ctrlPr>
              <w:rPr>
                <w:rFonts w:ascii="Cambria Math" w:hAnsi="Cambria Math"/>
              </w:rPr>
            </m:ctrlPr>
          </m:sSubPr>
          <m:e>
            <m:r>
              <w:rPr>
                <w:rFonts w:ascii="Cambria Math" w:hAnsi="Cambria Math"/>
              </w:rPr>
              <m:t>V</m:t>
            </m:r>
          </m:e>
          <m:sub>
            <m:r>
              <m:rPr>
                <m:nor/>
              </m:rPr>
              <w:rPr>
                <w:rFonts w:ascii="Cambria Math" w:hAnsi="Cambria Math"/>
                <w:i/>
              </w:rPr>
              <m:t>k</m:t>
            </m:r>
          </m:sub>
        </m:sSub>
      </m:oMath>
      <w:r w:rsidR="00E17FE8">
        <w:t xml:space="preserve"> from </w:t>
      </w:r>
      <w:r w:rsidR="00932E36">
        <w:rPr>
          <w:lang w:eastAsia="ko-KR"/>
        </w:rPr>
        <w:t xml:space="preserve">the SVD results of </w:t>
      </w:r>
      <w:r w:rsidR="00E17FE8">
        <w:rPr>
          <w:lang w:eastAsia="ko-KR"/>
        </w:rPr>
        <w:t>the PCL film data</w:t>
      </w:r>
      <w:r w:rsidR="001B7D11">
        <w:rPr>
          <w:lang w:eastAsia="ko-KR"/>
        </w:rPr>
        <w:t>,</w:t>
      </w:r>
      <w:r w:rsidR="00D92C47">
        <w:rPr>
          <w:lang w:eastAsia="ko-KR"/>
        </w:rPr>
        <w:t xml:space="preserve"> </w:t>
      </w:r>
      <w:r w:rsidR="00991E3B">
        <w:rPr>
          <w:lang w:eastAsia="ko-KR"/>
        </w:rPr>
        <w:t>but</w:t>
      </w:r>
      <w:r w:rsidR="00BC479C">
        <w:rPr>
          <w:lang w:eastAsia="ko-KR"/>
        </w:rPr>
        <w:t xml:space="preserve"> also the</w:t>
      </w:r>
      <w:r w:rsidR="00BC479C">
        <w:rPr>
          <w:bCs/>
          <w:lang w:eastAsia="ko-KR"/>
        </w:rPr>
        <w:t xml:space="preserve">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BC479C">
        <w:rPr>
          <w:rFonts w:hint="eastAsia"/>
          <w:lang w:eastAsia="ko-KR"/>
        </w:rPr>
        <w:t xml:space="preserve"> </w:t>
      </w:r>
      <w:r w:rsidR="0099744B">
        <w:rPr>
          <w:lang w:eastAsia="ko-KR"/>
        </w:rPr>
        <w:t xml:space="preserve">and </w:t>
      </w:r>
      <m:oMath>
        <m:r>
          <m:rPr>
            <m:sty m:val="b"/>
          </m:rPr>
          <w:rPr>
            <w:rFonts w:ascii="Cambria Math" w:hAnsi="Cambria Math"/>
          </w:rPr>
          <m:t>X-</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99744B">
        <w:rPr>
          <w:rFonts w:hint="eastAsia"/>
          <w:bCs/>
          <w:lang w:eastAsia="ko-KR"/>
        </w:rPr>
        <w:t xml:space="preserve"> </w:t>
      </w:r>
      <w:r w:rsidR="006842D8">
        <w:rPr>
          <w:lang w:eastAsia="ko-KR"/>
        </w:rPr>
        <w:t>images</w:t>
      </w:r>
      <w:r w:rsidR="00BC479C">
        <w:rPr>
          <w:lang w:eastAsia="ko-KR"/>
        </w:rPr>
        <w:t xml:space="preserve"> </w:t>
      </w:r>
      <w:r w:rsidR="00932E36">
        <w:rPr>
          <w:lang w:eastAsia="ko-KR"/>
        </w:rPr>
        <w:t xml:space="preserve">and the spectral map of </w:t>
      </w:r>
      <m:oMath>
        <m:r>
          <m:rPr>
            <m:sty m:val="b"/>
          </m:rPr>
          <w:rPr>
            <w:rFonts w:ascii="Cambria Math" w:hAnsi="Cambria Math"/>
          </w:rPr>
          <m:t>X-</m:t>
        </m:r>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99744B">
        <w:rPr>
          <w:lang w:eastAsia="ko-KR"/>
        </w:rPr>
        <w:t xml:space="preserve"> from </w:t>
      </w:r>
      <w:r w:rsidR="00900555">
        <w:rPr>
          <w:lang w:eastAsia="ko-KR"/>
        </w:rPr>
        <w:t>the TSVD outputs</w:t>
      </w:r>
      <w:r w:rsidR="00932E36">
        <w:rPr>
          <w:lang w:eastAsia="ko-KR"/>
        </w:rPr>
        <w:t xml:space="preserve"> </w:t>
      </w:r>
      <w:r w:rsidR="00BC479C">
        <w:rPr>
          <w:lang w:eastAsia="ko-KR"/>
        </w:rPr>
        <w:t xml:space="preserve">for various </w:t>
      </w:r>
      <m:oMath>
        <m:r>
          <w:rPr>
            <w:rFonts w:ascii="Cambria Math" w:hAnsi="Cambria Math"/>
          </w:rPr>
          <m:t>k</m:t>
        </m:r>
      </m:oMath>
      <w:r w:rsidR="00BC479C">
        <w:rPr>
          <w:lang w:eastAsia="ko-KR"/>
        </w:rPr>
        <w:t xml:space="preserve">. </w:t>
      </w:r>
    </w:p>
    <w:p w14:paraId="420C6FA1" w14:textId="77777777" w:rsidR="00906745" w:rsidRDefault="00906745" w:rsidP="00494216">
      <w:pPr>
        <w:pStyle w:val="10BodySubsequentParagraph"/>
      </w:pPr>
    </w:p>
    <w:p w14:paraId="513A6B97" w14:textId="3E5D55DC" w:rsidR="00906745" w:rsidRDefault="006044C4" w:rsidP="00167E29">
      <w:pPr>
        <w:pStyle w:val="11Figure"/>
      </w:pPr>
      <w:r w:rsidRPr="006044C4">
        <w:rPr>
          <w:noProof/>
        </w:rPr>
        <w:drawing>
          <wp:inline distT="0" distB="0" distL="0" distR="0" wp14:anchorId="6E02AAF9" wp14:editId="2AF76B69">
            <wp:extent cx="2926080" cy="3773736"/>
            <wp:effectExtent l="0" t="0" r="7620" b="0"/>
            <wp:docPr id="3419619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61965"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2926080" cy="3773736"/>
                    </a:xfrm>
                    <a:prstGeom prst="rect">
                      <a:avLst/>
                    </a:prstGeom>
                  </pic:spPr>
                </pic:pic>
              </a:graphicData>
            </a:graphic>
          </wp:inline>
        </w:drawing>
      </w:r>
    </w:p>
    <w:p w14:paraId="7821F8E1" w14:textId="5CF75BFC" w:rsidR="000B73CB" w:rsidRPr="000B73CB" w:rsidRDefault="00351768" w:rsidP="00F913ED">
      <w:pPr>
        <w:pStyle w:val="12FigureCaptionLong"/>
      </w:pPr>
      <w:r w:rsidRPr="00C82919">
        <w:rPr>
          <w:b/>
          <w:bCs/>
        </w:rPr>
        <w:t xml:space="preserve">Figure </w:t>
      </w:r>
      <w:r w:rsidRPr="00C82919">
        <w:rPr>
          <w:rFonts w:hint="eastAsia"/>
          <w:b/>
          <w:bCs/>
          <w:lang w:eastAsia="ko-KR"/>
        </w:rPr>
        <w:t>9</w:t>
      </w:r>
      <w:r w:rsidRPr="00C82919">
        <w:rPr>
          <w:b/>
          <w:bCs/>
        </w:rPr>
        <w:t>.</w:t>
      </w:r>
      <w:r w:rsidR="00813E2C">
        <w:t xml:space="preserve"> </w:t>
      </w:r>
      <w:r w:rsidR="000B73CB" w:rsidRPr="000B73CB">
        <w:t>(a) TSVD-processed images</w:t>
      </w:r>
      <w:r w:rsidR="000B73CB">
        <w:t xml:space="preserve"> (</w:t>
      </w:r>
      <w:r w:rsidR="000B73CB" w:rsidRPr="001335EB">
        <w:rPr>
          <w:b/>
          <w:bCs/>
        </w:rPr>
        <w:t>X</w:t>
      </w:r>
      <w:r w:rsidR="00B67442" w:rsidRPr="001335EB">
        <w:rPr>
          <w:vertAlign w:val="superscript"/>
        </w:rPr>
        <w:t>TSVD</w:t>
      </w:r>
      <w:r w:rsidR="000B73CB">
        <w:t>)</w:t>
      </w:r>
      <w:r w:rsidR="000B73CB" w:rsidRPr="000B73CB">
        <w:t xml:space="preserve"> at 1730 cm⁻¹ for </w:t>
      </w:r>
      <w:r w:rsidR="0045685B">
        <w:t xml:space="preserve">various </w:t>
      </w:r>
      <w:r w:rsidR="00B42AF2">
        <w:t xml:space="preserve">SVs, </w:t>
      </w:r>
      <w:r w:rsidR="008F7C66">
        <w:t>(</w:t>
      </w:r>
      <m:oMath>
        <m:r>
          <w:rPr>
            <w:rFonts w:ascii="Cambria Math" w:hAnsi="Cambria Math"/>
          </w:rPr>
          <m:t>k=1</m:t>
        </m:r>
      </m:oMath>
      <w:r w:rsidR="008F7C66">
        <w:t>)</w:t>
      </w:r>
      <w:r w:rsidR="000B73CB">
        <w:t xml:space="preserve"> to </w:t>
      </w:r>
      <w:r w:rsidR="00694ECA">
        <w:t>(</w:t>
      </w:r>
      <m:oMath>
        <m:r>
          <w:rPr>
            <w:rFonts w:ascii="Cambria Math" w:hAnsi="Cambria Math"/>
          </w:rPr>
          <m:t>k≤6</m:t>
        </m:r>
      </m:oMath>
      <w:r w:rsidR="00694ECA">
        <w:t>)</w:t>
      </w:r>
      <w:r w:rsidR="000B73CB">
        <w:t>.</w:t>
      </w:r>
      <w:r w:rsidR="000B73CB" w:rsidRPr="000B73CB">
        <w:t xml:space="preserve"> (b) </w:t>
      </w:r>
      <w:r w:rsidR="00694ECA">
        <w:t>D</w:t>
      </w:r>
      <w:r w:rsidR="000B73CB" w:rsidRPr="000B73CB">
        <w:t xml:space="preserve">ifference images </w:t>
      </w:r>
      <w:r w:rsidR="00B67442">
        <w:t>(</w:t>
      </w:r>
      <w:r w:rsidR="00B67442" w:rsidRPr="001335EB">
        <w:rPr>
          <w:b/>
          <w:bCs/>
        </w:rPr>
        <w:t>X</w:t>
      </w:r>
      <w:r w:rsidR="007E7D8D">
        <w:t xml:space="preserve"> – </w:t>
      </w:r>
      <w:r w:rsidR="00B67442" w:rsidRPr="001335EB">
        <w:rPr>
          <w:b/>
          <w:bCs/>
        </w:rPr>
        <w:t>X</w:t>
      </w:r>
      <w:r w:rsidR="00B67442" w:rsidRPr="001335EB">
        <w:rPr>
          <w:vertAlign w:val="superscript"/>
        </w:rPr>
        <w:t>TSVD</w:t>
      </w:r>
      <w:r w:rsidR="00B67442">
        <w:t>)</w:t>
      </w:r>
      <w:r w:rsidR="000B73CB" w:rsidRPr="000B73CB">
        <w:t xml:space="preserve"> </w:t>
      </w:r>
      <w:r w:rsidR="007E7D8D">
        <w:t>representing</w:t>
      </w:r>
      <w:r w:rsidR="007E7D8D" w:rsidRPr="000B73CB">
        <w:t xml:space="preserve"> </w:t>
      </w:r>
      <w:r w:rsidR="000B73CB" w:rsidRPr="000B73CB">
        <w:t xml:space="preserve">the </w:t>
      </w:r>
      <w:r w:rsidR="003A29B3">
        <w:t>eliminated signals by the corresponding</w:t>
      </w:r>
      <w:r w:rsidR="000B73CB" w:rsidRPr="000B73CB">
        <w:t xml:space="preserve"> </w:t>
      </w:r>
      <w:r w:rsidR="00B67442">
        <w:t>TSVD</w:t>
      </w:r>
      <w:r w:rsidR="003A29B3">
        <w:t xml:space="preserve"> process</w:t>
      </w:r>
      <w:r w:rsidR="000B73CB" w:rsidRPr="000B73CB">
        <w:t xml:space="preserve">. </w:t>
      </w:r>
      <w:r w:rsidR="00D70035" w:rsidRPr="00D70035">
        <w:t xml:space="preserve">(c) </w:t>
      </w:r>
      <w:r w:rsidR="00DA2D9B">
        <w:t>Contour</w:t>
      </w:r>
      <w:r w:rsidR="00DA2D9B" w:rsidRPr="00D70035">
        <w:t xml:space="preserve"> </w:t>
      </w:r>
      <w:r w:rsidR="00D70035" w:rsidRPr="00D70035">
        <w:t>maps of the difference</w:t>
      </w:r>
      <w:r w:rsidR="00094F14">
        <w:t xml:space="preserve"> spectra</w:t>
      </w:r>
      <w:r w:rsidR="00D70035" w:rsidRPr="00D70035">
        <w:t xml:space="preserve"> </w:t>
      </w:r>
      <w:r w:rsidR="00D70035">
        <w:t>(</w:t>
      </w:r>
      <w:r w:rsidR="00D70035" w:rsidRPr="001335EB">
        <w:rPr>
          <w:b/>
          <w:bCs/>
        </w:rPr>
        <w:t>X</w:t>
      </w:r>
      <w:r w:rsidR="007E7D8D">
        <w:t xml:space="preserve"> – </w:t>
      </w:r>
      <w:r w:rsidR="00D70035" w:rsidRPr="001335EB">
        <w:rPr>
          <w:b/>
          <w:bCs/>
        </w:rPr>
        <w:t>X</w:t>
      </w:r>
      <w:r w:rsidR="00D70035" w:rsidRPr="00590C8F">
        <w:rPr>
          <w:vertAlign w:val="superscript"/>
        </w:rPr>
        <w:t>TSVD</w:t>
      </w:r>
      <w:r w:rsidR="00D70035">
        <w:t>)</w:t>
      </w:r>
      <w:r w:rsidR="00D70035" w:rsidRPr="000B73CB">
        <w:t xml:space="preserve"> </w:t>
      </w:r>
      <w:r w:rsidR="00D70035" w:rsidRPr="00D70035">
        <w:t xml:space="preserve">accumulated </w:t>
      </w:r>
      <w:r w:rsidR="00DA2D9B">
        <w:t>over</w:t>
      </w:r>
      <w:r w:rsidR="00DA2D9B" w:rsidRPr="00D70035">
        <w:t xml:space="preserve"> </w:t>
      </w:r>
      <w:r w:rsidR="00DA2D9B">
        <w:t>the entire</w:t>
      </w:r>
      <w:r w:rsidR="00D70035" w:rsidRPr="00D70035">
        <w:t xml:space="preserve"> image pixels, </w:t>
      </w:r>
      <w:r w:rsidR="008411E1">
        <w:t xml:space="preserve">illustrating </w:t>
      </w:r>
      <w:r w:rsidR="00CC042B">
        <w:t xml:space="preserve">the </w:t>
      </w:r>
      <w:r w:rsidR="00FF0F5F">
        <w:t>spectral components eliminated by the corresponding</w:t>
      </w:r>
      <w:r w:rsidR="00FF0F5F" w:rsidRPr="000B73CB">
        <w:t xml:space="preserve"> </w:t>
      </w:r>
      <w:r w:rsidR="00FF0F5F">
        <w:t>TSVD process</w:t>
      </w:r>
      <w:r w:rsidR="00D70035" w:rsidRPr="00D70035">
        <w:t>.</w:t>
      </w:r>
    </w:p>
    <w:p w14:paraId="11F9D1F3" w14:textId="77777777" w:rsidR="00167E29" w:rsidRPr="00167E29" w:rsidRDefault="00167E29" w:rsidP="000B73CB">
      <w:pPr>
        <w:pStyle w:val="12FigureCaptionLong"/>
      </w:pPr>
    </w:p>
    <w:p w14:paraId="3B68BBF2" w14:textId="52142218" w:rsidR="005A5049" w:rsidRDefault="0001679D" w:rsidP="005A5049">
      <w:pPr>
        <w:pStyle w:val="10BodySubsequentParagraph"/>
      </w:pPr>
      <w:r>
        <w:rPr>
          <w:lang w:eastAsia="ko-KR"/>
        </w:rPr>
        <w:t>After</w:t>
      </w:r>
      <w:r w:rsidR="0027303D">
        <w:rPr>
          <w:lang w:eastAsia="ko-KR"/>
        </w:rPr>
        <w:t xml:space="preserve"> </w:t>
      </w:r>
      <w:r>
        <w:rPr>
          <w:lang w:eastAsia="ko-KR"/>
        </w:rPr>
        <w:t xml:space="preserve">examining </w:t>
      </w:r>
      <w:r w:rsidR="0027303D">
        <w:rPr>
          <w:lang w:eastAsia="ko-KR"/>
        </w:rPr>
        <w:t>the SVD and TSVD outputs</w:t>
      </w:r>
      <w:r>
        <w:rPr>
          <w:lang w:eastAsia="ko-KR"/>
        </w:rPr>
        <w:t xml:space="preserve"> </w:t>
      </w:r>
      <w:r w:rsidR="00DC45C3">
        <w:rPr>
          <w:rFonts w:hint="eastAsia"/>
          <w:lang w:eastAsia="ko-KR"/>
        </w:rPr>
        <w:t xml:space="preserve">for various </w:t>
      </w:r>
      <w:r w:rsidR="00DC45C3">
        <w:rPr>
          <w:rFonts w:ascii="Cambria Math" w:hAnsi="Cambria Math" w:cs="Cambria Math"/>
          <w:lang w:eastAsia="ko-KR"/>
        </w:rPr>
        <w:t>𝑘</w:t>
      </w:r>
      <w:r w:rsidR="00DC45C3">
        <w:rPr>
          <w:rFonts w:hint="eastAsia"/>
          <w:lang w:eastAsia="ko-KR"/>
        </w:rPr>
        <w:t xml:space="preserve">, we find that processing the TSVD with </w:t>
      </w:r>
      <w:r w:rsidR="00DC45C3">
        <w:rPr>
          <w:rFonts w:ascii="Cambria Math" w:hAnsi="Cambria Math" w:cs="Cambria Math"/>
          <w:lang w:eastAsia="ko-KR"/>
        </w:rPr>
        <w:t>𝑘</w:t>
      </w:r>
      <w:r w:rsidR="00DC45C3">
        <w:rPr>
          <w:rFonts w:hint="eastAsia"/>
          <w:lang w:eastAsia="ko-KR"/>
        </w:rPr>
        <w:t>≤</w:t>
      </w:r>
      <w:r w:rsidR="00DC45C3">
        <w:rPr>
          <w:rFonts w:hint="eastAsia"/>
          <w:lang w:eastAsia="ko-KR"/>
        </w:rPr>
        <w:t xml:space="preserve">4 effectively removes the fringes without significantly losing the </w:t>
      </w:r>
      <w:r w:rsidR="008C049D">
        <w:rPr>
          <w:lang w:eastAsia="ko-KR"/>
        </w:rPr>
        <w:t>sample</w:t>
      </w:r>
      <w:r w:rsidR="008C049D">
        <w:rPr>
          <w:rFonts w:hint="eastAsia"/>
          <w:lang w:eastAsia="ko-KR"/>
        </w:rPr>
        <w:t>’</w:t>
      </w:r>
      <w:r w:rsidR="008C049D">
        <w:rPr>
          <w:rFonts w:hint="eastAsia"/>
          <w:lang w:eastAsia="ko-KR"/>
        </w:rPr>
        <w:t xml:space="preserve">s </w:t>
      </w:r>
      <w:r w:rsidR="00DC45C3">
        <w:rPr>
          <w:rFonts w:hint="eastAsia"/>
          <w:lang w:eastAsia="ko-KR"/>
        </w:rPr>
        <w:t>resonant spectral information</w:t>
      </w:r>
      <w:r w:rsidR="0027303D">
        <w:rPr>
          <w:lang w:eastAsia="ko-KR"/>
        </w:rPr>
        <w:t xml:space="preserve">. </w:t>
      </w:r>
      <w:r w:rsidR="00A568BC">
        <w:rPr>
          <w:lang w:eastAsia="ko-KR"/>
        </w:rPr>
        <w:t xml:space="preserve">The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FA7651">
        <w:rPr>
          <w:lang w:eastAsia="ko-KR"/>
        </w:rPr>
        <w:t xml:space="preserve"> images </w:t>
      </w:r>
      <w:r w:rsidR="00CC7BF5">
        <w:rPr>
          <w:lang w:eastAsia="ko-KR"/>
        </w:rPr>
        <w:t xml:space="preserve">retrieved with </w:t>
      </w:r>
      <m:oMath>
        <m:r>
          <w:rPr>
            <w:rFonts w:ascii="Cambria Math" w:hAnsi="Cambria Math"/>
          </w:rPr>
          <m:t>k≤4</m:t>
        </m:r>
      </m:oMath>
      <w:r w:rsidR="00FE5042">
        <w:rPr>
          <w:lang w:eastAsia="ko-KR"/>
        </w:rPr>
        <w:t xml:space="preserve">, as shown in </w:t>
      </w:r>
      <w:r w:rsidR="005F177A">
        <w:rPr>
          <w:lang w:eastAsia="ko-KR"/>
        </w:rPr>
        <w:t>Fig</w:t>
      </w:r>
      <w:r w:rsidR="00FE5042">
        <w:rPr>
          <w:lang w:eastAsia="ko-KR"/>
        </w:rPr>
        <w:t>.</w:t>
      </w:r>
      <w:r w:rsidR="005F177A">
        <w:rPr>
          <w:lang w:eastAsia="ko-KR"/>
        </w:rPr>
        <w:t xml:space="preserve"> 10</w:t>
      </w:r>
      <w:r w:rsidR="004E3993">
        <w:rPr>
          <w:lang w:eastAsia="ko-KR"/>
        </w:rPr>
        <w:t>(</w:t>
      </w:r>
      <w:r w:rsidR="00FE5042">
        <w:rPr>
          <w:lang w:eastAsia="ko-KR"/>
        </w:rPr>
        <w:t>b</w:t>
      </w:r>
      <w:r w:rsidR="004E3993">
        <w:rPr>
          <w:lang w:eastAsia="ko-KR"/>
        </w:rPr>
        <w:t>)</w:t>
      </w:r>
      <w:r w:rsidR="00FE5042">
        <w:rPr>
          <w:lang w:eastAsia="ko-KR"/>
        </w:rPr>
        <w:t xml:space="preserve">, </w:t>
      </w:r>
      <w:r w:rsidR="00A76E5C">
        <w:rPr>
          <w:lang w:eastAsia="ko-KR"/>
        </w:rPr>
        <w:t>show greatly suppressed fringes</w:t>
      </w:r>
      <w:r w:rsidR="009167A9">
        <w:rPr>
          <w:lang w:eastAsia="ko-KR"/>
        </w:rPr>
        <w:t>,</w:t>
      </w:r>
      <w:r w:rsidR="00A76E5C">
        <w:rPr>
          <w:lang w:eastAsia="ko-KR"/>
        </w:rPr>
        <w:t xml:space="preserve"> </w:t>
      </w:r>
      <w:r w:rsidR="009167A9">
        <w:rPr>
          <w:lang w:eastAsia="ko-KR"/>
        </w:rPr>
        <w:t xml:space="preserve">including the fine fringes in the inset image, </w:t>
      </w:r>
      <w:r w:rsidR="00A76E5C">
        <w:rPr>
          <w:lang w:eastAsia="ko-KR"/>
        </w:rPr>
        <w:t xml:space="preserve">compared to the </w:t>
      </w:r>
      <w:r w:rsidR="009167A9">
        <w:rPr>
          <w:lang w:eastAsia="ko-KR"/>
        </w:rPr>
        <w:t xml:space="preserve">corresponding </w:t>
      </w:r>
      <w:r w:rsidR="00A76E5C">
        <w:rPr>
          <w:lang w:eastAsia="ko-KR"/>
        </w:rPr>
        <w:t xml:space="preserve">original </w:t>
      </w:r>
      <m:oMath>
        <m:r>
          <m:rPr>
            <m:sty m:val="b"/>
          </m:rPr>
          <w:rPr>
            <w:rFonts w:ascii="Cambria Math" w:hAnsi="Cambria Math"/>
          </w:rPr>
          <m:t>X</m:t>
        </m:r>
      </m:oMath>
      <w:r w:rsidR="00A76E5C">
        <w:rPr>
          <w:lang w:eastAsia="ko-KR"/>
        </w:rPr>
        <w:t xml:space="preserve"> images </w:t>
      </w:r>
      <w:r w:rsidR="00654427">
        <w:rPr>
          <w:lang w:eastAsia="ko-KR"/>
        </w:rPr>
        <w:t>in Fig.</w:t>
      </w:r>
      <w:r w:rsidR="005F177A">
        <w:rPr>
          <w:lang w:eastAsia="ko-KR"/>
        </w:rPr>
        <w:t xml:space="preserve"> </w:t>
      </w:r>
      <w:r w:rsidR="004E3993">
        <w:rPr>
          <w:lang w:eastAsia="ko-KR"/>
        </w:rPr>
        <w:t>10(</w:t>
      </w:r>
      <w:r w:rsidR="00654427">
        <w:rPr>
          <w:lang w:eastAsia="ko-KR"/>
        </w:rPr>
        <w:t>a</w:t>
      </w:r>
      <w:r w:rsidR="004E3993">
        <w:rPr>
          <w:lang w:eastAsia="ko-KR"/>
        </w:rPr>
        <w:t>)</w:t>
      </w:r>
      <w:r w:rsidR="00654427">
        <w:rPr>
          <w:lang w:eastAsia="ko-KR"/>
        </w:rPr>
        <w:t>.</w:t>
      </w:r>
      <w:r w:rsidR="004E3993">
        <w:rPr>
          <w:lang w:eastAsia="ko-KR"/>
        </w:rPr>
        <w:t xml:space="preserve"> </w:t>
      </w:r>
      <w:r w:rsidR="005319E2">
        <w:rPr>
          <w:lang w:eastAsia="ko-KR"/>
        </w:rPr>
        <w:t>Figure S3 shows t</w:t>
      </w:r>
      <w:r w:rsidR="001F2C8F">
        <w:rPr>
          <w:lang w:eastAsia="ko-KR"/>
        </w:rPr>
        <w:t>he</w:t>
      </w:r>
      <w:r w:rsidR="00BF2949">
        <w:rPr>
          <w:lang w:eastAsia="ko-KR"/>
        </w:rPr>
        <w:t xml:space="preserve"> </w:t>
      </w:r>
      <m:oMath>
        <m:r>
          <m:rPr>
            <m:sty m:val="b"/>
          </m:rPr>
          <w:rPr>
            <w:rFonts w:ascii="Cambria Math" w:hAnsi="Cambria Math"/>
          </w:rPr>
          <m:t>X</m:t>
        </m:r>
      </m:oMath>
      <w:r w:rsidR="005319E2">
        <w:rPr>
          <w:lang w:eastAsia="ko-KR"/>
        </w:rPr>
        <w:t xml:space="preserve"> and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1F2C8F">
        <w:rPr>
          <w:lang w:eastAsia="ko-KR"/>
        </w:rPr>
        <w:t xml:space="preserve"> images </w:t>
      </w:r>
      <w:r w:rsidR="005319E2">
        <w:rPr>
          <w:lang w:eastAsia="ko-KR"/>
        </w:rPr>
        <w:t>a</w:t>
      </w:r>
      <w:r w:rsidR="00EC4E3E">
        <w:rPr>
          <w:lang w:eastAsia="ko-KR"/>
        </w:rPr>
        <w:t>t seven different wavenumbers</w:t>
      </w:r>
      <w:r w:rsidR="00FC7A35">
        <w:rPr>
          <w:lang w:eastAsia="ko-KR"/>
        </w:rPr>
        <w:t xml:space="preserve">, </w:t>
      </w:r>
      <w:r w:rsidR="006B389A">
        <w:rPr>
          <w:lang w:eastAsia="ko-KR"/>
        </w:rPr>
        <w:t xml:space="preserve">demonstrating </w:t>
      </w:r>
      <w:r w:rsidR="00DC45C3">
        <w:rPr>
          <w:lang w:eastAsia="ko-KR"/>
        </w:rPr>
        <w:t xml:space="preserve">that </w:t>
      </w:r>
      <w:r w:rsidR="006B389A">
        <w:rPr>
          <w:lang w:eastAsia="ko-KR"/>
        </w:rPr>
        <w:t xml:space="preserve">the fringe suppression </w:t>
      </w:r>
      <w:r w:rsidR="005A6E02">
        <w:rPr>
          <w:lang w:eastAsia="ko-KR"/>
        </w:rPr>
        <w:t>by TSVD is effective</w:t>
      </w:r>
      <w:r w:rsidR="00E514AC">
        <w:rPr>
          <w:lang w:eastAsia="ko-KR"/>
        </w:rPr>
        <w:t xml:space="preserve"> even though </w:t>
      </w:r>
      <w:r w:rsidR="00BF2949">
        <w:rPr>
          <w:lang w:eastAsia="ko-KR"/>
        </w:rPr>
        <w:t xml:space="preserve">traces of fringes are still recognizable in some of the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BF2949">
        <w:rPr>
          <w:lang w:eastAsia="ko-KR"/>
        </w:rPr>
        <w:t xml:space="preserve"> images.</w:t>
      </w:r>
      <w:r w:rsidR="007C0B66">
        <w:rPr>
          <w:lang w:eastAsia="ko-KR"/>
        </w:rPr>
        <w:t xml:space="preserve"> </w:t>
      </w:r>
      <w:r w:rsidR="0043296A">
        <w:rPr>
          <w:lang w:eastAsia="ko-KR"/>
        </w:rPr>
        <w:t>Meanwhile, t</w:t>
      </w:r>
      <w:r w:rsidR="00654427">
        <w:rPr>
          <w:lang w:eastAsia="ko-KR"/>
        </w:rPr>
        <w:t>he</w:t>
      </w:r>
      <w:r w:rsidR="00827B1C">
        <w:rPr>
          <w:lang w:eastAsia="ko-KR"/>
        </w:rPr>
        <w:t xml:space="preserve">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654427">
        <w:rPr>
          <w:lang w:eastAsia="ko-KR"/>
        </w:rPr>
        <w:t xml:space="preserve"> spectra</w:t>
      </w:r>
      <w:r w:rsidR="006D0870">
        <w:rPr>
          <w:lang w:eastAsia="ko-KR"/>
        </w:rPr>
        <w:t xml:space="preserve"> at the four pixels </w:t>
      </w:r>
      <w:r w:rsidR="0010725C">
        <w:rPr>
          <w:lang w:eastAsia="ko-KR"/>
        </w:rPr>
        <w:t xml:space="preserve">in </w:t>
      </w:r>
      <w:r w:rsidR="00827B1C">
        <w:rPr>
          <w:lang w:eastAsia="ko-KR"/>
        </w:rPr>
        <w:t xml:space="preserve">Figs. 10(c) and 10(e) </w:t>
      </w:r>
      <w:r w:rsidR="00426F4F">
        <w:rPr>
          <w:lang w:eastAsia="ko-KR"/>
        </w:rPr>
        <w:t xml:space="preserve">also </w:t>
      </w:r>
      <w:r w:rsidR="00997F0C">
        <w:rPr>
          <w:lang w:eastAsia="ko-KR"/>
        </w:rPr>
        <w:t xml:space="preserve">show </w:t>
      </w:r>
      <w:r w:rsidR="00426F4F">
        <w:rPr>
          <w:lang w:eastAsia="ko-KR"/>
        </w:rPr>
        <w:t>significantly reduced interference contributions</w:t>
      </w:r>
      <w:r w:rsidR="00A45E7D">
        <w:rPr>
          <w:lang w:eastAsia="ko-KR"/>
        </w:rPr>
        <w:t xml:space="preserve"> in</w:t>
      </w:r>
      <w:r w:rsidR="00997F0C">
        <w:rPr>
          <w:lang w:eastAsia="ko-KR"/>
        </w:rPr>
        <w:t xml:space="preserve"> </w:t>
      </w:r>
      <w:r w:rsidR="00A45E7D">
        <w:rPr>
          <w:lang w:eastAsia="ko-KR"/>
        </w:rPr>
        <w:t xml:space="preserve">their </w:t>
      </w:r>
      <w:r w:rsidR="00B549C7">
        <w:rPr>
          <w:lang w:eastAsia="ko-KR"/>
        </w:rPr>
        <w:t>baselines</w:t>
      </w:r>
      <w:r w:rsidR="00A45E7D">
        <w:rPr>
          <w:lang w:eastAsia="ko-KR"/>
        </w:rPr>
        <w:t xml:space="preserve">. </w:t>
      </w:r>
      <w:r w:rsidR="001A4CFD">
        <w:rPr>
          <w:lang w:eastAsia="ko-KR"/>
        </w:rPr>
        <w:t>In Figs. 10(</w:t>
      </w:r>
      <w:r w:rsidR="00111AE8">
        <w:rPr>
          <w:lang w:eastAsia="ko-KR"/>
        </w:rPr>
        <w:t>d</w:t>
      </w:r>
      <w:r w:rsidR="001A4CFD">
        <w:rPr>
          <w:lang w:eastAsia="ko-KR"/>
        </w:rPr>
        <w:t xml:space="preserve">) and </w:t>
      </w:r>
      <w:r w:rsidR="00111AE8">
        <w:rPr>
          <w:lang w:eastAsia="ko-KR"/>
        </w:rPr>
        <w:t>10</w:t>
      </w:r>
      <w:r w:rsidR="001A4CFD">
        <w:rPr>
          <w:lang w:eastAsia="ko-KR"/>
        </w:rPr>
        <w:t>(</w:t>
      </w:r>
      <w:r w:rsidR="00111AE8">
        <w:rPr>
          <w:lang w:eastAsia="ko-KR"/>
        </w:rPr>
        <w:t>f</w:t>
      </w:r>
      <w:r w:rsidR="001A4CFD">
        <w:rPr>
          <w:lang w:eastAsia="ko-KR"/>
        </w:rPr>
        <w:t>), t</w:t>
      </w:r>
      <w:r w:rsidR="001C78CF">
        <w:rPr>
          <w:lang w:eastAsia="ko-KR"/>
        </w:rPr>
        <w:t>he difference</w:t>
      </w:r>
      <w:r w:rsidR="00293E74">
        <w:rPr>
          <w:lang w:eastAsia="ko-KR"/>
        </w:rPr>
        <w:t xml:space="preserve"> </w:t>
      </w:r>
      <w:r w:rsidR="00364528">
        <w:rPr>
          <w:lang w:eastAsia="ko-KR"/>
        </w:rPr>
        <w:t>between</w:t>
      </w:r>
      <w:r w:rsidR="00293E74">
        <w:rPr>
          <w:lang w:eastAsia="ko-KR"/>
        </w:rPr>
        <w:t xml:space="preserve"> </w:t>
      </w:r>
      <w:r w:rsidR="001C78CF">
        <w:rPr>
          <w:lang w:eastAsia="ko-KR"/>
        </w:rPr>
        <w:t xml:space="preserve">the </w:t>
      </w:r>
      <w:r w:rsidR="00293E74">
        <w:rPr>
          <w:lang w:eastAsia="ko-KR"/>
        </w:rPr>
        <w:t xml:space="preserve">pairs </w:t>
      </w:r>
      <w:r w:rsidR="008A041A">
        <w:rPr>
          <w:lang w:eastAsia="ko-KR"/>
        </w:rPr>
        <w:t>at out-of-phase fringe location</w:t>
      </w:r>
      <w:r w:rsidR="002F4896">
        <w:rPr>
          <w:lang w:eastAsia="ko-KR"/>
        </w:rPr>
        <w:t>s (A vs</w:t>
      </w:r>
      <w:r w:rsidR="00492CC9">
        <w:rPr>
          <w:lang w:eastAsia="ko-KR"/>
        </w:rPr>
        <w:t>.</w:t>
      </w:r>
      <w:r w:rsidR="002F4896">
        <w:rPr>
          <w:lang w:eastAsia="ko-KR"/>
        </w:rPr>
        <w:t xml:space="preserve"> B</w:t>
      </w:r>
      <w:r w:rsidR="003873F1">
        <w:rPr>
          <w:lang w:eastAsia="ko-KR"/>
        </w:rPr>
        <w:t>; and C vs. D) approaches zero, indicating that the fringe-associated spectral difference is greatly reduced compared to the original data in</w:t>
      </w:r>
      <w:r w:rsidR="00D60F45">
        <w:rPr>
          <w:lang w:eastAsia="ko-KR"/>
        </w:rPr>
        <w:t xml:space="preserve"> </w:t>
      </w:r>
      <w:r w:rsidR="002F4896">
        <w:rPr>
          <w:lang w:eastAsia="ko-KR"/>
        </w:rPr>
        <w:t>Fig</w:t>
      </w:r>
      <w:r w:rsidR="00492CC9">
        <w:rPr>
          <w:lang w:eastAsia="ko-KR"/>
        </w:rPr>
        <w:t>s</w:t>
      </w:r>
      <w:r w:rsidR="002F4896">
        <w:rPr>
          <w:lang w:eastAsia="ko-KR"/>
        </w:rPr>
        <w:t xml:space="preserve">. </w:t>
      </w:r>
      <w:r w:rsidR="00D60F45">
        <w:rPr>
          <w:lang w:eastAsia="ko-KR"/>
        </w:rPr>
        <w:t>7</w:t>
      </w:r>
      <w:r w:rsidR="00492CC9">
        <w:rPr>
          <w:lang w:eastAsia="ko-KR"/>
        </w:rPr>
        <w:t>(c) and 7(e).</w:t>
      </w:r>
      <w:r w:rsidR="00BD0713">
        <w:rPr>
          <w:lang w:eastAsia="ko-KR"/>
        </w:rPr>
        <w:t xml:space="preserve"> </w:t>
      </w:r>
      <w:r w:rsidR="007961E0">
        <w:rPr>
          <w:lang w:eastAsia="ko-KR"/>
        </w:rPr>
        <w:t xml:space="preserve">It is noted that we cannot quantify the efficiency of fringe suppression </w:t>
      </w:r>
      <w:r w:rsidR="00A13613">
        <w:rPr>
          <w:lang w:eastAsia="ko-KR"/>
        </w:rPr>
        <w:t>or</w:t>
      </w:r>
      <w:r w:rsidR="007961E0">
        <w:rPr>
          <w:lang w:eastAsia="ko-KR"/>
        </w:rPr>
        <w:t xml:space="preserve"> the loss of resonant absor</w:t>
      </w:r>
      <w:r w:rsidR="009B57DB">
        <w:rPr>
          <w:lang w:eastAsia="ko-KR"/>
        </w:rPr>
        <w:t xml:space="preserve">ption </w:t>
      </w:r>
      <w:r w:rsidR="00501CD0">
        <w:rPr>
          <w:lang w:eastAsia="ko-KR"/>
        </w:rPr>
        <w:t xml:space="preserve">information </w:t>
      </w:r>
      <w:r w:rsidR="007961E0">
        <w:rPr>
          <w:lang w:eastAsia="ko-KR"/>
        </w:rPr>
        <w:t xml:space="preserve">because we do not </w:t>
      </w:r>
      <w:r w:rsidR="00C001A4">
        <w:rPr>
          <w:lang w:eastAsia="ko-KR"/>
        </w:rPr>
        <w:t>have</w:t>
      </w:r>
      <w:r w:rsidR="007961E0">
        <w:rPr>
          <w:lang w:eastAsia="ko-KR"/>
        </w:rPr>
        <w:t xml:space="preserve"> the interference-free image data of the identical film sample. However, t</w:t>
      </w:r>
      <w:r w:rsidR="00D20DE5">
        <w:rPr>
          <w:lang w:eastAsia="ko-KR"/>
        </w:rPr>
        <w:t xml:space="preserve">he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D20DE5">
        <w:rPr>
          <w:lang w:eastAsia="ko-KR"/>
        </w:rPr>
        <w:t xml:space="preserve"> results in </w:t>
      </w:r>
      <w:r w:rsidR="009451D1">
        <w:rPr>
          <w:lang w:eastAsia="ko-KR"/>
        </w:rPr>
        <w:t>Fig</w:t>
      </w:r>
      <w:r w:rsidR="00D20DE5">
        <w:rPr>
          <w:lang w:eastAsia="ko-KR"/>
        </w:rPr>
        <w:t>.</w:t>
      </w:r>
      <w:r w:rsidR="009451D1">
        <w:rPr>
          <w:lang w:eastAsia="ko-KR"/>
        </w:rPr>
        <w:t xml:space="preserve"> 10 </w:t>
      </w:r>
      <w:r w:rsidR="00C25122">
        <w:rPr>
          <w:lang w:eastAsia="ko-KR"/>
        </w:rPr>
        <w:t xml:space="preserve">demonstrate that </w:t>
      </w:r>
      <w:r w:rsidR="002B0092">
        <w:rPr>
          <w:lang w:eastAsia="ko-KR"/>
        </w:rPr>
        <w:t xml:space="preserve">the TSVD method, </w:t>
      </w:r>
      <w:r w:rsidR="00C25122">
        <w:rPr>
          <w:lang w:eastAsia="ko-KR"/>
        </w:rPr>
        <w:t xml:space="preserve">a simple numerical </w:t>
      </w:r>
      <w:r w:rsidR="004246F5">
        <w:rPr>
          <w:lang w:eastAsia="ko-KR"/>
        </w:rPr>
        <w:t>process,</w:t>
      </w:r>
      <w:r w:rsidR="002B0092">
        <w:rPr>
          <w:lang w:eastAsia="ko-KR"/>
        </w:rPr>
        <w:t xml:space="preserve"> can effectively suppress </w:t>
      </w:r>
      <w:r w:rsidR="008F42C9">
        <w:rPr>
          <w:lang w:eastAsia="ko-KR"/>
        </w:rPr>
        <w:t xml:space="preserve">fringes in </w:t>
      </w:r>
      <w:r w:rsidR="00A678BF">
        <w:rPr>
          <w:lang w:eastAsia="ko-KR"/>
        </w:rPr>
        <w:t>HSI</w:t>
      </w:r>
      <w:r w:rsidR="008F42C9">
        <w:rPr>
          <w:lang w:eastAsia="ko-KR"/>
        </w:rPr>
        <w:t xml:space="preserve"> data</w:t>
      </w:r>
      <w:r w:rsidR="00F722E1">
        <w:rPr>
          <w:lang w:eastAsia="ko-KR"/>
        </w:rPr>
        <w:t xml:space="preserve"> from an unknown sample</w:t>
      </w:r>
      <w:r w:rsidR="005A263B">
        <w:rPr>
          <w:lang w:eastAsia="ko-KR"/>
        </w:rPr>
        <w:t xml:space="preserve"> without prior knowledge </w:t>
      </w:r>
      <w:r w:rsidR="00840B6F">
        <w:rPr>
          <w:lang w:eastAsia="ko-KR"/>
        </w:rPr>
        <w:t>of</w:t>
      </w:r>
      <w:r w:rsidR="005A263B">
        <w:rPr>
          <w:lang w:eastAsia="ko-KR"/>
        </w:rPr>
        <w:t xml:space="preserve"> </w:t>
      </w:r>
      <w:r w:rsidR="00675C30">
        <w:rPr>
          <w:lang w:eastAsia="ko-KR"/>
        </w:rPr>
        <w:t xml:space="preserve">the sample </w:t>
      </w:r>
      <w:r w:rsidR="00C36993">
        <w:rPr>
          <w:lang w:eastAsia="ko-KR"/>
        </w:rPr>
        <w:t xml:space="preserve">spectrum, film </w:t>
      </w:r>
      <w:r w:rsidR="00675C30">
        <w:rPr>
          <w:lang w:eastAsia="ko-KR"/>
        </w:rPr>
        <w:t>geometry</w:t>
      </w:r>
      <w:r w:rsidR="00C36993">
        <w:rPr>
          <w:lang w:eastAsia="ko-KR"/>
        </w:rPr>
        <w:t>,</w:t>
      </w:r>
      <w:r w:rsidR="00675C30">
        <w:rPr>
          <w:lang w:eastAsia="ko-KR"/>
        </w:rPr>
        <w:t xml:space="preserve"> or imaging system</w:t>
      </w:r>
      <w:r w:rsidR="002921E3">
        <w:rPr>
          <w:lang w:eastAsia="ko-KR"/>
        </w:rPr>
        <w:t xml:space="preserve"> details</w:t>
      </w:r>
      <w:r w:rsidR="00E64944">
        <w:rPr>
          <w:lang w:eastAsia="ko-KR"/>
        </w:rPr>
        <w:t>.</w:t>
      </w:r>
    </w:p>
    <w:p w14:paraId="7DD7C522" w14:textId="77777777" w:rsidR="00494216" w:rsidRDefault="00494216" w:rsidP="007C1598">
      <w:pPr>
        <w:pStyle w:val="10BodySubsequentParagraph"/>
        <w:ind w:firstLine="0"/>
      </w:pPr>
    </w:p>
    <w:p w14:paraId="2B28FD47" w14:textId="0817F5F5" w:rsidR="00207FC5" w:rsidRDefault="006044C4" w:rsidP="00780409">
      <w:pPr>
        <w:pStyle w:val="11Figure"/>
      </w:pPr>
      <w:r w:rsidRPr="006044C4">
        <w:rPr>
          <w:noProof/>
        </w:rPr>
        <w:drawing>
          <wp:inline distT="0" distB="0" distL="0" distR="0" wp14:anchorId="57118687" wp14:editId="593728A3">
            <wp:extent cx="4791710" cy="3293745"/>
            <wp:effectExtent l="0" t="0" r="0" b="0"/>
            <wp:docPr id="7188748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74837"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4791710" cy="3293745"/>
                    </a:xfrm>
                    <a:prstGeom prst="rect">
                      <a:avLst/>
                    </a:prstGeom>
                  </pic:spPr>
                </pic:pic>
              </a:graphicData>
            </a:graphic>
          </wp:inline>
        </w:drawing>
      </w:r>
    </w:p>
    <w:p w14:paraId="1DFAB2C5" w14:textId="0A44B39E" w:rsidR="00780409" w:rsidRDefault="000033B3" w:rsidP="00780409">
      <w:pPr>
        <w:pStyle w:val="12FigureCaptionLong"/>
      </w:pPr>
      <w:r w:rsidRPr="00C82919">
        <w:rPr>
          <w:b/>
          <w:bCs/>
        </w:rPr>
        <w:t xml:space="preserve">Figure </w:t>
      </w:r>
      <w:r w:rsidR="00351768" w:rsidRPr="00C82919">
        <w:rPr>
          <w:rFonts w:hint="eastAsia"/>
          <w:b/>
          <w:bCs/>
          <w:lang w:eastAsia="ko-KR"/>
        </w:rPr>
        <w:t>10</w:t>
      </w:r>
      <w:r w:rsidRPr="00C82919">
        <w:rPr>
          <w:b/>
          <w:bCs/>
        </w:rPr>
        <w:t>.</w:t>
      </w:r>
      <w:r w:rsidRPr="000033B3">
        <w:t xml:space="preserve"> </w:t>
      </w:r>
      <w:r w:rsidR="0020158E" w:rsidRPr="0020158E">
        <w:t>Comparison of the sheared PCL HSI</w:t>
      </w:r>
      <w:r w:rsidR="00152ABC">
        <w:t xml:space="preserve">s </w:t>
      </w:r>
      <w:r w:rsidR="00E42F95" w:rsidRPr="0020158E">
        <w:t xml:space="preserve">at </w:t>
      </w:r>
      <w:r w:rsidR="00E42F95">
        <w:t xml:space="preserve">the </w:t>
      </w:r>
      <w:r w:rsidR="00E42F95" w:rsidRPr="0020158E">
        <w:t>representative wavenumbers</w:t>
      </w:r>
      <w:r w:rsidR="00E42F95">
        <w:t xml:space="preserve"> </w:t>
      </w:r>
      <w:r w:rsidR="0020158E" w:rsidRPr="0020158E">
        <w:t>(a) before and (b) after</w:t>
      </w:r>
      <w:r w:rsidR="00E42F95">
        <w:t xml:space="preserve"> the</w:t>
      </w:r>
      <w:r w:rsidR="0020158E" w:rsidRPr="0020158E">
        <w:t xml:space="preserve"> TSVD </w:t>
      </w:r>
      <w:r w:rsidR="00E42F95">
        <w:t>process</w:t>
      </w:r>
      <w:r w:rsidR="0020158E" w:rsidRPr="0020158E">
        <w:t xml:space="preserve">. (c, d) TSVD-processed IR spectra </w:t>
      </w:r>
      <w:r w:rsidR="00645E6F">
        <w:t>at the</w:t>
      </w:r>
      <w:r w:rsidR="0020158E" w:rsidRPr="0020158E">
        <w:t xml:space="preserve"> pixels (c) A and B, and (d) C and D, as marked in (a</w:t>
      </w:r>
      <w:r w:rsidR="005F7371">
        <w:t>-b</w:t>
      </w:r>
      <w:r w:rsidR="0020158E" w:rsidRPr="0020158E">
        <w:t xml:space="preserve">). (e, f) Difference </w:t>
      </w:r>
      <w:r w:rsidR="00002711">
        <w:t>spectra</w:t>
      </w:r>
      <w:r w:rsidR="005B317D">
        <w:t xml:space="preserve"> </w:t>
      </w:r>
      <w:r w:rsidR="0020158E" w:rsidRPr="0020158E">
        <w:t xml:space="preserve">between (e) pixels A and B, and (f) pixels C and D, </w:t>
      </w:r>
      <w:r w:rsidR="005B317D">
        <w:t>after the TSVD process</w:t>
      </w:r>
      <w:r w:rsidR="0020158E" w:rsidRPr="0020158E">
        <w:t>.</w:t>
      </w:r>
    </w:p>
    <w:p w14:paraId="0B92815B" w14:textId="19C0979B" w:rsidR="000033B3" w:rsidRDefault="00494216" w:rsidP="000033B3">
      <w:pPr>
        <w:pStyle w:val="10BodySubsequentParagraph"/>
      </w:pPr>
      <w:r>
        <w:t xml:space="preserve"> </w:t>
      </w:r>
    </w:p>
    <w:p w14:paraId="6616B6E9" w14:textId="6021CAF1" w:rsidR="00F04018" w:rsidRDefault="00F04018" w:rsidP="00F04018">
      <w:pPr>
        <w:pStyle w:val="08SectionHeader1"/>
      </w:pPr>
      <w:r>
        <w:t>Discussion</w:t>
      </w:r>
    </w:p>
    <w:p w14:paraId="60254AF1" w14:textId="47731B8E" w:rsidR="00C9033D" w:rsidRDefault="007D5568" w:rsidP="00D97EBE">
      <w:pPr>
        <w:pStyle w:val="09BodyFirstParagraph"/>
        <w:rPr>
          <w:lang w:eastAsia="ko-KR"/>
        </w:rPr>
      </w:pPr>
      <w:r>
        <w:rPr>
          <w:lang w:eastAsia="ko-KR"/>
        </w:rPr>
        <w:t xml:space="preserve">So far, we have </w:t>
      </w:r>
      <w:r w:rsidR="001570F6">
        <w:rPr>
          <w:lang w:eastAsia="ko-KR"/>
        </w:rPr>
        <w:t xml:space="preserve">shown that a TSVD method can suppress fringes in </w:t>
      </w:r>
      <w:r w:rsidR="00777757">
        <w:rPr>
          <w:lang w:eastAsia="ko-KR"/>
        </w:rPr>
        <w:t xml:space="preserve">HSI </w:t>
      </w:r>
      <w:r w:rsidR="001570F6">
        <w:rPr>
          <w:lang w:eastAsia="ko-KR"/>
        </w:rPr>
        <w:t>data with minimal loss of resonant spectral information when</w:t>
      </w:r>
      <w:r w:rsidR="003068D4">
        <w:rPr>
          <w:lang w:eastAsia="ko-KR"/>
        </w:rPr>
        <w:t xml:space="preserve"> proper SV</w:t>
      </w:r>
      <w:r w:rsidR="00995BB8">
        <w:rPr>
          <w:lang w:eastAsia="ko-KR"/>
        </w:rPr>
        <w:t xml:space="preserve"> indices</w:t>
      </w:r>
      <w:r w:rsidR="00317665">
        <w:rPr>
          <w:lang w:eastAsia="ko-KR"/>
        </w:rPr>
        <w:t xml:space="preserve"> </w:t>
      </w:r>
      <w:r w:rsidR="003068D4">
        <w:rPr>
          <w:lang w:eastAsia="ko-KR"/>
        </w:rPr>
        <w:t>are</w:t>
      </w:r>
      <w:r w:rsidR="00A71491">
        <w:rPr>
          <w:lang w:eastAsia="ko-KR"/>
        </w:rPr>
        <w:t xml:space="preserve"> selected. </w:t>
      </w:r>
      <w:r w:rsidR="00F23AAD">
        <w:rPr>
          <w:lang w:eastAsia="ko-KR"/>
        </w:rPr>
        <w:t xml:space="preserve">This </w:t>
      </w:r>
      <w:r w:rsidR="003B4A96">
        <w:rPr>
          <w:lang w:eastAsia="ko-KR"/>
        </w:rPr>
        <w:t>approach</w:t>
      </w:r>
      <w:r w:rsidR="00F23AAD">
        <w:rPr>
          <w:lang w:eastAsia="ko-KR"/>
        </w:rPr>
        <w:t xml:space="preserve"> is based on </w:t>
      </w:r>
      <w:r w:rsidR="00A22DD6">
        <w:rPr>
          <w:lang w:eastAsia="ko-KR"/>
        </w:rPr>
        <w:t>difference</w:t>
      </w:r>
      <w:r w:rsidR="003755BC">
        <w:rPr>
          <w:lang w:eastAsia="ko-KR"/>
        </w:rPr>
        <w:t>s</w:t>
      </w:r>
      <w:r w:rsidR="00B629EE">
        <w:rPr>
          <w:lang w:eastAsia="ko-KR"/>
        </w:rPr>
        <w:t xml:space="preserve"> in </w:t>
      </w:r>
      <w:r w:rsidR="002E5720">
        <w:rPr>
          <w:lang w:eastAsia="ko-KR"/>
        </w:rPr>
        <w:t xml:space="preserve">the </w:t>
      </w:r>
      <w:r w:rsidR="00B629EE">
        <w:rPr>
          <w:lang w:eastAsia="ko-KR"/>
        </w:rPr>
        <w:t>SVD factorization</w:t>
      </w:r>
      <w:r w:rsidR="003755BC">
        <w:rPr>
          <w:lang w:eastAsia="ko-KR"/>
        </w:rPr>
        <w:t>s</w:t>
      </w:r>
      <w:r w:rsidR="00B629EE">
        <w:rPr>
          <w:lang w:eastAsia="ko-KR"/>
        </w:rPr>
        <w:t xml:space="preserve"> </w:t>
      </w:r>
      <w:r w:rsidR="00A22DD6">
        <w:rPr>
          <w:lang w:eastAsia="ko-KR"/>
        </w:rPr>
        <w:t>between the resonant spectra of a sample</w:t>
      </w:r>
      <w:r w:rsidR="005038F4">
        <w:rPr>
          <w:lang w:eastAsia="ko-KR"/>
        </w:rPr>
        <w:t xml:space="preserve"> and </w:t>
      </w:r>
      <w:r w:rsidR="00A215B5">
        <w:rPr>
          <w:lang w:eastAsia="ko-KR"/>
        </w:rPr>
        <w:t>those of fringe interference</w:t>
      </w:r>
      <w:r w:rsidR="003A2093">
        <w:rPr>
          <w:lang w:eastAsia="ko-KR"/>
        </w:rPr>
        <w:t xml:space="preserve">. </w:t>
      </w:r>
      <w:r w:rsidR="008335AF">
        <w:rPr>
          <w:lang w:eastAsia="ko-KR"/>
        </w:rPr>
        <w:t xml:space="preserve">As </w:t>
      </w:r>
      <w:r w:rsidR="002A6990">
        <w:rPr>
          <w:lang w:eastAsia="ko-KR"/>
        </w:rPr>
        <w:t>shown</w:t>
      </w:r>
      <w:r w:rsidR="008335AF">
        <w:rPr>
          <w:lang w:eastAsia="ko-KR"/>
        </w:rPr>
        <w:t xml:space="preserve"> in the SVD results of </w:t>
      </w:r>
      <w:r w:rsidR="002A6990">
        <w:rPr>
          <w:lang w:eastAsia="ko-KR"/>
        </w:rPr>
        <w:t xml:space="preserve">the earlier </w:t>
      </w:r>
      <w:r w:rsidR="008335AF">
        <w:rPr>
          <w:lang w:eastAsia="ko-KR"/>
        </w:rPr>
        <w:t>simulation data</w:t>
      </w:r>
      <w:r w:rsidR="00332D9C">
        <w:rPr>
          <w:lang w:eastAsia="ko-KR"/>
        </w:rPr>
        <w:t xml:space="preserve">, </w:t>
      </w:r>
      <w:r w:rsidR="0074013F">
        <w:rPr>
          <w:lang w:eastAsia="ko-KR"/>
        </w:rPr>
        <w:t xml:space="preserve">the </w:t>
      </w:r>
      <m:oMath>
        <m:sSub>
          <m:sSubPr>
            <m:ctrlPr>
              <w:rPr>
                <w:rFonts w:ascii="Cambria Math" w:hAnsi="Cambria Math"/>
              </w:rPr>
            </m:ctrlPr>
          </m:sSubPr>
          <m:e>
            <m:r>
              <w:rPr>
                <w:rFonts w:ascii="Cambria Math" w:hAnsi="Cambria Math"/>
              </w:rPr>
              <m:t>S</m:t>
            </m:r>
          </m:e>
          <m:sub>
            <m:r>
              <w:rPr>
                <w:rFonts w:ascii="Cambria Math" w:hAnsi="Cambria Math"/>
              </w:rPr>
              <m:t>k</m:t>
            </m:r>
          </m:sub>
        </m:sSub>
      </m:oMath>
      <w:r w:rsidR="00802E22">
        <w:rPr>
          <w:lang w:eastAsia="ko-KR"/>
        </w:rPr>
        <w:t xml:space="preserve"> </w:t>
      </w:r>
      <w:r w:rsidR="0074013F">
        <w:rPr>
          <w:lang w:eastAsia="ko-KR"/>
        </w:rPr>
        <w:t>values corresponding to</w:t>
      </w:r>
      <w:r w:rsidR="00802E22">
        <w:rPr>
          <w:lang w:eastAsia="ko-KR"/>
        </w:rPr>
        <w:t xml:space="preserve"> </w:t>
      </w:r>
      <w:r w:rsidR="00B46564">
        <w:rPr>
          <w:lang w:eastAsia="ko-KR"/>
        </w:rPr>
        <w:t>a</w:t>
      </w:r>
      <w:r w:rsidR="00D143BE">
        <w:rPr>
          <w:lang w:eastAsia="ko-KR"/>
        </w:rPr>
        <w:t xml:space="preserve"> </w:t>
      </w:r>
      <w:r w:rsidR="00983E58">
        <w:rPr>
          <w:lang w:eastAsia="ko-KR"/>
        </w:rPr>
        <w:t xml:space="preserve">resonant </w:t>
      </w:r>
      <w:r w:rsidR="00FA5692">
        <w:rPr>
          <w:lang w:eastAsia="ko-KR"/>
        </w:rPr>
        <w:t>spectr</w:t>
      </w:r>
      <w:r w:rsidR="006C1D09">
        <w:rPr>
          <w:lang w:eastAsia="ko-KR"/>
        </w:rPr>
        <w:t>a</w:t>
      </w:r>
      <w:r w:rsidR="005E4B9A">
        <w:rPr>
          <w:lang w:eastAsia="ko-KR"/>
        </w:rPr>
        <w:t>l image</w:t>
      </w:r>
      <w:r w:rsidR="0052775C">
        <w:rPr>
          <w:lang w:eastAsia="ko-KR"/>
        </w:rPr>
        <w:t xml:space="preserve"> </w:t>
      </w:r>
      <w:r w:rsidR="00F81383">
        <w:rPr>
          <w:lang w:eastAsia="ko-KR"/>
        </w:rPr>
        <w:t>concentrate</w:t>
      </w:r>
      <w:r w:rsidR="00520A93">
        <w:rPr>
          <w:lang w:eastAsia="ko-KR"/>
        </w:rPr>
        <w:t xml:space="preserve"> </w:t>
      </w:r>
      <w:r w:rsidR="00E8196E">
        <w:rPr>
          <w:lang w:eastAsia="ko-KR"/>
        </w:rPr>
        <w:t>tightl</w:t>
      </w:r>
      <w:r w:rsidR="007B082A">
        <w:rPr>
          <w:lang w:eastAsia="ko-KR"/>
        </w:rPr>
        <w:t xml:space="preserve">y </w:t>
      </w:r>
      <w:r w:rsidR="006C1D09">
        <w:rPr>
          <w:lang w:eastAsia="ko-KR"/>
        </w:rPr>
        <w:t xml:space="preserve">within a small </w:t>
      </w:r>
      <w:r w:rsidR="004B7E91">
        <w:rPr>
          <w:lang w:eastAsia="ko-KR"/>
        </w:rPr>
        <w:t xml:space="preserve">number of </w:t>
      </w:r>
      <w:r w:rsidR="00BB2E75">
        <w:rPr>
          <w:lang w:eastAsia="ko-KR"/>
        </w:rPr>
        <w:t>indices</w:t>
      </w:r>
      <w:r w:rsidR="00AA5FD9">
        <w:rPr>
          <w:lang w:eastAsia="ko-KR"/>
        </w:rPr>
        <w:t xml:space="preserve">. The </w:t>
      </w:r>
      <m:oMath>
        <m:sSub>
          <m:sSubPr>
            <m:ctrlPr>
              <w:rPr>
                <w:rFonts w:ascii="Cambria Math" w:hAnsi="Cambria Math"/>
              </w:rPr>
            </m:ctrlPr>
          </m:sSubPr>
          <m:e>
            <m:r>
              <w:rPr>
                <w:rFonts w:ascii="Cambria Math" w:hAnsi="Cambria Math"/>
              </w:rPr>
              <m:t>S</m:t>
            </m:r>
          </m:e>
          <m:sub>
            <m:r>
              <w:rPr>
                <w:rFonts w:ascii="Cambria Math" w:hAnsi="Cambria Math"/>
              </w:rPr>
              <m:t>k</m:t>
            </m:r>
          </m:sub>
        </m:sSub>
      </m:oMath>
      <w:r w:rsidR="00CC4450">
        <w:t xml:space="preserve"> breadth of </w:t>
      </w:r>
      <w:r w:rsidR="00B46564">
        <w:rPr>
          <w:lang w:eastAsia="ko-KR"/>
        </w:rPr>
        <w:t xml:space="preserve">a resonant spectral image </w:t>
      </w:r>
      <w:r w:rsidR="002B2E58">
        <w:rPr>
          <w:lang w:eastAsia="ko-KR"/>
        </w:rPr>
        <w:t xml:space="preserve">depends on </w:t>
      </w:r>
      <w:r w:rsidR="00A31897">
        <w:rPr>
          <w:lang w:eastAsia="ko-KR"/>
        </w:rPr>
        <w:t>the</w:t>
      </w:r>
      <w:r w:rsidR="00BB2E75">
        <w:rPr>
          <w:lang w:eastAsia="ko-KR"/>
        </w:rPr>
        <w:t xml:space="preserve"> </w:t>
      </w:r>
      <w:r w:rsidR="002B2E58">
        <w:rPr>
          <w:lang w:eastAsia="ko-KR"/>
        </w:rPr>
        <w:t xml:space="preserve">number of </w:t>
      </w:r>
      <w:r w:rsidR="0052775C">
        <w:rPr>
          <w:lang w:eastAsia="ko-KR"/>
        </w:rPr>
        <w:t xml:space="preserve">independent spectral components. </w:t>
      </w:r>
      <w:r w:rsidR="00AD2A61">
        <w:rPr>
          <w:lang w:eastAsia="ko-KR"/>
        </w:rPr>
        <w:t>Meanwhile,</w:t>
      </w:r>
      <w:r w:rsidR="00864540">
        <w:rPr>
          <w:lang w:eastAsia="ko-KR"/>
        </w:rPr>
        <w:t xml:space="preserve"> the</w:t>
      </w:r>
      <w:r w:rsidR="00AD2A61">
        <w:rPr>
          <w:lang w:eastAsia="ko-KR"/>
        </w:rPr>
        <w:t xml:space="preserve"> </w:t>
      </w:r>
      <m:oMath>
        <m:sSub>
          <m:sSubPr>
            <m:ctrlPr>
              <w:rPr>
                <w:rFonts w:ascii="Cambria Math" w:hAnsi="Cambria Math"/>
              </w:rPr>
            </m:ctrlPr>
          </m:sSubPr>
          <m:e>
            <m:r>
              <w:rPr>
                <w:rFonts w:ascii="Cambria Math" w:hAnsi="Cambria Math"/>
              </w:rPr>
              <m:t>S</m:t>
            </m:r>
          </m:e>
          <m:sub>
            <m:r>
              <w:rPr>
                <w:rFonts w:ascii="Cambria Math" w:hAnsi="Cambria Math"/>
              </w:rPr>
              <m:t>k</m:t>
            </m:r>
          </m:sub>
        </m:sSub>
      </m:oMath>
      <w:r w:rsidR="007E4749">
        <w:rPr>
          <w:lang w:eastAsia="ko-KR"/>
        </w:rPr>
        <w:t xml:space="preserve"> </w:t>
      </w:r>
      <w:r w:rsidR="00864540">
        <w:rPr>
          <w:lang w:eastAsia="ko-KR"/>
        </w:rPr>
        <w:t xml:space="preserve">values </w:t>
      </w:r>
      <w:r w:rsidR="002A6990">
        <w:rPr>
          <w:lang w:eastAsia="ko-KR"/>
        </w:rPr>
        <w:t xml:space="preserve">corresponding to </w:t>
      </w:r>
      <w:r w:rsidR="0023006A">
        <w:rPr>
          <w:lang w:eastAsia="ko-KR"/>
        </w:rPr>
        <w:t>fringe</w:t>
      </w:r>
      <w:r w:rsidR="00864540">
        <w:rPr>
          <w:lang w:eastAsia="ko-KR"/>
        </w:rPr>
        <w:t xml:space="preserve"> interference</w:t>
      </w:r>
      <w:r w:rsidR="0023006A">
        <w:rPr>
          <w:lang w:eastAsia="ko-KR"/>
        </w:rPr>
        <w:t>s</w:t>
      </w:r>
      <w:r w:rsidR="002B718B">
        <w:rPr>
          <w:lang w:eastAsia="ko-KR"/>
        </w:rPr>
        <w:t xml:space="preserve"> </w:t>
      </w:r>
      <w:r w:rsidR="00E95F56">
        <w:rPr>
          <w:lang w:eastAsia="ko-KR"/>
        </w:rPr>
        <w:t>stretch</w:t>
      </w:r>
      <w:r w:rsidR="002B718B">
        <w:rPr>
          <w:lang w:eastAsia="ko-KR"/>
        </w:rPr>
        <w:t xml:space="preserve"> </w:t>
      </w:r>
      <w:r w:rsidR="00520A93">
        <w:rPr>
          <w:lang w:eastAsia="ko-KR"/>
        </w:rPr>
        <w:t xml:space="preserve">to high </w:t>
      </w:r>
      <w:r w:rsidR="00864540">
        <w:rPr>
          <w:lang w:eastAsia="ko-KR"/>
        </w:rPr>
        <w:t>indices</w:t>
      </w:r>
      <w:r w:rsidR="00520A93">
        <w:rPr>
          <w:lang w:eastAsia="ko-KR"/>
        </w:rPr>
        <w:t xml:space="preserve"> </w:t>
      </w:r>
      <w:r w:rsidR="00C408FD">
        <w:rPr>
          <w:lang w:eastAsia="ko-KR"/>
        </w:rPr>
        <w:t xml:space="preserve">because the </w:t>
      </w:r>
      <w:r w:rsidR="004916A0">
        <w:rPr>
          <w:lang w:eastAsia="ko-KR"/>
        </w:rPr>
        <w:t xml:space="preserve">periods and phases of </w:t>
      </w:r>
      <w:r w:rsidR="00270051">
        <w:rPr>
          <w:lang w:eastAsia="ko-KR"/>
        </w:rPr>
        <w:t>fringe</w:t>
      </w:r>
      <w:r w:rsidR="00D468B7">
        <w:rPr>
          <w:lang w:eastAsia="ko-KR"/>
        </w:rPr>
        <w:t xml:space="preserve"> mode</w:t>
      </w:r>
      <w:r w:rsidR="004916A0">
        <w:rPr>
          <w:lang w:eastAsia="ko-KR"/>
        </w:rPr>
        <w:t xml:space="preserve">s </w:t>
      </w:r>
      <w:r w:rsidR="00570ED6">
        <w:rPr>
          <w:lang w:eastAsia="ko-KR"/>
        </w:rPr>
        <w:t xml:space="preserve">vary </w:t>
      </w:r>
      <w:r w:rsidR="004916A0">
        <w:rPr>
          <w:lang w:eastAsia="ko-KR"/>
        </w:rPr>
        <w:t xml:space="preserve">in </w:t>
      </w:r>
      <w:r w:rsidR="00BE52CE">
        <w:rPr>
          <w:lang w:eastAsia="ko-KR"/>
        </w:rPr>
        <w:t xml:space="preserve">different wavenumber </w:t>
      </w:r>
      <w:r w:rsidR="000022D7">
        <w:rPr>
          <w:lang w:eastAsia="ko-KR"/>
        </w:rPr>
        <w:t>image</w:t>
      </w:r>
      <w:r w:rsidR="00E33A2C">
        <w:rPr>
          <w:lang w:eastAsia="ko-KR"/>
        </w:rPr>
        <w:t>s</w:t>
      </w:r>
      <w:r w:rsidR="00544484">
        <w:rPr>
          <w:lang w:eastAsia="ko-KR"/>
        </w:rPr>
        <w:t xml:space="preserve"> due to </w:t>
      </w:r>
      <w:r w:rsidR="00D468B7">
        <w:rPr>
          <w:lang w:eastAsia="ko-KR"/>
        </w:rPr>
        <w:t>a variable air gap</w:t>
      </w:r>
      <w:r w:rsidR="0062144E">
        <w:rPr>
          <w:lang w:eastAsia="ko-KR"/>
        </w:rPr>
        <w:t>.</w:t>
      </w:r>
      <w:r w:rsidR="006519F0">
        <w:rPr>
          <w:lang w:eastAsia="ko-KR"/>
        </w:rPr>
        <w:t xml:space="preserve"> </w:t>
      </w:r>
      <w:r w:rsidR="00775E3E">
        <w:rPr>
          <w:lang w:eastAsia="ko-KR"/>
        </w:rPr>
        <w:t>TSVD takes advantage of t</w:t>
      </w:r>
      <w:r w:rsidR="006519F0">
        <w:rPr>
          <w:lang w:eastAsia="ko-KR"/>
        </w:rPr>
        <w:t>h</w:t>
      </w:r>
      <w:r w:rsidR="00AC064A">
        <w:rPr>
          <w:lang w:eastAsia="ko-KR"/>
        </w:rPr>
        <w:t>is</w:t>
      </w:r>
      <w:r w:rsidR="006519F0">
        <w:rPr>
          <w:lang w:eastAsia="ko-KR"/>
        </w:rPr>
        <w:t xml:space="preserve"> difference in the </w:t>
      </w:r>
      <m:oMath>
        <m:sSub>
          <m:sSubPr>
            <m:ctrlPr>
              <w:rPr>
                <w:rFonts w:ascii="Cambria Math" w:hAnsi="Cambria Math"/>
              </w:rPr>
            </m:ctrlPr>
          </m:sSubPr>
          <m:e>
            <m:r>
              <w:rPr>
                <w:rFonts w:ascii="Cambria Math" w:hAnsi="Cambria Math"/>
              </w:rPr>
              <m:t>S</m:t>
            </m:r>
          </m:e>
          <m:sub>
            <m:r>
              <w:rPr>
                <w:rFonts w:ascii="Cambria Math" w:hAnsi="Cambria Math"/>
              </w:rPr>
              <m:t>k</m:t>
            </m:r>
          </m:sub>
        </m:sSub>
      </m:oMath>
      <w:r w:rsidR="006519F0">
        <w:rPr>
          <w:lang w:eastAsia="ko-KR"/>
        </w:rPr>
        <w:t xml:space="preserve"> breadth </w:t>
      </w:r>
      <w:r w:rsidR="00905525">
        <w:rPr>
          <w:lang w:eastAsia="ko-KR"/>
        </w:rPr>
        <w:t xml:space="preserve">to keep </w:t>
      </w:r>
      <w:r w:rsidR="00772408">
        <w:rPr>
          <w:lang w:eastAsia="ko-KR"/>
        </w:rPr>
        <w:t xml:space="preserve">the SVs </w:t>
      </w:r>
      <w:r w:rsidR="00DB2D20">
        <w:rPr>
          <w:lang w:eastAsia="ko-KR"/>
        </w:rPr>
        <w:t>filled with</w:t>
      </w:r>
      <w:r w:rsidR="00772408">
        <w:rPr>
          <w:lang w:eastAsia="ko-KR"/>
        </w:rPr>
        <w:t xml:space="preserve"> </w:t>
      </w:r>
      <w:r w:rsidR="00905525">
        <w:rPr>
          <w:lang w:eastAsia="ko-KR"/>
        </w:rPr>
        <w:t xml:space="preserve">resonant spectral </w:t>
      </w:r>
      <w:r w:rsidR="00BE0598">
        <w:rPr>
          <w:lang w:eastAsia="ko-KR"/>
        </w:rPr>
        <w:t>information</w:t>
      </w:r>
      <w:r w:rsidR="00905525">
        <w:rPr>
          <w:lang w:eastAsia="ko-KR"/>
        </w:rPr>
        <w:t xml:space="preserve"> and </w:t>
      </w:r>
      <w:r w:rsidR="00A20061">
        <w:rPr>
          <w:lang w:eastAsia="ko-KR"/>
        </w:rPr>
        <w:t xml:space="preserve">to truncate </w:t>
      </w:r>
      <w:r w:rsidR="00772408">
        <w:rPr>
          <w:lang w:eastAsia="ko-KR"/>
        </w:rPr>
        <w:t>the SVs</w:t>
      </w:r>
      <w:r w:rsidR="00167FE2">
        <w:rPr>
          <w:lang w:eastAsia="ko-KR"/>
        </w:rPr>
        <w:t xml:space="preserve"> </w:t>
      </w:r>
      <w:r w:rsidR="00BE0598">
        <w:rPr>
          <w:lang w:eastAsia="ko-KR"/>
        </w:rPr>
        <w:t xml:space="preserve">containing </w:t>
      </w:r>
      <w:r w:rsidR="00905525">
        <w:rPr>
          <w:lang w:eastAsia="ko-KR"/>
        </w:rPr>
        <w:t xml:space="preserve">fringe </w:t>
      </w:r>
      <w:r w:rsidR="00BE0598">
        <w:rPr>
          <w:lang w:eastAsia="ko-KR"/>
        </w:rPr>
        <w:t>contributions</w:t>
      </w:r>
      <w:r w:rsidR="0092178D">
        <w:rPr>
          <w:lang w:eastAsia="ko-KR"/>
        </w:rPr>
        <w:t xml:space="preserve">. Thus, </w:t>
      </w:r>
      <w:r w:rsidR="000A5A0D">
        <w:rPr>
          <w:lang w:eastAsia="ko-KR"/>
        </w:rPr>
        <w:t xml:space="preserve">fringe suppression by TSVD </w:t>
      </w:r>
      <w:r w:rsidR="00227A6F">
        <w:rPr>
          <w:lang w:eastAsia="ko-KR"/>
        </w:rPr>
        <w:t>can</w:t>
      </w:r>
      <w:r w:rsidR="000A5A0D">
        <w:rPr>
          <w:lang w:eastAsia="ko-KR"/>
        </w:rPr>
        <w:t xml:space="preserve"> become more effective </w:t>
      </w:r>
      <w:r w:rsidR="002D1030">
        <w:rPr>
          <w:lang w:eastAsia="ko-KR"/>
        </w:rPr>
        <w:t>when</w:t>
      </w:r>
      <w:r w:rsidR="000A5A0D">
        <w:rPr>
          <w:lang w:eastAsia="ko-KR"/>
        </w:rPr>
        <w:t xml:space="preserve"> </w:t>
      </w:r>
      <w:r w:rsidR="00275D41">
        <w:rPr>
          <w:lang w:eastAsia="ko-KR"/>
        </w:rPr>
        <w:t xml:space="preserve">(1) </w:t>
      </w:r>
      <w:r w:rsidR="000A5A0D">
        <w:rPr>
          <w:lang w:eastAsia="ko-KR"/>
        </w:rPr>
        <w:t xml:space="preserve">the </w:t>
      </w:r>
      <w:r w:rsidR="00275D41">
        <w:rPr>
          <w:lang w:eastAsia="ko-KR"/>
        </w:rPr>
        <w:t xml:space="preserve">resonant spectral image </w:t>
      </w:r>
      <w:r w:rsidR="0033127C">
        <w:rPr>
          <w:lang w:eastAsia="ko-KR"/>
        </w:rPr>
        <w:t xml:space="preserve">corresponds to </w:t>
      </w:r>
      <w:r w:rsidR="00D92F63">
        <w:rPr>
          <w:lang w:eastAsia="ko-KR"/>
        </w:rPr>
        <w:t xml:space="preserve">more </w:t>
      </w:r>
      <w:r w:rsidR="0033127C">
        <w:rPr>
          <w:lang w:eastAsia="ko-KR"/>
        </w:rPr>
        <w:t>concentrated</w:t>
      </w:r>
      <w:r w:rsidR="00D92F63">
        <w:rPr>
          <w:lang w:eastAsia="ko-KR"/>
        </w:rPr>
        <w:t xml:space="preserve"> </w:t>
      </w:r>
      <m:oMath>
        <m:sSub>
          <m:sSubPr>
            <m:ctrlPr>
              <w:rPr>
                <w:rFonts w:ascii="Cambria Math" w:hAnsi="Cambria Math"/>
              </w:rPr>
            </m:ctrlPr>
          </m:sSubPr>
          <m:e>
            <m:r>
              <w:rPr>
                <w:rFonts w:ascii="Cambria Math" w:hAnsi="Cambria Math"/>
              </w:rPr>
              <m:t>S</m:t>
            </m:r>
          </m:e>
          <m:sub>
            <m:r>
              <w:rPr>
                <w:rFonts w:ascii="Cambria Math" w:hAnsi="Cambria Math"/>
              </w:rPr>
              <m:t>k</m:t>
            </m:r>
          </m:sub>
        </m:sSub>
      </m:oMath>
      <w:r w:rsidR="002D1030">
        <w:rPr>
          <w:lang w:eastAsia="ko-KR"/>
        </w:rPr>
        <w:t>,</w:t>
      </w:r>
      <w:r w:rsidR="00D92F63">
        <w:rPr>
          <w:lang w:eastAsia="ko-KR"/>
        </w:rPr>
        <w:t xml:space="preserve"> and (2) </w:t>
      </w:r>
      <w:r w:rsidR="00FF3EDF">
        <w:rPr>
          <w:lang w:eastAsia="ko-KR"/>
        </w:rPr>
        <w:t xml:space="preserve">the fringe interferences </w:t>
      </w:r>
      <w:r w:rsidR="0046492C">
        <w:rPr>
          <w:lang w:eastAsia="ko-KR"/>
        </w:rPr>
        <w:t xml:space="preserve">correspond to </w:t>
      </w:r>
      <w:r w:rsidR="00115069">
        <w:rPr>
          <w:lang w:eastAsia="ko-KR"/>
        </w:rPr>
        <w:t>more</w:t>
      </w:r>
      <w:r w:rsidR="00F3439A">
        <w:rPr>
          <w:lang w:eastAsia="ko-KR"/>
        </w:rPr>
        <w:t xml:space="preserve"> </w:t>
      </w:r>
      <w:r w:rsidR="002E7AAE">
        <w:rPr>
          <w:lang w:eastAsia="ko-KR"/>
        </w:rPr>
        <w:t xml:space="preserve">extended </w:t>
      </w:r>
      <m:oMath>
        <m:sSub>
          <m:sSubPr>
            <m:ctrlPr>
              <w:rPr>
                <w:rFonts w:ascii="Cambria Math" w:hAnsi="Cambria Math"/>
              </w:rPr>
            </m:ctrlPr>
          </m:sSubPr>
          <m:e>
            <m:r>
              <w:rPr>
                <w:rFonts w:ascii="Cambria Math" w:hAnsi="Cambria Math"/>
              </w:rPr>
              <m:t>S</m:t>
            </m:r>
          </m:e>
          <m:sub>
            <m:r>
              <w:rPr>
                <w:rFonts w:ascii="Cambria Math" w:hAnsi="Cambria Math"/>
              </w:rPr>
              <m:t>k</m:t>
            </m:r>
          </m:sub>
        </m:sSub>
      </m:oMath>
      <w:r w:rsidR="002E7AAE">
        <w:rPr>
          <w:lang w:eastAsia="ko-KR"/>
        </w:rPr>
        <w:t xml:space="preserve">. </w:t>
      </w:r>
      <w:r w:rsidR="00FE3183">
        <w:rPr>
          <w:lang w:eastAsia="ko-KR"/>
        </w:rPr>
        <w:t xml:space="preserve">The number of </w:t>
      </w:r>
      <w:r w:rsidR="00436F0E">
        <w:rPr>
          <w:lang w:eastAsia="ko-KR"/>
        </w:rPr>
        <w:t xml:space="preserve">major </w:t>
      </w:r>
      <w:r w:rsidR="00FE3183">
        <w:rPr>
          <w:lang w:eastAsia="ko-KR"/>
        </w:rPr>
        <w:t>independent spectral components in the sample determines t</w:t>
      </w:r>
      <w:r w:rsidR="008733D2">
        <w:rPr>
          <w:lang w:eastAsia="ko-KR"/>
        </w:rPr>
        <w:t>he breadth of</w:t>
      </w:r>
      <w:r w:rsidR="00FA3CB6">
        <w:rPr>
          <w:lang w:eastAsia="ko-KR"/>
        </w:rPr>
        <w:t xml:space="preserve"> principal</w:t>
      </w:r>
      <w:r w:rsidR="008733D2">
        <w:rPr>
          <w:lang w:eastAsia="ko-KR"/>
        </w:rPr>
        <w:t xml:space="preserve"> </w:t>
      </w:r>
      <m:oMath>
        <m:sSub>
          <m:sSubPr>
            <m:ctrlPr>
              <w:rPr>
                <w:rFonts w:ascii="Cambria Math" w:hAnsi="Cambria Math"/>
              </w:rPr>
            </m:ctrlPr>
          </m:sSubPr>
          <m:e>
            <m:r>
              <w:rPr>
                <w:rFonts w:ascii="Cambria Math" w:hAnsi="Cambria Math"/>
              </w:rPr>
              <m:t>S</m:t>
            </m:r>
          </m:e>
          <m:sub>
            <m:r>
              <w:rPr>
                <w:rFonts w:ascii="Cambria Math" w:hAnsi="Cambria Math"/>
              </w:rPr>
              <m:t>k</m:t>
            </m:r>
          </m:sub>
        </m:sSub>
      </m:oMath>
      <w:r w:rsidR="00FA3CB6">
        <w:rPr>
          <w:lang w:eastAsia="ko-KR"/>
        </w:rPr>
        <w:t xml:space="preserve"> </w:t>
      </w:r>
      <w:r w:rsidR="00D41E78">
        <w:rPr>
          <w:lang w:eastAsia="ko-KR"/>
        </w:rPr>
        <w:t xml:space="preserve">from </w:t>
      </w:r>
      <w:r w:rsidR="006106CD">
        <w:rPr>
          <w:lang w:eastAsia="ko-KR"/>
        </w:rPr>
        <w:t>the resonant spectral image</w:t>
      </w:r>
      <w:r w:rsidR="00FE3183">
        <w:rPr>
          <w:lang w:eastAsia="ko-KR"/>
        </w:rPr>
        <w:t>.</w:t>
      </w:r>
      <w:r w:rsidR="00B12738">
        <w:rPr>
          <w:lang w:eastAsia="ko-KR"/>
        </w:rPr>
        <w:t xml:space="preserve"> </w:t>
      </w:r>
      <w:r w:rsidR="005B51E2">
        <w:rPr>
          <w:lang w:eastAsia="ko-KR"/>
        </w:rPr>
        <w:t>If a sample contains a small amount of</w:t>
      </w:r>
      <w:r w:rsidR="006561A1">
        <w:rPr>
          <w:lang w:eastAsia="ko-KR"/>
        </w:rPr>
        <w:t xml:space="preserve"> chemical</w:t>
      </w:r>
      <w:r w:rsidR="005B51E2">
        <w:rPr>
          <w:lang w:eastAsia="ko-KR"/>
        </w:rPr>
        <w:t xml:space="preserve"> </w:t>
      </w:r>
      <w:r w:rsidR="003F6DCD">
        <w:rPr>
          <w:lang w:eastAsia="ko-KR"/>
        </w:rPr>
        <w:t xml:space="preserve">impurities or </w:t>
      </w:r>
      <w:r w:rsidR="006561A1">
        <w:rPr>
          <w:lang w:eastAsia="ko-KR"/>
        </w:rPr>
        <w:t>structural abnormalities</w:t>
      </w:r>
      <w:r w:rsidR="00CF1056">
        <w:rPr>
          <w:lang w:eastAsia="ko-KR"/>
        </w:rPr>
        <w:t xml:space="preserve">, </w:t>
      </w:r>
      <w:r w:rsidR="00805671">
        <w:rPr>
          <w:lang w:eastAsia="ko-KR"/>
        </w:rPr>
        <w:t xml:space="preserve">their corresponding </w:t>
      </w:r>
      <m:oMath>
        <m:sSub>
          <m:sSubPr>
            <m:ctrlPr>
              <w:rPr>
                <w:rFonts w:ascii="Cambria Math" w:hAnsi="Cambria Math"/>
              </w:rPr>
            </m:ctrlPr>
          </m:sSubPr>
          <m:e>
            <m:r>
              <w:rPr>
                <w:rFonts w:ascii="Cambria Math" w:hAnsi="Cambria Math"/>
              </w:rPr>
              <m:t>S</m:t>
            </m:r>
          </m:e>
          <m:sub>
            <m:r>
              <w:rPr>
                <w:rFonts w:ascii="Cambria Math" w:hAnsi="Cambria Math"/>
              </w:rPr>
              <m:t>k</m:t>
            </m:r>
          </m:sub>
        </m:sSub>
      </m:oMath>
      <w:r w:rsidR="00CF1056">
        <w:rPr>
          <w:lang w:eastAsia="ko-KR"/>
        </w:rPr>
        <w:t xml:space="preserve"> </w:t>
      </w:r>
      <w:r w:rsidR="00DB7DB1">
        <w:rPr>
          <w:lang w:eastAsia="ko-KR"/>
        </w:rPr>
        <w:t xml:space="preserve">values </w:t>
      </w:r>
      <w:r w:rsidR="00CF1056">
        <w:rPr>
          <w:lang w:eastAsia="ko-KR"/>
        </w:rPr>
        <w:t xml:space="preserve">will </w:t>
      </w:r>
      <w:r w:rsidR="00805671">
        <w:rPr>
          <w:lang w:eastAsia="ko-KR"/>
        </w:rPr>
        <w:t xml:space="preserve">be small and </w:t>
      </w:r>
      <w:r w:rsidR="00425298">
        <w:rPr>
          <w:lang w:eastAsia="ko-KR"/>
        </w:rPr>
        <w:t>appear at high indices</w:t>
      </w:r>
      <w:r w:rsidR="008E703B">
        <w:rPr>
          <w:lang w:eastAsia="ko-KR"/>
        </w:rPr>
        <w:t>,</w:t>
      </w:r>
      <w:r w:rsidR="00425298">
        <w:rPr>
          <w:lang w:eastAsia="ko-KR"/>
        </w:rPr>
        <w:t xml:space="preserve"> and </w:t>
      </w:r>
      <w:r w:rsidR="008E703B">
        <w:rPr>
          <w:lang w:eastAsia="ko-KR"/>
        </w:rPr>
        <w:t xml:space="preserve">it will </w:t>
      </w:r>
      <w:r w:rsidR="009D352D">
        <w:rPr>
          <w:lang w:eastAsia="ko-KR"/>
        </w:rPr>
        <w:t>become difficult to separate</w:t>
      </w:r>
      <w:r w:rsidR="008E703B">
        <w:rPr>
          <w:lang w:eastAsia="ko-KR"/>
        </w:rPr>
        <w:t xml:space="preserve"> the</w:t>
      </w:r>
      <w:r w:rsidR="00705016">
        <w:rPr>
          <w:lang w:eastAsia="ko-KR"/>
        </w:rPr>
        <w:t xml:space="preserve"> resonant SVs </w:t>
      </w:r>
      <w:r w:rsidR="009D352D">
        <w:rPr>
          <w:lang w:eastAsia="ko-KR"/>
        </w:rPr>
        <w:t xml:space="preserve">from </w:t>
      </w:r>
      <w:r w:rsidR="00424140">
        <w:rPr>
          <w:lang w:eastAsia="ko-KR"/>
        </w:rPr>
        <w:t xml:space="preserve">the fringe </w:t>
      </w:r>
      <w:r w:rsidR="000F2A61">
        <w:rPr>
          <w:lang w:eastAsia="ko-KR"/>
        </w:rPr>
        <w:t>SVs</w:t>
      </w:r>
      <w:r w:rsidR="00424140">
        <w:rPr>
          <w:lang w:eastAsia="ko-KR"/>
        </w:rPr>
        <w:t xml:space="preserve">. </w:t>
      </w:r>
      <w:r w:rsidR="006E1FAF">
        <w:rPr>
          <w:lang w:eastAsia="ko-KR"/>
        </w:rPr>
        <w:t xml:space="preserve">It must also </w:t>
      </w:r>
      <w:r w:rsidR="00B271E3">
        <w:rPr>
          <w:lang w:eastAsia="ko-KR"/>
        </w:rPr>
        <w:t xml:space="preserve">be </w:t>
      </w:r>
      <w:r w:rsidR="006E1FAF">
        <w:rPr>
          <w:lang w:eastAsia="ko-KR"/>
        </w:rPr>
        <w:t xml:space="preserve">noted that </w:t>
      </w:r>
      <w:r w:rsidR="00B271E3">
        <w:rPr>
          <w:lang w:eastAsia="ko-KR"/>
        </w:rPr>
        <w:t xml:space="preserve">the TSVD method will not be effective in </w:t>
      </w:r>
      <w:r w:rsidR="00BE1CF6">
        <w:rPr>
          <w:lang w:eastAsia="ko-KR"/>
        </w:rPr>
        <w:t xml:space="preserve">defringing </w:t>
      </w:r>
      <w:r w:rsidR="00EF72F3">
        <w:rPr>
          <w:lang w:eastAsia="ko-KR"/>
        </w:rPr>
        <w:t>a</w:t>
      </w:r>
      <w:r w:rsidR="003A0498">
        <w:rPr>
          <w:lang w:eastAsia="ko-KR"/>
        </w:rPr>
        <w:t xml:space="preserve"> HSI </w:t>
      </w:r>
      <w:r w:rsidR="00E10859">
        <w:rPr>
          <w:lang w:eastAsia="ko-KR"/>
        </w:rPr>
        <w:t xml:space="preserve">acquired </w:t>
      </w:r>
      <w:r w:rsidR="005022D7">
        <w:rPr>
          <w:lang w:eastAsia="ko-KR"/>
        </w:rPr>
        <w:t>from</w:t>
      </w:r>
      <w:r w:rsidR="006E1FAF">
        <w:rPr>
          <w:lang w:eastAsia="ko-KR"/>
        </w:rPr>
        <w:t xml:space="preserve"> </w:t>
      </w:r>
      <w:r w:rsidR="00E54539">
        <w:rPr>
          <w:lang w:eastAsia="ko-KR"/>
        </w:rPr>
        <w:t xml:space="preserve">a sample system </w:t>
      </w:r>
      <w:r w:rsidR="00B31DE0">
        <w:rPr>
          <w:lang w:eastAsia="ko-KR"/>
        </w:rPr>
        <w:t xml:space="preserve">consisting of many independent </w:t>
      </w:r>
      <w:r w:rsidR="009F6ECD">
        <w:rPr>
          <w:lang w:eastAsia="ko-KR"/>
        </w:rPr>
        <w:t>spectral components.</w:t>
      </w:r>
      <w:r w:rsidR="006E1FAF">
        <w:rPr>
          <w:lang w:eastAsia="ko-KR"/>
        </w:rPr>
        <w:t xml:space="preserve"> </w:t>
      </w:r>
      <w:r w:rsidR="001C14A3">
        <w:rPr>
          <w:lang w:eastAsia="ko-KR"/>
        </w:rPr>
        <w:t xml:space="preserve">The </w:t>
      </w:r>
      <w:r w:rsidR="001B5E90">
        <w:rPr>
          <w:lang w:eastAsia="ko-KR"/>
        </w:rPr>
        <w:t>mixing of resonant SVs with fringe SVs</w:t>
      </w:r>
      <w:r w:rsidR="008F1CF1">
        <w:rPr>
          <w:lang w:eastAsia="ko-KR"/>
        </w:rPr>
        <w:t xml:space="preserve"> </w:t>
      </w:r>
      <w:r w:rsidR="00AA683F">
        <w:rPr>
          <w:lang w:eastAsia="ko-KR"/>
        </w:rPr>
        <w:t xml:space="preserve">is shown earlier in the SVD results of the </w:t>
      </w:r>
      <w:r w:rsidR="00F14901">
        <w:rPr>
          <w:lang w:eastAsia="ko-KR"/>
        </w:rPr>
        <w:t xml:space="preserve">experimental data </w:t>
      </w:r>
      <w:r w:rsidR="008F1CF1">
        <w:rPr>
          <w:lang w:eastAsia="ko-KR"/>
        </w:rPr>
        <w:t>in Fig. 8</w:t>
      </w:r>
      <w:r w:rsidR="00AA683F">
        <w:rPr>
          <w:lang w:eastAsia="ko-KR"/>
        </w:rPr>
        <w:t>.</w:t>
      </w:r>
    </w:p>
    <w:p w14:paraId="3EE3F3CB" w14:textId="77777777" w:rsidR="00D125F9" w:rsidRPr="00D125F9" w:rsidRDefault="00D125F9" w:rsidP="00D125F9">
      <w:pPr>
        <w:pStyle w:val="10BodySubsequentParagraph"/>
        <w:rPr>
          <w:lang w:eastAsia="ko-KR"/>
        </w:rPr>
      </w:pPr>
    </w:p>
    <w:p w14:paraId="7CD1937A" w14:textId="70D3C399" w:rsidR="00C9033D" w:rsidRDefault="006044C4" w:rsidP="00D42FC0">
      <w:pPr>
        <w:pStyle w:val="11Figure"/>
        <w:rPr>
          <w:lang w:eastAsia="ko-KR"/>
        </w:rPr>
      </w:pPr>
      <w:r w:rsidRPr="006044C4">
        <w:rPr>
          <w:noProof/>
          <w:lang w:eastAsia="ko-KR"/>
        </w:rPr>
        <w:drawing>
          <wp:inline distT="0" distB="0" distL="0" distR="0" wp14:anchorId="6A1833D3" wp14:editId="03D02C29">
            <wp:extent cx="4791710" cy="5132070"/>
            <wp:effectExtent l="0" t="0" r="8890" b="0"/>
            <wp:docPr id="54142192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21922"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4791710" cy="5132070"/>
                    </a:xfrm>
                    <a:prstGeom prst="rect">
                      <a:avLst/>
                    </a:prstGeom>
                  </pic:spPr>
                </pic:pic>
              </a:graphicData>
            </a:graphic>
          </wp:inline>
        </w:drawing>
      </w:r>
    </w:p>
    <w:p w14:paraId="2D47625B" w14:textId="70525C83" w:rsidR="00D42FC0" w:rsidRPr="00D42FC0" w:rsidRDefault="00D42FC0" w:rsidP="00D42FC0">
      <w:pPr>
        <w:pStyle w:val="12FigureCaptionLong"/>
        <w:rPr>
          <w:lang w:eastAsia="ko-KR"/>
        </w:rPr>
      </w:pPr>
      <w:r w:rsidRPr="00C82919">
        <w:rPr>
          <w:b/>
          <w:bCs/>
          <w:lang w:eastAsia="ko-KR"/>
        </w:rPr>
        <w:t>Figure 11.</w:t>
      </w:r>
      <w:r w:rsidRPr="00704B03">
        <w:rPr>
          <w:lang w:eastAsia="ko-KR"/>
        </w:rPr>
        <w:t xml:space="preserve"> </w:t>
      </w:r>
      <w:r w:rsidR="005B317D">
        <w:rPr>
          <w:lang w:eastAsia="ko-KR"/>
        </w:rPr>
        <w:t>Fringe</w:t>
      </w:r>
      <w:r w:rsidR="00EC6E32">
        <w:rPr>
          <w:lang w:eastAsia="ko-KR"/>
        </w:rPr>
        <w:t xml:space="preserve"> parameter effect on </w:t>
      </w:r>
      <w:r w:rsidR="00B64AF4">
        <w:rPr>
          <w:lang w:eastAsia="ko-KR"/>
        </w:rPr>
        <w:t xml:space="preserve">fringe suppression by the </w:t>
      </w:r>
      <w:r w:rsidR="00EC6E32">
        <w:rPr>
          <w:lang w:eastAsia="ko-KR"/>
        </w:rPr>
        <w:t xml:space="preserve">TSVD </w:t>
      </w:r>
      <w:r w:rsidR="00B64AF4">
        <w:rPr>
          <w:lang w:eastAsia="ko-KR"/>
        </w:rPr>
        <w:t xml:space="preserve">method. </w:t>
      </w:r>
      <w:r w:rsidR="0040615B">
        <w:rPr>
          <w:lang w:eastAsia="ko-KR"/>
        </w:rPr>
        <w:t xml:space="preserve">Various </w:t>
      </w:r>
      <w:r w:rsidR="00BA2C21">
        <w:rPr>
          <w:lang w:eastAsia="ko-KR"/>
        </w:rPr>
        <w:t>HSI</w:t>
      </w:r>
      <w:r w:rsidR="0040615B">
        <w:rPr>
          <w:lang w:eastAsia="ko-KR"/>
        </w:rPr>
        <w:t>s</w:t>
      </w:r>
      <w:r w:rsidR="00BA2C21">
        <w:rPr>
          <w:lang w:eastAsia="ko-KR"/>
        </w:rPr>
        <w:t xml:space="preserve"> </w:t>
      </w:r>
      <w:r w:rsidR="0040615B">
        <w:rPr>
          <w:lang w:eastAsia="ko-KR"/>
        </w:rPr>
        <w:t xml:space="preserve">are calculated based on </w:t>
      </w:r>
      <w:r w:rsidR="000304DC" w:rsidRPr="001335EB">
        <w:rPr>
          <w:i/>
          <w:iCs/>
        </w:rPr>
        <w:t>Model UF1</w:t>
      </w:r>
      <w:r w:rsidR="006A15FE" w:rsidRPr="001335EB">
        <w:t xml:space="preserve"> </w:t>
      </w:r>
      <w:r w:rsidR="0082233F">
        <w:t>by changing the</w:t>
      </w:r>
      <w:r w:rsidR="00D801D1">
        <w:t xml:space="preserve"> air-gap</w:t>
      </w:r>
      <w:r w:rsidR="0082233F">
        <w:t xml:space="preserve"> slope and the mean </w:t>
      </w:r>
      <w:r w:rsidR="00D801D1">
        <w:t xml:space="preserve">air-gap </w:t>
      </w:r>
      <w:r w:rsidR="0082233F">
        <w:t>distance</w:t>
      </w:r>
      <w:r w:rsidR="00A53DCA">
        <w:t xml:space="preserve">. </w:t>
      </w:r>
      <w:r w:rsidR="0015443D">
        <w:t>As t</w:t>
      </w:r>
      <w:r w:rsidR="00A53DCA" w:rsidRPr="001335EB">
        <w:t xml:space="preserve">he </w:t>
      </w:r>
      <w:r w:rsidR="0015443D">
        <w:t xml:space="preserve">Max-Min difference, representing the </w:t>
      </w:r>
      <w:r w:rsidR="00D801D1">
        <w:t>air-gap slope</w:t>
      </w:r>
      <w:r w:rsidR="0015443D">
        <w:t>,</w:t>
      </w:r>
      <w:r w:rsidR="00BF3828">
        <w:t xml:space="preserve"> </w:t>
      </w:r>
      <w:r w:rsidR="00A53DCA" w:rsidRPr="001335EB">
        <w:t>increas</w:t>
      </w:r>
      <w:r w:rsidR="0015443D">
        <w:t>es</w:t>
      </w:r>
      <w:r w:rsidR="00A53DCA" w:rsidRPr="001335EB">
        <w:t xml:space="preserve"> from 10 </w:t>
      </w:r>
      <w:proofErr w:type="spellStart"/>
      <w:r w:rsidR="00AA3D4E" w:rsidRPr="00E106E8">
        <w:rPr>
          <w:rFonts w:cs="Times New Roman"/>
        </w:rPr>
        <w:t>μ</w:t>
      </w:r>
      <w:r w:rsidR="00AA3D4E" w:rsidRPr="001335EB">
        <w:t>m</w:t>
      </w:r>
      <w:proofErr w:type="spellEnd"/>
      <w:r w:rsidR="00AA3D4E">
        <w:t xml:space="preserve"> </w:t>
      </w:r>
      <w:r w:rsidR="00A53DCA" w:rsidRPr="001335EB">
        <w:t xml:space="preserve">to 80 </w:t>
      </w:r>
      <w:proofErr w:type="spellStart"/>
      <w:r w:rsidR="00AA3D4E" w:rsidRPr="00E106E8">
        <w:rPr>
          <w:rFonts w:cs="Times New Roman"/>
        </w:rPr>
        <w:t>μ</w:t>
      </w:r>
      <w:r w:rsidR="00AA3D4E" w:rsidRPr="001335EB">
        <w:t>m</w:t>
      </w:r>
      <w:proofErr w:type="spellEnd"/>
      <w:r w:rsidR="00A53DCA" w:rsidRPr="001335EB">
        <w:t xml:space="preserve"> (columns)</w:t>
      </w:r>
      <w:r w:rsidR="0015443D">
        <w:t>, the number of fringes</w:t>
      </w:r>
      <w:r w:rsidR="002C1B57">
        <w:t xml:space="preserve"> increases</w:t>
      </w:r>
      <w:r w:rsidR="00A24725">
        <w:t>.</w:t>
      </w:r>
      <w:r w:rsidR="002C1B57">
        <w:t xml:space="preserve"> Meanwhile,</w:t>
      </w:r>
      <w:r w:rsidR="00A24725">
        <w:t xml:space="preserve"> </w:t>
      </w:r>
      <w:r w:rsidR="002C1B57">
        <w:t>t</w:t>
      </w:r>
      <w:r w:rsidR="00A24725">
        <w:t>he</w:t>
      </w:r>
      <w:r w:rsidR="00A53DCA" w:rsidRPr="001335EB">
        <w:t xml:space="preserve"> mean air gap </w:t>
      </w:r>
      <w:r w:rsidR="0072044C">
        <w:t xml:space="preserve">distance </w:t>
      </w:r>
      <w:r w:rsidR="00A53DCA" w:rsidRPr="001335EB">
        <w:t xml:space="preserve">increases from 20 </w:t>
      </w:r>
      <w:proofErr w:type="spellStart"/>
      <w:r w:rsidR="00E106E8" w:rsidRPr="00E106E8">
        <w:rPr>
          <w:rFonts w:cs="Times New Roman"/>
        </w:rPr>
        <w:t>μ</w:t>
      </w:r>
      <w:r w:rsidR="00A53DCA" w:rsidRPr="001335EB">
        <w:t>m</w:t>
      </w:r>
      <w:proofErr w:type="spellEnd"/>
      <w:r w:rsidR="00A53DCA" w:rsidRPr="001335EB">
        <w:t xml:space="preserve"> to 120 </w:t>
      </w:r>
      <w:proofErr w:type="spellStart"/>
      <w:r w:rsidR="00E106E8" w:rsidRPr="00E106E8">
        <w:rPr>
          <w:rFonts w:cs="Times New Roman"/>
        </w:rPr>
        <w:t>μ</w:t>
      </w:r>
      <w:r w:rsidR="00E106E8" w:rsidRPr="001335EB">
        <w:t>m</w:t>
      </w:r>
      <w:proofErr w:type="spellEnd"/>
      <w:r w:rsidR="00A53DCA" w:rsidRPr="001335EB">
        <w:t xml:space="preserve"> (rows)</w:t>
      </w:r>
      <w:r w:rsidR="002C1B57">
        <w:t xml:space="preserve">, </w:t>
      </w:r>
      <w:r w:rsidR="00644CDF">
        <w:t>not changing the number of fringes but increasing the undulati</w:t>
      </w:r>
      <w:r w:rsidR="00A70217">
        <w:t>on frequency of a spectral baseline (not shown here)</w:t>
      </w:r>
      <w:r w:rsidR="00A53DCA" w:rsidRPr="001335EB">
        <w:t>.</w:t>
      </w:r>
      <w:r w:rsidR="0072044C">
        <w:t xml:space="preserve"> </w:t>
      </w:r>
      <w:r w:rsidR="003F15F8" w:rsidRPr="001335EB">
        <w:t>(a</w:t>
      </w:r>
      <w:r w:rsidR="0072044C">
        <w:t xml:space="preserve">) </w:t>
      </w:r>
      <w:r w:rsidR="009E61AD">
        <w:t>O</w:t>
      </w:r>
      <w:r w:rsidR="008001F9">
        <w:t xml:space="preserve">riginal absorbance image </w:t>
      </w:r>
      <w:r w:rsidR="008001F9" w:rsidRPr="001335EB">
        <w:t>(</w:t>
      </w:r>
      <w:r w:rsidR="008001F9" w:rsidRPr="001335EB">
        <w:rPr>
          <w:b/>
          <w:bCs/>
        </w:rPr>
        <w:t>X</w:t>
      </w:r>
      <w:r w:rsidR="008001F9" w:rsidRPr="001335EB">
        <w:t>)</w:t>
      </w:r>
      <w:r w:rsidR="008001F9">
        <w:t xml:space="preserve"> at an </w:t>
      </w:r>
      <w:r w:rsidR="002C5828" w:rsidRPr="001335EB">
        <w:t>off-resonant</w:t>
      </w:r>
      <w:r w:rsidR="008001F9">
        <w:t xml:space="preserve"> frequency</w:t>
      </w:r>
      <w:r w:rsidR="002C5828" w:rsidRPr="001335EB">
        <w:t xml:space="preserve"> (1510 cm⁻¹) and</w:t>
      </w:r>
      <w:r w:rsidR="00C5593C" w:rsidRPr="001335EB">
        <w:t xml:space="preserve"> </w:t>
      </w:r>
      <w:r w:rsidR="009E61AD">
        <w:t>(b) its corresponding TSVD-processed image</w:t>
      </w:r>
      <w:r w:rsidR="00444911">
        <w:t xml:space="preserve"> </w:t>
      </w:r>
      <w:r w:rsidR="00444911" w:rsidRPr="001335EB">
        <w:t>(</w:t>
      </w:r>
      <w:r w:rsidR="00444911" w:rsidRPr="001335EB">
        <w:rPr>
          <w:b/>
          <w:bCs/>
        </w:rPr>
        <w:t>X</w:t>
      </w:r>
      <w:r w:rsidR="00444911" w:rsidRPr="001335EB">
        <w:rPr>
          <w:vertAlign w:val="superscript"/>
        </w:rPr>
        <w:t>TSVD</w:t>
      </w:r>
      <w:r w:rsidR="00444911" w:rsidRPr="001335EB">
        <w:t>)</w:t>
      </w:r>
      <w:r w:rsidR="00444911">
        <w:t>.</w:t>
      </w:r>
      <w:r w:rsidR="00444911" w:rsidRPr="001335EB">
        <w:t xml:space="preserve"> </w:t>
      </w:r>
      <w:r w:rsidR="00C5593C" w:rsidRPr="001335EB">
        <w:t>(c</w:t>
      </w:r>
      <w:r w:rsidR="00444911">
        <w:t xml:space="preserve">) Original absorbance image </w:t>
      </w:r>
      <w:r w:rsidR="00444911" w:rsidRPr="001335EB">
        <w:t>(</w:t>
      </w:r>
      <w:r w:rsidR="00444911" w:rsidRPr="001335EB">
        <w:rPr>
          <w:b/>
          <w:bCs/>
        </w:rPr>
        <w:t>X</w:t>
      </w:r>
      <w:r w:rsidR="00444911" w:rsidRPr="001335EB">
        <w:t>)</w:t>
      </w:r>
      <w:r w:rsidR="00444911">
        <w:t xml:space="preserve"> at a </w:t>
      </w:r>
      <w:r w:rsidR="00444911" w:rsidRPr="001335EB">
        <w:t>resonant</w:t>
      </w:r>
      <w:r w:rsidR="00444911">
        <w:t xml:space="preserve"> frequency</w:t>
      </w:r>
      <w:r w:rsidR="00444911" w:rsidRPr="001335EB">
        <w:t xml:space="preserve"> (1780 cm⁻¹) and </w:t>
      </w:r>
      <w:r w:rsidR="00444911">
        <w:t xml:space="preserve">(b) its corresponding TSVD-processed image </w:t>
      </w:r>
      <w:r w:rsidR="00444911" w:rsidRPr="001335EB">
        <w:t>(</w:t>
      </w:r>
      <w:r w:rsidR="00444911" w:rsidRPr="001335EB">
        <w:rPr>
          <w:b/>
          <w:bCs/>
        </w:rPr>
        <w:t>X</w:t>
      </w:r>
      <w:r w:rsidR="00444911" w:rsidRPr="001335EB">
        <w:rPr>
          <w:vertAlign w:val="superscript"/>
        </w:rPr>
        <w:t>TSVD</w:t>
      </w:r>
      <w:r w:rsidR="00444911" w:rsidRPr="001335EB">
        <w:t>)</w:t>
      </w:r>
      <w:r w:rsidR="00444911">
        <w:t>.</w:t>
      </w:r>
    </w:p>
    <w:p w14:paraId="75A25FCC" w14:textId="77777777" w:rsidR="00B41A06" w:rsidRDefault="00B41A06" w:rsidP="00D97EBE">
      <w:pPr>
        <w:pStyle w:val="10BodySubsequentParagraph"/>
      </w:pPr>
    </w:p>
    <w:p w14:paraId="3CAB339B" w14:textId="2E7EA6A4" w:rsidR="00B17866" w:rsidRDefault="00B17866" w:rsidP="00B17866">
      <w:pPr>
        <w:pStyle w:val="10BodySubsequentParagraph"/>
        <w:rPr>
          <w:lang w:eastAsia="ko-KR"/>
        </w:rPr>
      </w:pPr>
      <w:r>
        <w:rPr>
          <w:lang w:eastAsia="ko-KR"/>
        </w:rPr>
        <w:t xml:space="preserve">Now, we examine which properties of </w:t>
      </w:r>
      <w:r w:rsidR="00216919">
        <w:rPr>
          <w:lang w:eastAsia="ko-KR"/>
        </w:rPr>
        <w:t xml:space="preserve">the </w:t>
      </w:r>
      <w:r>
        <w:rPr>
          <w:lang w:eastAsia="ko-KR"/>
        </w:rPr>
        <w:t>fringe affect the TSVD</w:t>
      </w:r>
      <w:r w:rsidR="00C87E61">
        <w:rPr>
          <w:lang w:eastAsia="ko-KR"/>
        </w:rPr>
        <w:t>’</w:t>
      </w:r>
      <w:r>
        <w:rPr>
          <w:lang w:eastAsia="ko-KR"/>
        </w:rPr>
        <w:t xml:space="preserve">s performance in suppressing them. We generate </w:t>
      </w:r>
      <w:r w:rsidR="00275D6A">
        <w:rPr>
          <w:lang w:eastAsia="ko-KR"/>
        </w:rPr>
        <w:t>HSI</w:t>
      </w:r>
      <w:r>
        <w:rPr>
          <w:lang w:eastAsia="ko-KR"/>
        </w:rPr>
        <w:t xml:space="preserve">s by combining four mean distances and four air-gap differences across the image. We use the film spectrum from </w:t>
      </w:r>
      <w:r w:rsidRPr="00AC3B14">
        <w:rPr>
          <w:i/>
          <w:iCs/>
          <w:lang w:eastAsia="ko-KR"/>
        </w:rPr>
        <w:t>Model UF1</w:t>
      </w:r>
      <w:r>
        <w:rPr>
          <w:lang w:eastAsia="ko-KR"/>
        </w:rPr>
        <w:t xml:space="preserve"> in Fig. 1(a) and assume the reference beam is interference-free for simplicity. Figure 11 shows a table of the </w:t>
      </w:r>
      <m:oMath>
        <m:r>
          <m:rPr>
            <m:sty m:val="b"/>
          </m:rPr>
          <w:rPr>
            <w:rFonts w:ascii="Cambria Math" w:hAnsi="Cambria Math"/>
          </w:rPr>
          <m:t>X</m:t>
        </m:r>
      </m:oMath>
      <w:r>
        <w:rPr>
          <w:lang w:eastAsia="ko-KR"/>
        </w:rPr>
        <w:t xml:space="preserve"> and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Pr>
          <w:lang w:eastAsia="ko-KR"/>
        </w:rPr>
        <w:t xml:space="preserve"> images at 1510 cm</w:t>
      </w:r>
      <w:r w:rsidRPr="00FF3C9D">
        <w:rPr>
          <w:vertAlign w:val="superscript"/>
          <w:lang w:eastAsia="ko-KR"/>
        </w:rPr>
        <w:t>-1</w:t>
      </w:r>
      <w:r>
        <w:rPr>
          <w:lang w:eastAsia="ko-KR"/>
        </w:rPr>
        <w:t xml:space="preserve"> for an off-resonant baseline and 1780 cm</w:t>
      </w:r>
      <w:r w:rsidRPr="00FF3C9D">
        <w:rPr>
          <w:vertAlign w:val="superscript"/>
          <w:lang w:eastAsia="ko-KR"/>
        </w:rPr>
        <w:t>-1</w:t>
      </w:r>
      <w:r>
        <w:rPr>
          <w:lang w:eastAsia="ko-KR"/>
        </w:rPr>
        <w:t xml:space="preserve"> for a resonant peak. As the air gap difference (= Max – Min) increases from 10 </w:t>
      </w:r>
      <w:r w:rsidRPr="004B7199">
        <w:rPr>
          <w:rFonts w:ascii="Symbol" w:hAnsi="Symbol"/>
          <w:lang w:eastAsia="ko-KR"/>
        </w:rPr>
        <w:t>m</w:t>
      </w:r>
      <w:r>
        <w:rPr>
          <w:lang w:eastAsia="ko-KR"/>
        </w:rPr>
        <w:t xml:space="preserve">m to 80 </w:t>
      </w:r>
      <w:r w:rsidRPr="004B7199">
        <w:rPr>
          <w:rFonts w:ascii="Symbol" w:hAnsi="Symbol"/>
          <w:lang w:eastAsia="ko-KR"/>
        </w:rPr>
        <w:t>m</w:t>
      </w:r>
      <w:r>
        <w:rPr>
          <w:lang w:eastAsia="ko-KR"/>
        </w:rPr>
        <w:t xml:space="preserve">m, the number of fringes increases eightfold in the </w:t>
      </w:r>
      <m:oMath>
        <m:r>
          <m:rPr>
            <m:sty m:val="b"/>
          </m:rPr>
          <w:rPr>
            <w:rFonts w:ascii="Cambria Math" w:hAnsi="Cambria Math"/>
          </w:rPr>
          <m:t>X</m:t>
        </m:r>
      </m:oMath>
      <w:r>
        <w:rPr>
          <w:lang w:eastAsia="ko-KR"/>
        </w:rPr>
        <w:t xml:space="preserve"> images</w:t>
      </w:r>
      <w:r w:rsidR="00A32206">
        <w:rPr>
          <w:lang w:eastAsia="ko-KR"/>
        </w:rPr>
        <w:t>, shown in Figs. 11(a) and 11(c)</w:t>
      </w:r>
      <w:r>
        <w:rPr>
          <w:lang w:eastAsia="ko-KR"/>
        </w:rPr>
        <w:t xml:space="preserve">. Meanwhile, a sixfold increase in the mean distance does not affect fringe spacings; instead, interference undulations increase in the spectra, which is not displayed here. First, </w:t>
      </w:r>
      <w:r w:rsidR="008853AF">
        <w:rPr>
          <w:lang w:eastAsia="ko-KR"/>
        </w:rPr>
        <w:t xml:space="preserve">the </w:t>
      </w:r>
      <m:oMath>
        <m:sSup>
          <m:sSupPr>
            <m:ctrlPr>
              <w:rPr>
                <w:rFonts w:ascii="Cambria Math" w:hAnsi="Cambria Math"/>
                <w:b/>
              </w:rPr>
            </m:ctrlPr>
          </m:sSupPr>
          <m:e>
            <m:r>
              <m:rPr>
                <m:sty m:val="b"/>
              </m:rPr>
              <w:rPr>
                <w:rFonts w:ascii="Cambria Math" w:hAnsi="Cambria Math"/>
              </w:rPr>
              <m:t>X</m:t>
            </m:r>
          </m:e>
          <m:sup>
            <m:r>
              <m:rPr>
                <m:nor/>
              </m:rPr>
              <w:rPr>
                <w:rFonts w:ascii="Cambria Math" w:hAnsi="Cambria Math"/>
                <w:bCs/>
              </w:rPr>
              <m:t>TSVD</m:t>
            </m:r>
          </m:sup>
        </m:sSup>
      </m:oMath>
      <w:r w:rsidR="008853AF">
        <w:rPr>
          <w:lang w:eastAsia="ko-KR"/>
        </w:rPr>
        <w:t xml:space="preserve"> images at 1510 cm</w:t>
      </w:r>
      <w:r w:rsidR="008853AF" w:rsidRPr="00FF3C9D">
        <w:rPr>
          <w:vertAlign w:val="superscript"/>
          <w:lang w:eastAsia="ko-KR"/>
        </w:rPr>
        <w:t>-1</w:t>
      </w:r>
      <w:r w:rsidR="00DC582C">
        <w:rPr>
          <w:lang w:eastAsia="ko-KR"/>
        </w:rPr>
        <w:t xml:space="preserve"> </w:t>
      </w:r>
      <w:r w:rsidR="00DA63ED">
        <w:rPr>
          <w:lang w:eastAsia="ko-KR"/>
        </w:rPr>
        <w:t xml:space="preserve">in </w:t>
      </w:r>
      <w:r w:rsidR="00DC582C">
        <w:rPr>
          <w:lang w:eastAsia="ko-KR"/>
        </w:rPr>
        <w:t>Fig. 11(</w:t>
      </w:r>
      <w:r w:rsidR="00DA63ED">
        <w:rPr>
          <w:lang w:eastAsia="ko-KR"/>
        </w:rPr>
        <w:t>b</w:t>
      </w:r>
      <w:r w:rsidR="00DC582C">
        <w:rPr>
          <w:lang w:eastAsia="ko-KR"/>
        </w:rPr>
        <w:t>)</w:t>
      </w:r>
      <w:r w:rsidR="00DA63ED">
        <w:rPr>
          <w:lang w:eastAsia="ko-KR"/>
        </w:rPr>
        <w:t xml:space="preserve"> </w:t>
      </w:r>
      <w:r w:rsidR="008853AF">
        <w:rPr>
          <w:lang w:eastAsia="ko-KR"/>
        </w:rPr>
        <w:t xml:space="preserve">show </w:t>
      </w:r>
      <w:r w:rsidR="00D963BA">
        <w:rPr>
          <w:lang w:eastAsia="ko-KR"/>
        </w:rPr>
        <w:t xml:space="preserve">very effective </w:t>
      </w:r>
      <w:r w:rsidR="001D381C">
        <w:rPr>
          <w:lang w:eastAsia="ko-KR"/>
        </w:rPr>
        <w:t xml:space="preserve">fringe </w:t>
      </w:r>
      <w:r w:rsidR="00D963BA">
        <w:rPr>
          <w:lang w:eastAsia="ko-KR"/>
        </w:rPr>
        <w:t xml:space="preserve">suppression in all fringe </w:t>
      </w:r>
      <w:r w:rsidR="00DC582C">
        <w:rPr>
          <w:lang w:eastAsia="ko-KR"/>
        </w:rPr>
        <w:t>parameter combination</w:t>
      </w:r>
      <w:r w:rsidR="00D963BA">
        <w:rPr>
          <w:lang w:eastAsia="ko-KR"/>
        </w:rPr>
        <w:t>s</w:t>
      </w:r>
      <w:r w:rsidR="00216919">
        <w:rPr>
          <w:lang w:eastAsia="ko-KR"/>
        </w:rPr>
        <w:t>,</w:t>
      </w:r>
      <w:r w:rsidR="00DC582C">
        <w:rPr>
          <w:lang w:eastAsia="ko-KR"/>
        </w:rPr>
        <w:t xml:space="preserve"> while those at </w:t>
      </w:r>
      <w:r w:rsidR="00DA63ED">
        <w:rPr>
          <w:lang w:eastAsia="ko-KR"/>
        </w:rPr>
        <w:t>1780 cm</w:t>
      </w:r>
      <w:r w:rsidR="00DA63ED" w:rsidRPr="00FF3C9D">
        <w:rPr>
          <w:vertAlign w:val="superscript"/>
          <w:lang w:eastAsia="ko-KR"/>
        </w:rPr>
        <w:t>-1</w:t>
      </w:r>
      <w:r w:rsidR="00DA63ED">
        <w:rPr>
          <w:lang w:eastAsia="ko-KR"/>
        </w:rPr>
        <w:t xml:space="preserve"> </w:t>
      </w:r>
      <w:r w:rsidR="005A18E6">
        <w:rPr>
          <w:lang w:eastAsia="ko-KR"/>
        </w:rPr>
        <w:t>in Fig. 11(d) show remaining</w:t>
      </w:r>
      <w:r w:rsidR="00DA63ED">
        <w:rPr>
          <w:lang w:eastAsia="ko-KR"/>
        </w:rPr>
        <w:t xml:space="preserve"> </w:t>
      </w:r>
      <w:r w:rsidR="005A18E6">
        <w:rPr>
          <w:lang w:eastAsia="ko-KR"/>
        </w:rPr>
        <w:t>fringe</w:t>
      </w:r>
      <w:r w:rsidR="00BD6C5E">
        <w:rPr>
          <w:lang w:eastAsia="ko-KR"/>
        </w:rPr>
        <w:t>s</w:t>
      </w:r>
      <w:r w:rsidR="00D963BA">
        <w:rPr>
          <w:lang w:eastAsia="ko-KR"/>
        </w:rPr>
        <w:t>.</w:t>
      </w:r>
      <w:r w:rsidR="007A1DB6">
        <w:rPr>
          <w:lang w:eastAsia="ko-KR"/>
        </w:rPr>
        <w:t xml:space="preserve"> Interestingly, </w:t>
      </w:r>
      <w:r w:rsidR="00FA2887">
        <w:rPr>
          <w:lang w:eastAsia="ko-KR"/>
        </w:rPr>
        <w:t xml:space="preserve">as the mean air gap increases, </w:t>
      </w:r>
      <w:r w:rsidR="007A1DB6">
        <w:rPr>
          <w:lang w:eastAsia="ko-KR"/>
        </w:rPr>
        <w:t>fringe suppression becomes more effective</w:t>
      </w:r>
      <w:r w:rsidR="002240A1">
        <w:rPr>
          <w:lang w:eastAsia="ko-KR"/>
        </w:rPr>
        <w:t>.</w:t>
      </w:r>
      <w:r w:rsidR="00FA2887">
        <w:rPr>
          <w:lang w:eastAsia="ko-KR"/>
        </w:rPr>
        <w:t xml:space="preserve"> </w:t>
      </w:r>
      <w:r w:rsidR="00342859">
        <w:rPr>
          <w:lang w:eastAsia="ko-KR"/>
        </w:rPr>
        <w:t>T</w:t>
      </w:r>
      <w:r w:rsidR="004D4233">
        <w:rPr>
          <w:lang w:eastAsia="ko-KR"/>
        </w:rPr>
        <w:t>he mean air</w:t>
      </w:r>
      <w:r w:rsidR="004A0AD1">
        <w:rPr>
          <w:lang w:eastAsia="ko-KR"/>
        </w:rPr>
        <w:t xml:space="preserve"> </w:t>
      </w:r>
      <w:r w:rsidR="004D4233">
        <w:rPr>
          <w:lang w:eastAsia="ko-KR"/>
        </w:rPr>
        <w:t>gap</w:t>
      </w:r>
      <w:r w:rsidR="007967E1">
        <w:rPr>
          <w:lang w:eastAsia="ko-KR"/>
        </w:rPr>
        <w:t xml:space="preserve"> </w:t>
      </w:r>
      <w:r w:rsidR="00342859">
        <w:rPr>
          <w:lang w:eastAsia="ko-KR"/>
        </w:rPr>
        <w:t xml:space="preserve">distance </w:t>
      </w:r>
      <w:r w:rsidR="007967E1">
        <w:rPr>
          <w:lang w:eastAsia="ko-KR"/>
        </w:rPr>
        <w:t xml:space="preserve">does not </w:t>
      </w:r>
      <w:r w:rsidR="00AF3671">
        <w:rPr>
          <w:lang w:eastAsia="ko-KR"/>
        </w:rPr>
        <w:t>affect</w:t>
      </w:r>
      <w:r w:rsidR="007967E1">
        <w:rPr>
          <w:lang w:eastAsia="ko-KR"/>
        </w:rPr>
        <w:t xml:space="preserve"> the fringe pattern</w:t>
      </w:r>
      <w:r w:rsidR="00B62174">
        <w:rPr>
          <w:lang w:eastAsia="ko-KR"/>
        </w:rPr>
        <w:t xml:space="preserve"> but </w:t>
      </w:r>
      <w:r w:rsidR="00A71815">
        <w:rPr>
          <w:lang w:eastAsia="ko-KR"/>
        </w:rPr>
        <w:t>alters</w:t>
      </w:r>
      <w:r w:rsidR="00B62174">
        <w:rPr>
          <w:lang w:eastAsia="ko-KR"/>
        </w:rPr>
        <w:t xml:space="preserve"> the undulation frequency in spectra</w:t>
      </w:r>
      <w:r w:rsidR="008F61B6">
        <w:rPr>
          <w:lang w:eastAsia="ko-KR"/>
        </w:rPr>
        <w:t>.</w:t>
      </w:r>
      <w:r w:rsidR="003472D9">
        <w:rPr>
          <w:lang w:eastAsia="ko-KR"/>
        </w:rPr>
        <w:t xml:space="preserve"> On the other hand, </w:t>
      </w:r>
      <w:r w:rsidR="00785F34">
        <w:rPr>
          <w:lang w:eastAsia="ko-KR"/>
        </w:rPr>
        <w:t>increas</w:t>
      </w:r>
      <w:r w:rsidR="00D97C17">
        <w:rPr>
          <w:lang w:eastAsia="ko-KR"/>
        </w:rPr>
        <w:t>ing</w:t>
      </w:r>
      <w:r w:rsidR="00785F34">
        <w:rPr>
          <w:lang w:eastAsia="ko-KR"/>
        </w:rPr>
        <w:t xml:space="preserve"> </w:t>
      </w:r>
      <w:r w:rsidR="009253DE">
        <w:rPr>
          <w:lang w:eastAsia="ko-KR"/>
        </w:rPr>
        <w:t xml:space="preserve">the </w:t>
      </w:r>
      <w:r w:rsidR="00785F34">
        <w:rPr>
          <w:lang w:eastAsia="ko-KR"/>
        </w:rPr>
        <w:t>air</w:t>
      </w:r>
      <w:r w:rsidR="00A305E9">
        <w:rPr>
          <w:lang w:eastAsia="ko-KR"/>
        </w:rPr>
        <w:t xml:space="preserve"> </w:t>
      </w:r>
      <w:r w:rsidR="00785F34">
        <w:rPr>
          <w:lang w:eastAsia="ko-KR"/>
        </w:rPr>
        <w:t>gap difference</w:t>
      </w:r>
      <w:r w:rsidR="00D0423B">
        <w:rPr>
          <w:lang w:eastAsia="ko-KR"/>
        </w:rPr>
        <w:t>, which</w:t>
      </w:r>
      <w:r w:rsidR="00785F34">
        <w:rPr>
          <w:lang w:eastAsia="ko-KR"/>
        </w:rPr>
        <w:t xml:space="preserve"> </w:t>
      </w:r>
      <w:r w:rsidR="00795360">
        <w:rPr>
          <w:lang w:eastAsia="ko-KR"/>
        </w:rPr>
        <w:t>increase</w:t>
      </w:r>
      <w:r w:rsidR="00170A7F">
        <w:rPr>
          <w:lang w:eastAsia="ko-KR"/>
        </w:rPr>
        <w:t xml:space="preserve">s the </w:t>
      </w:r>
      <w:r w:rsidR="00795360">
        <w:rPr>
          <w:lang w:eastAsia="ko-KR"/>
        </w:rPr>
        <w:t>number of fringes</w:t>
      </w:r>
      <w:r w:rsidR="00170A7F">
        <w:rPr>
          <w:lang w:eastAsia="ko-KR"/>
        </w:rPr>
        <w:t>,</w:t>
      </w:r>
      <w:r w:rsidR="00464628">
        <w:rPr>
          <w:lang w:eastAsia="ko-KR"/>
        </w:rPr>
        <w:t xml:space="preserve"> </w:t>
      </w:r>
      <w:r w:rsidR="00494CDB">
        <w:rPr>
          <w:lang w:eastAsia="ko-KR"/>
        </w:rPr>
        <w:t xml:space="preserve">does not </w:t>
      </w:r>
      <w:r w:rsidR="00693117">
        <w:rPr>
          <w:lang w:eastAsia="ko-KR"/>
        </w:rPr>
        <w:t>appear</w:t>
      </w:r>
      <w:r w:rsidR="00494CDB">
        <w:rPr>
          <w:lang w:eastAsia="ko-KR"/>
        </w:rPr>
        <w:t xml:space="preserve"> to affect the fringe suppression efficiency. </w:t>
      </w:r>
      <w:r w:rsidR="000B773C">
        <w:rPr>
          <w:lang w:eastAsia="ko-KR"/>
        </w:rPr>
        <w:t xml:space="preserve">As a result, </w:t>
      </w:r>
      <w:r w:rsidR="00777961">
        <w:rPr>
          <w:lang w:eastAsia="ko-KR"/>
        </w:rPr>
        <w:t xml:space="preserve">TSVD can suppress </w:t>
      </w:r>
      <w:r w:rsidR="002E174D">
        <w:rPr>
          <w:lang w:eastAsia="ko-KR"/>
        </w:rPr>
        <w:t xml:space="preserve">fringes </w:t>
      </w:r>
      <w:r w:rsidR="009A5011">
        <w:rPr>
          <w:lang w:eastAsia="ko-KR"/>
        </w:rPr>
        <w:t xml:space="preserve">more effectively </w:t>
      </w:r>
      <w:r w:rsidR="00482869">
        <w:rPr>
          <w:lang w:eastAsia="ko-KR"/>
        </w:rPr>
        <w:t>with</w:t>
      </w:r>
      <w:r w:rsidR="009A5011">
        <w:rPr>
          <w:lang w:eastAsia="ko-KR"/>
        </w:rPr>
        <w:t xml:space="preserve"> more </w:t>
      </w:r>
      <w:r w:rsidR="00640263">
        <w:rPr>
          <w:lang w:eastAsia="ko-KR"/>
        </w:rPr>
        <w:t xml:space="preserve">spectral </w:t>
      </w:r>
      <w:r w:rsidR="008C1901">
        <w:rPr>
          <w:lang w:eastAsia="ko-KR"/>
        </w:rPr>
        <w:t>undulations than</w:t>
      </w:r>
      <w:r w:rsidR="00482869">
        <w:rPr>
          <w:lang w:eastAsia="ko-KR"/>
        </w:rPr>
        <w:t xml:space="preserve"> </w:t>
      </w:r>
      <w:r w:rsidR="003E463E">
        <w:rPr>
          <w:lang w:eastAsia="ko-KR"/>
        </w:rPr>
        <w:t xml:space="preserve">with </w:t>
      </w:r>
      <w:r w:rsidR="00482869">
        <w:rPr>
          <w:lang w:eastAsia="ko-KR"/>
        </w:rPr>
        <w:t>more</w:t>
      </w:r>
      <w:r w:rsidR="00640263">
        <w:rPr>
          <w:lang w:eastAsia="ko-KR"/>
        </w:rPr>
        <w:t xml:space="preserve"> spatial</w:t>
      </w:r>
      <w:r w:rsidR="00482869">
        <w:rPr>
          <w:lang w:eastAsia="ko-KR"/>
        </w:rPr>
        <w:t xml:space="preserve"> fringes</w:t>
      </w:r>
      <w:r w:rsidR="00640263">
        <w:rPr>
          <w:lang w:eastAsia="ko-KR"/>
        </w:rPr>
        <w:t>.</w:t>
      </w:r>
      <w:r w:rsidR="00777961">
        <w:rPr>
          <w:lang w:eastAsia="ko-KR"/>
        </w:rPr>
        <w:t xml:space="preserve"> </w:t>
      </w:r>
      <w:r w:rsidR="00EF67EC" w:rsidRPr="00EF67EC">
        <w:rPr>
          <w:lang w:eastAsia="ko-KR"/>
        </w:rPr>
        <w:t xml:space="preserve">This is further confirmed by testing varying minimum air gap distances at a constant air gap range (Fig. S4), which identifies spectral undulation density as the critical factor for TSVD efficacy. </w:t>
      </w:r>
      <w:r w:rsidR="00D62EA4">
        <w:rPr>
          <w:lang w:eastAsia="ko-KR"/>
        </w:rPr>
        <w:t xml:space="preserve">This </w:t>
      </w:r>
      <w:r w:rsidR="00AE5382">
        <w:rPr>
          <w:lang w:eastAsia="ko-KR"/>
        </w:rPr>
        <w:t>interesting</w:t>
      </w:r>
      <w:r w:rsidR="00814554">
        <w:rPr>
          <w:lang w:eastAsia="ko-KR"/>
        </w:rPr>
        <w:t xml:space="preserve"> TSVD </w:t>
      </w:r>
      <w:r w:rsidR="00C8764A">
        <w:rPr>
          <w:lang w:eastAsia="ko-KR"/>
        </w:rPr>
        <w:t xml:space="preserve">dependence on </w:t>
      </w:r>
      <w:r w:rsidR="0018743C">
        <w:rPr>
          <w:lang w:eastAsia="ko-KR"/>
        </w:rPr>
        <w:t>fringe parameters</w:t>
      </w:r>
      <w:r w:rsidR="00AE5382">
        <w:rPr>
          <w:lang w:eastAsia="ko-KR"/>
        </w:rPr>
        <w:t xml:space="preserve"> </w:t>
      </w:r>
      <w:r w:rsidR="0018743C">
        <w:rPr>
          <w:lang w:eastAsia="ko-KR"/>
        </w:rPr>
        <w:t>must be</w:t>
      </w:r>
      <w:r w:rsidR="00AE5382">
        <w:rPr>
          <w:lang w:eastAsia="ko-KR"/>
        </w:rPr>
        <w:t xml:space="preserve"> due to the </w:t>
      </w:r>
      <w:r w:rsidR="0013210D">
        <w:rPr>
          <w:lang w:eastAsia="ko-KR"/>
        </w:rPr>
        <w:t xml:space="preserve">complex </w:t>
      </w:r>
      <w:r w:rsidR="00FF3D76">
        <w:rPr>
          <w:lang w:eastAsia="ko-KR"/>
        </w:rPr>
        <w:t xml:space="preserve">coupling of spatial and spectral variations in </w:t>
      </w:r>
      <w:proofErr w:type="gramStart"/>
      <w:r w:rsidR="009F2964">
        <w:rPr>
          <w:lang w:eastAsia="ko-KR"/>
        </w:rPr>
        <w:t>a</w:t>
      </w:r>
      <w:proofErr w:type="gramEnd"/>
      <w:r w:rsidR="009F2964">
        <w:rPr>
          <w:lang w:eastAsia="ko-KR"/>
        </w:rPr>
        <w:t xml:space="preserve"> </w:t>
      </w:r>
      <w:r w:rsidR="00275D6A">
        <w:rPr>
          <w:lang w:eastAsia="ko-KR"/>
        </w:rPr>
        <w:t>HSI</w:t>
      </w:r>
      <w:r w:rsidR="009F2964">
        <w:rPr>
          <w:lang w:eastAsia="ko-KR"/>
        </w:rPr>
        <w:t>.</w:t>
      </w:r>
      <w:r w:rsidR="00307574">
        <w:rPr>
          <w:lang w:eastAsia="ko-KR"/>
        </w:rPr>
        <w:t xml:space="preserve"> </w:t>
      </w:r>
    </w:p>
    <w:p w14:paraId="561D2083" w14:textId="78BD683A" w:rsidR="00B344AE" w:rsidRDefault="00544A30" w:rsidP="00B17866">
      <w:pPr>
        <w:pStyle w:val="10BodySubsequentParagraph"/>
        <w:rPr>
          <w:lang w:eastAsia="ko-KR"/>
        </w:rPr>
      </w:pPr>
      <w:r>
        <w:rPr>
          <w:lang w:eastAsia="ko-KR"/>
        </w:rPr>
        <w:t xml:space="preserve">Earlier models used to generate </w:t>
      </w:r>
      <w:r w:rsidR="00275D6A">
        <w:rPr>
          <w:lang w:eastAsia="ko-KR"/>
        </w:rPr>
        <w:t>HSI</w:t>
      </w:r>
      <w:r>
        <w:rPr>
          <w:lang w:eastAsia="ko-KR"/>
        </w:rPr>
        <w:t>s assume that</w:t>
      </w:r>
      <w:r w:rsidR="00024652">
        <w:rPr>
          <w:lang w:eastAsia="ko-KR"/>
        </w:rPr>
        <w:t xml:space="preserve"> the reflection </w:t>
      </w:r>
      <w:r w:rsidR="00F97EE2">
        <w:rPr>
          <w:lang w:eastAsia="ko-KR"/>
        </w:rPr>
        <w:t xml:space="preserve">coefficient </w:t>
      </w:r>
      <w:r w:rsidR="00024652">
        <w:rPr>
          <w:lang w:eastAsia="ko-KR"/>
        </w:rPr>
        <w:t xml:space="preserve">of a sample film is </w:t>
      </w:r>
      <w:r w:rsidR="00182E6F">
        <w:rPr>
          <w:lang w:eastAsia="ko-KR"/>
        </w:rPr>
        <w:t xml:space="preserve">constant with wavenumber. However, </w:t>
      </w:r>
      <w:r w:rsidR="00F97EE2">
        <w:rPr>
          <w:lang w:eastAsia="ko-KR"/>
        </w:rPr>
        <w:t xml:space="preserve">the reflection coefficient </w:t>
      </w:r>
      <w:r w:rsidR="00286BFD">
        <w:rPr>
          <w:lang w:eastAsia="ko-KR"/>
        </w:rPr>
        <w:t xml:space="preserve">of a real film </w:t>
      </w:r>
      <w:r w:rsidR="00F97EE2">
        <w:rPr>
          <w:lang w:eastAsia="ko-KR"/>
        </w:rPr>
        <w:t xml:space="preserve">can </w:t>
      </w:r>
      <w:r w:rsidR="000846EE">
        <w:rPr>
          <w:lang w:eastAsia="ko-KR"/>
        </w:rPr>
        <w:t xml:space="preserve">vary </w:t>
      </w:r>
      <w:r w:rsidR="00286BFD">
        <w:rPr>
          <w:lang w:eastAsia="ko-KR"/>
        </w:rPr>
        <w:t>with wave</w:t>
      </w:r>
      <w:r w:rsidR="00AD6BD2">
        <w:rPr>
          <w:lang w:eastAsia="ko-KR"/>
        </w:rPr>
        <w:t>number</w:t>
      </w:r>
      <w:r w:rsidR="007B78B4">
        <w:rPr>
          <w:lang w:eastAsia="ko-KR"/>
        </w:rPr>
        <w:t>.</w:t>
      </w:r>
      <w:r w:rsidR="00A16104">
        <w:rPr>
          <w:lang w:eastAsia="ko-KR"/>
        </w:rPr>
        <w:t xml:space="preserve"> </w:t>
      </w:r>
      <w:r w:rsidR="006B1CA5">
        <w:rPr>
          <w:lang w:eastAsia="ko-KR"/>
        </w:rPr>
        <w:t>For example, w</w:t>
      </w:r>
      <w:r w:rsidR="00A16104">
        <w:rPr>
          <w:lang w:eastAsia="ko-KR"/>
        </w:rPr>
        <w:t xml:space="preserve">hen </w:t>
      </w:r>
      <w:r w:rsidR="000219A2">
        <w:rPr>
          <w:lang w:eastAsia="ko-KR"/>
        </w:rPr>
        <w:t xml:space="preserve">the absorption coefficient of </w:t>
      </w:r>
      <w:r w:rsidR="00363FB2">
        <w:rPr>
          <w:lang w:eastAsia="ko-KR"/>
        </w:rPr>
        <w:t>a sample</w:t>
      </w:r>
      <w:r w:rsidR="000219A2">
        <w:rPr>
          <w:lang w:eastAsia="ko-KR"/>
        </w:rPr>
        <w:t xml:space="preserve"> is </w:t>
      </w:r>
      <w:r w:rsidR="007B78B4">
        <w:rPr>
          <w:lang w:eastAsia="ko-KR"/>
        </w:rPr>
        <w:t xml:space="preserve">high, </w:t>
      </w:r>
      <w:r w:rsidR="006E1ECF">
        <w:rPr>
          <w:lang w:eastAsia="ko-KR"/>
        </w:rPr>
        <w:t xml:space="preserve">the refractive index </w:t>
      </w:r>
      <w:r w:rsidR="00604431">
        <w:rPr>
          <w:lang w:eastAsia="ko-KR"/>
        </w:rPr>
        <w:t xml:space="preserve">can change </w:t>
      </w:r>
      <w:r w:rsidR="00306B36">
        <w:rPr>
          <w:lang w:eastAsia="ko-KR"/>
        </w:rPr>
        <w:t xml:space="preserve">near the absorption peak </w:t>
      </w:r>
      <w:r w:rsidR="00604431">
        <w:rPr>
          <w:lang w:eastAsia="ko-KR"/>
        </w:rPr>
        <w:t>due to the Kramers-Kronig relation</w:t>
      </w:r>
      <w:r w:rsidR="00833B7B">
        <w:rPr>
          <w:lang w:eastAsia="ko-KR"/>
        </w:rPr>
        <w:t xml:space="preserve">, resulting </w:t>
      </w:r>
      <w:r w:rsidR="0038419E">
        <w:rPr>
          <w:lang w:eastAsia="ko-KR"/>
        </w:rPr>
        <w:t>in a dispersive-</w:t>
      </w:r>
      <w:r w:rsidR="00CA6F92">
        <w:rPr>
          <w:lang w:eastAsia="ko-KR"/>
        </w:rPr>
        <w:t>shape</w:t>
      </w:r>
      <w:r>
        <w:rPr>
          <w:lang w:eastAsia="ko-KR"/>
        </w:rPr>
        <w:t>d</w:t>
      </w:r>
      <w:r w:rsidR="0038419E">
        <w:rPr>
          <w:lang w:eastAsia="ko-KR"/>
        </w:rPr>
        <w:t xml:space="preserve"> reflection coefficient</w:t>
      </w:r>
      <w:r w:rsidR="007B78B4">
        <w:rPr>
          <w:lang w:eastAsia="ko-KR"/>
        </w:rPr>
        <w:t>.</w:t>
      </w:r>
      <w:r w:rsidR="00D54FCA">
        <w:rPr>
          <w:lang w:eastAsia="ko-KR"/>
        </w:rPr>
        <w:t xml:space="preserve"> Also, multiple reflections within a sample film </w:t>
      </w:r>
      <w:r w:rsidR="00283B6B">
        <w:rPr>
          <w:lang w:eastAsia="ko-KR"/>
        </w:rPr>
        <w:t xml:space="preserve">can result in </w:t>
      </w:r>
      <w:r w:rsidR="00584F06">
        <w:rPr>
          <w:lang w:eastAsia="ko-KR"/>
        </w:rPr>
        <w:t xml:space="preserve">a </w:t>
      </w:r>
      <w:r w:rsidR="0079004D">
        <w:rPr>
          <w:lang w:eastAsia="ko-KR"/>
        </w:rPr>
        <w:t xml:space="preserve">reduction in </w:t>
      </w:r>
      <w:r w:rsidR="009B1D87">
        <w:rPr>
          <w:lang w:eastAsia="ko-KR"/>
        </w:rPr>
        <w:t xml:space="preserve">the effective transmission coefficient </w:t>
      </w:r>
      <w:r w:rsidR="00AC17DD">
        <w:rPr>
          <w:lang w:eastAsia="ko-KR"/>
        </w:rPr>
        <w:t xml:space="preserve">and reflection coefficient </w:t>
      </w:r>
      <w:r w:rsidR="00686A03">
        <w:rPr>
          <w:lang w:eastAsia="ko-KR"/>
        </w:rPr>
        <w:t xml:space="preserve">at </w:t>
      </w:r>
      <w:r w:rsidR="00912631">
        <w:rPr>
          <w:lang w:eastAsia="ko-KR"/>
        </w:rPr>
        <w:t xml:space="preserve">the film’s </w:t>
      </w:r>
      <w:r w:rsidR="00686A03">
        <w:rPr>
          <w:lang w:eastAsia="ko-KR"/>
        </w:rPr>
        <w:t xml:space="preserve">resonant absorption </w:t>
      </w:r>
      <w:r w:rsidR="00912631">
        <w:rPr>
          <w:lang w:eastAsia="ko-KR"/>
        </w:rPr>
        <w:t>frequencies</w:t>
      </w:r>
      <w:r w:rsidR="00686A03">
        <w:rPr>
          <w:lang w:eastAsia="ko-KR"/>
        </w:rPr>
        <w:t>.</w:t>
      </w:r>
      <w:r w:rsidR="00E207AE">
        <w:rPr>
          <w:lang w:eastAsia="ko-KR"/>
        </w:rPr>
        <w:t xml:space="preserve"> Other </w:t>
      </w:r>
      <w:r w:rsidR="00D76825">
        <w:rPr>
          <w:lang w:eastAsia="ko-KR"/>
        </w:rPr>
        <w:t>compl</w:t>
      </w:r>
      <w:r w:rsidR="00AD7A6D">
        <w:rPr>
          <w:lang w:eastAsia="ko-KR"/>
        </w:rPr>
        <w:t>ex</w:t>
      </w:r>
      <w:r w:rsidR="00E207AE">
        <w:rPr>
          <w:lang w:eastAsia="ko-KR"/>
        </w:rPr>
        <w:t xml:space="preserve"> factors that can affect the TSVD </w:t>
      </w:r>
      <w:r w:rsidR="002201DC">
        <w:rPr>
          <w:lang w:eastAsia="ko-KR"/>
        </w:rPr>
        <w:t xml:space="preserve">efficiency of fringe suppression </w:t>
      </w:r>
      <w:r w:rsidR="00900B27">
        <w:rPr>
          <w:lang w:eastAsia="ko-KR"/>
        </w:rPr>
        <w:t>include lateral</w:t>
      </w:r>
      <w:r w:rsidR="006F1C82">
        <w:rPr>
          <w:lang w:eastAsia="ko-KR"/>
        </w:rPr>
        <w:t>/axial</w:t>
      </w:r>
      <w:r w:rsidR="00900B27">
        <w:rPr>
          <w:lang w:eastAsia="ko-KR"/>
        </w:rPr>
        <w:t xml:space="preserve"> chromatic aberration</w:t>
      </w:r>
      <w:r w:rsidR="006F1C82">
        <w:rPr>
          <w:lang w:eastAsia="ko-KR"/>
        </w:rPr>
        <w:t>s</w:t>
      </w:r>
      <w:r w:rsidR="00900B27">
        <w:rPr>
          <w:lang w:eastAsia="ko-KR"/>
        </w:rPr>
        <w:t xml:space="preserve">, </w:t>
      </w:r>
      <w:r w:rsidR="006F1C82">
        <w:rPr>
          <w:lang w:eastAsia="ko-KR"/>
        </w:rPr>
        <w:t>discrepanc</w:t>
      </w:r>
      <w:r w:rsidR="0045346C">
        <w:rPr>
          <w:lang w:eastAsia="ko-KR"/>
        </w:rPr>
        <w:t>ies</w:t>
      </w:r>
      <w:r w:rsidR="006F1C82">
        <w:rPr>
          <w:lang w:eastAsia="ko-KR"/>
        </w:rPr>
        <w:t xml:space="preserve"> in</w:t>
      </w:r>
      <w:r w:rsidR="0017184D">
        <w:rPr>
          <w:lang w:eastAsia="ko-KR"/>
        </w:rPr>
        <w:t xml:space="preserve"> </w:t>
      </w:r>
      <w:r w:rsidR="00D8571B">
        <w:rPr>
          <w:lang w:eastAsia="ko-KR"/>
        </w:rPr>
        <w:t xml:space="preserve">the </w:t>
      </w:r>
      <w:r w:rsidR="0017184D">
        <w:rPr>
          <w:lang w:eastAsia="ko-KR"/>
        </w:rPr>
        <w:t>diffraction limit of widely varying wavelength</w:t>
      </w:r>
      <w:r w:rsidR="00D8571B">
        <w:rPr>
          <w:lang w:eastAsia="ko-KR"/>
        </w:rPr>
        <w:t>s</w:t>
      </w:r>
      <w:r w:rsidR="00A5674A">
        <w:rPr>
          <w:lang w:eastAsia="ko-KR"/>
        </w:rPr>
        <w:t xml:space="preserve">, Mie scattering </w:t>
      </w:r>
      <w:r w:rsidR="00852F1F">
        <w:rPr>
          <w:lang w:eastAsia="ko-KR"/>
        </w:rPr>
        <w:t>depending on the film morphology and texture.</w:t>
      </w:r>
      <w:r w:rsidR="00610DAA">
        <w:rPr>
          <w:lang w:eastAsia="ko-KR"/>
        </w:rPr>
        <w:t xml:space="preserve"> </w:t>
      </w:r>
      <w:r w:rsidR="001D7E7F">
        <w:rPr>
          <w:lang w:eastAsia="ko-KR"/>
        </w:rPr>
        <w:t xml:space="preserve">Despite the </w:t>
      </w:r>
      <w:r w:rsidR="00601104">
        <w:rPr>
          <w:lang w:eastAsia="ko-KR"/>
        </w:rPr>
        <w:t xml:space="preserve">various types of </w:t>
      </w:r>
      <w:r w:rsidR="001D7E7F">
        <w:rPr>
          <w:lang w:eastAsia="ko-KR"/>
        </w:rPr>
        <w:t>spatial-spectral coupling</w:t>
      </w:r>
      <w:r w:rsidR="00601104">
        <w:rPr>
          <w:lang w:eastAsia="ko-KR"/>
        </w:rPr>
        <w:t>s</w:t>
      </w:r>
      <w:r w:rsidR="001D7E7F">
        <w:rPr>
          <w:lang w:eastAsia="ko-KR"/>
        </w:rPr>
        <w:t xml:space="preserve"> in </w:t>
      </w:r>
      <w:proofErr w:type="gramStart"/>
      <w:r w:rsidR="00B84B6A">
        <w:rPr>
          <w:lang w:eastAsia="ko-KR"/>
        </w:rPr>
        <w:t>a</w:t>
      </w:r>
      <w:proofErr w:type="gramEnd"/>
      <w:r w:rsidR="00D770A9">
        <w:rPr>
          <w:lang w:eastAsia="ko-KR"/>
        </w:rPr>
        <w:t xml:space="preserve"> </w:t>
      </w:r>
      <w:r w:rsidR="00275D6A">
        <w:rPr>
          <w:lang w:eastAsia="ko-KR"/>
        </w:rPr>
        <w:t>HSI</w:t>
      </w:r>
      <w:r w:rsidR="00B84B6A">
        <w:rPr>
          <w:lang w:eastAsia="ko-KR"/>
        </w:rPr>
        <w:t>,</w:t>
      </w:r>
      <w:r w:rsidR="00A4454C">
        <w:rPr>
          <w:lang w:eastAsia="ko-KR"/>
        </w:rPr>
        <w:t xml:space="preserve"> this</w:t>
      </w:r>
      <w:r w:rsidR="00D76825">
        <w:rPr>
          <w:lang w:eastAsia="ko-KR"/>
        </w:rPr>
        <w:t xml:space="preserve"> </w:t>
      </w:r>
      <w:r w:rsidR="006132DD">
        <w:rPr>
          <w:lang w:eastAsia="ko-KR"/>
        </w:rPr>
        <w:t xml:space="preserve">straightforward </w:t>
      </w:r>
      <w:r w:rsidR="00D76825">
        <w:rPr>
          <w:lang w:eastAsia="ko-KR"/>
        </w:rPr>
        <w:t>TSVD process</w:t>
      </w:r>
      <w:r w:rsidR="006132DD">
        <w:rPr>
          <w:lang w:eastAsia="ko-KR"/>
        </w:rPr>
        <w:t xml:space="preserve"> can </w:t>
      </w:r>
      <w:r w:rsidR="00762BDC">
        <w:rPr>
          <w:lang w:eastAsia="ko-KR"/>
        </w:rPr>
        <w:t xml:space="preserve">effectively </w:t>
      </w:r>
      <w:r w:rsidR="006132DD">
        <w:rPr>
          <w:lang w:eastAsia="ko-KR"/>
        </w:rPr>
        <w:t xml:space="preserve">suppress fringes </w:t>
      </w:r>
      <w:r w:rsidR="0045051E">
        <w:rPr>
          <w:lang w:eastAsia="ko-KR"/>
        </w:rPr>
        <w:t xml:space="preserve">without </w:t>
      </w:r>
      <w:r w:rsidR="00545B4A">
        <w:rPr>
          <w:lang w:eastAsia="ko-KR"/>
        </w:rPr>
        <w:t xml:space="preserve">iterative </w:t>
      </w:r>
      <w:r w:rsidR="0045051E">
        <w:rPr>
          <w:lang w:eastAsia="ko-KR"/>
        </w:rPr>
        <w:t>fitting or other nonlinear data</w:t>
      </w:r>
      <w:r w:rsidR="00E54D46">
        <w:rPr>
          <w:lang w:eastAsia="ko-KR"/>
        </w:rPr>
        <w:t xml:space="preserve"> process</w:t>
      </w:r>
      <w:r w:rsidR="00AF33EB">
        <w:rPr>
          <w:lang w:eastAsia="ko-KR"/>
        </w:rPr>
        <w:t xml:space="preserve">ing, as demonstrated </w:t>
      </w:r>
      <w:r w:rsidR="00012230">
        <w:rPr>
          <w:lang w:eastAsia="ko-KR"/>
        </w:rPr>
        <w:t>by</w:t>
      </w:r>
      <w:r w:rsidR="00AF33EB">
        <w:rPr>
          <w:lang w:eastAsia="ko-KR"/>
        </w:rPr>
        <w:t xml:space="preserve"> the experimental results </w:t>
      </w:r>
      <w:r w:rsidR="00050FFC">
        <w:rPr>
          <w:lang w:eastAsia="ko-KR"/>
        </w:rPr>
        <w:t>in the Results section</w:t>
      </w:r>
      <w:r w:rsidR="00AF33EB">
        <w:rPr>
          <w:lang w:eastAsia="ko-KR"/>
        </w:rPr>
        <w:t>.</w:t>
      </w:r>
    </w:p>
    <w:p w14:paraId="0DF64B16" w14:textId="77777777" w:rsidR="00B17866" w:rsidRDefault="00B17866" w:rsidP="00D97EBE">
      <w:pPr>
        <w:pStyle w:val="10BodySubsequentParagraph"/>
      </w:pPr>
    </w:p>
    <w:p w14:paraId="245C1B26" w14:textId="25046A94" w:rsidR="00AF1501" w:rsidRDefault="00AF1501" w:rsidP="00AF1501">
      <w:pPr>
        <w:pStyle w:val="08SectionHeader1"/>
      </w:pPr>
      <w:r>
        <w:t>Conclusion</w:t>
      </w:r>
    </w:p>
    <w:p w14:paraId="42DB1BF3" w14:textId="11445941" w:rsidR="00AF33EB" w:rsidRPr="00AF33EB" w:rsidRDefault="00AF55EA" w:rsidP="00AF33EB">
      <w:pPr>
        <w:pStyle w:val="09BodyFirstParagraph"/>
      </w:pPr>
      <w:r w:rsidRPr="00AF55EA">
        <w:t>Hyperspectral imaging</w:t>
      </w:r>
      <w:r w:rsidR="00AC3B94">
        <w:t xml:space="preserve"> (HSI)</w:t>
      </w:r>
      <w:r w:rsidRPr="00AF55EA">
        <w:t xml:space="preserve"> in the mid-</w:t>
      </w:r>
      <w:r w:rsidR="00AC3B94">
        <w:t>IR</w:t>
      </w:r>
      <w:r w:rsidRPr="00AF55EA">
        <w:t xml:space="preserve"> region, powered by coherent light sources, </w:t>
      </w:r>
      <w:r w:rsidR="000060A2">
        <w:t>has the potential to enable</w:t>
      </w:r>
      <w:r w:rsidR="003530F5">
        <w:t xml:space="preserve"> label-free chemical fingerprint</w:t>
      </w:r>
      <w:r w:rsidRPr="00AF55EA">
        <w:t xml:space="preserve"> mapping</w:t>
      </w:r>
      <w:r w:rsidR="00012230">
        <w:t>. Still,</w:t>
      </w:r>
      <w:r w:rsidRPr="00AF55EA">
        <w:t xml:space="preserve"> its efficacy </w:t>
      </w:r>
      <w:r w:rsidR="00296933">
        <w:t>can be</w:t>
      </w:r>
      <w:r w:rsidRPr="00AF55EA">
        <w:t xml:space="preserve"> hampered by optical interference fringes </w:t>
      </w:r>
      <w:r w:rsidR="008668F7">
        <w:t>due to</w:t>
      </w:r>
      <w:r w:rsidRPr="00AF55EA">
        <w:t xml:space="preserve"> the etalon effect. These artifacts distort resonant absorption features and obscure vital spatial information, ultimately preventing accurate quantitative analysis and proper image interpretation. </w:t>
      </w:r>
      <w:r w:rsidR="000F318B">
        <w:t>T</w:t>
      </w:r>
      <w:r w:rsidRPr="00AF55EA">
        <w:t>his study introduces a</w:t>
      </w:r>
      <w:r w:rsidR="0019548D">
        <w:t>n</w:t>
      </w:r>
      <w:r w:rsidRPr="00AF55EA">
        <w:t xml:space="preserve"> unsupervised</w:t>
      </w:r>
      <w:r w:rsidR="004C1C36">
        <w:t>, data-driven approach based on</w:t>
      </w:r>
      <w:r w:rsidRPr="00AF55EA">
        <w:t xml:space="preserve"> </w:t>
      </w:r>
      <w:r w:rsidR="00880DA3">
        <w:t xml:space="preserve">truncated </w:t>
      </w:r>
      <w:r w:rsidRPr="00AF55EA">
        <w:t>SVD</w:t>
      </w:r>
      <w:r w:rsidR="001B323B">
        <w:t xml:space="preserve"> to</w:t>
      </w:r>
      <w:r w:rsidRPr="00AF55EA">
        <w:t xml:space="preserve"> isolate the </w:t>
      </w:r>
      <w:r w:rsidR="00F53E92">
        <w:t>resonant</w:t>
      </w:r>
      <w:r w:rsidR="00F53E92" w:rsidRPr="00AF55EA">
        <w:t xml:space="preserve"> </w:t>
      </w:r>
      <w:r w:rsidRPr="00AF55EA">
        <w:t>signal</w:t>
      </w:r>
      <w:r w:rsidR="00A67227">
        <w:t>s</w:t>
      </w:r>
      <w:r w:rsidR="000060A2">
        <w:t>, localized to a few low-rank singular values, from the optical interference fringes span</w:t>
      </w:r>
      <w:r w:rsidR="00F431FC">
        <w:t>ning</w:t>
      </w:r>
      <w:r w:rsidR="00D126C9">
        <w:t xml:space="preserve"> </w:t>
      </w:r>
      <w:r w:rsidRPr="00AF55EA">
        <w:t xml:space="preserve">higher-order singular values. </w:t>
      </w:r>
      <w:r w:rsidR="00FD6D46">
        <w:t>The</w:t>
      </w:r>
      <w:r w:rsidR="00BC5371">
        <w:t xml:space="preserve"> </w:t>
      </w:r>
      <w:r w:rsidR="005C4E0E">
        <w:t xml:space="preserve">performance </w:t>
      </w:r>
      <w:r w:rsidR="002B5FC9">
        <w:t>has been</w:t>
      </w:r>
      <w:r w:rsidRPr="00AF55EA">
        <w:t xml:space="preserve"> </w:t>
      </w:r>
      <w:r w:rsidR="005C4E0E">
        <w:t>demonstrated with</w:t>
      </w:r>
      <w:r w:rsidRPr="00AF55EA">
        <w:t xml:space="preserve"> both complex synthetic models</w:t>
      </w:r>
      <w:r w:rsidR="0074084C">
        <w:t xml:space="preserve"> </w:t>
      </w:r>
      <w:r w:rsidRPr="00AF55EA">
        <w:t xml:space="preserve">and </w:t>
      </w:r>
      <w:r w:rsidR="00B24450">
        <w:t xml:space="preserve">an </w:t>
      </w:r>
      <w:r w:rsidRPr="00AF55EA">
        <w:t xml:space="preserve">experimental </w:t>
      </w:r>
      <w:r w:rsidR="00B24450">
        <w:t>image</w:t>
      </w:r>
      <w:r w:rsidRPr="00AF55EA">
        <w:t xml:space="preserve">. By retaining </w:t>
      </w:r>
      <w:proofErr w:type="gramStart"/>
      <w:r w:rsidRPr="00AF55EA">
        <w:t>only</w:t>
      </w:r>
      <w:proofErr w:type="gramEnd"/>
      <w:r w:rsidRPr="00AF55EA">
        <w:t xml:space="preserve"> the proper signal-carrying singular value</w:t>
      </w:r>
      <w:r w:rsidR="00F431FC">
        <w:t>s</w:t>
      </w:r>
      <w:r w:rsidRPr="00AF55EA">
        <w:t>, the TSVD method effectively suppresses complex spatial fringes and restores accurate spectral profiles with minimal loss of meaningful resonant information. Ultimately, this research delivers a robust</w:t>
      </w:r>
      <w:r w:rsidR="00934B6A">
        <w:t>, practical numerical solution that enables accurate chemical mapping of</w:t>
      </w:r>
      <w:r w:rsidRPr="00AF55EA">
        <w:t xml:space="preserve"> completely unknown samples</w:t>
      </w:r>
      <w:r w:rsidR="00A85B78">
        <w:t xml:space="preserve"> with minimum supervision</w:t>
      </w:r>
      <w:r w:rsidRPr="00AF55EA">
        <w:t>.</w:t>
      </w:r>
    </w:p>
    <w:p w14:paraId="2392D68D" w14:textId="77777777" w:rsidR="00FE21ED" w:rsidRDefault="00FE21ED" w:rsidP="00D971BA">
      <w:pPr>
        <w:pStyle w:val="22DisclosuresSectionHeader"/>
      </w:pPr>
    </w:p>
    <w:p w14:paraId="66261A7C" w14:textId="4AA7772C" w:rsidR="008E0D99" w:rsidRPr="004A60D5" w:rsidRDefault="005C2067" w:rsidP="00E270B1">
      <w:pPr>
        <w:pStyle w:val="22DisclosuresSectionHeader"/>
        <w:ind w:left="0" w:firstLine="0"/>
        <w:jc w:val="both"/>
        <w:rPr>
          <w:rFonts w:cs="Times New Roman"/>
          <w:szCs w:val="20"/>
        </w:rPr>
      </w:pPr>
      <w:r>
        <w:t>Disclosure</w:t>
      </w:r>
      <w:r w:rsidR="00DD7ED0">
        <w:t>.</w:t>
      </w:r>
      <w:r w:rsidR="004A0A2B">
        <w:t xml:space="preserve"> </w:t>
      </w:r>
      <w:r w:rsidR="00607DD1" w:rsidRPr="00E270B1">
        <w:rPr>
          <w:rFonts w:ascii="Times New Roman" w:hAnsi="Times New Roman" w:cs="Times New Roman"/>
          <w:b w:val="0"/>
          <w:szCs w:val="20"/>
        </w:rPr>
        <w:t>The authors declared no conflicts of interest.</w:t>
      </w:r>
      <w:r w:rsidR="004A0A2B">
        <w:rPr>
          <w:b w:val="0"/>
          <w:szCs w:val="20"/>
        </w:rPr>
        <w:t xml:space="preserve"> </w:t>
      </w:r>
      <w:r w:rsidR="0074084C" w:rsidRPr="00E270B1">
        <w:rPr>
          <w:rFonts w:ascii="Times New Roman" w:hAnsi="Times New Roman" w:cs="Times New Roman"/>
          <w:b w:val="0"/>
          <w:szCs w:val="20"/>
        </w:rPr>
        <w:t xml:space="preserve">Certain commercial equipment, instruments, or materials are identified in this paper to foster understanding. Such identification does not imply endorsement by NIST, nor does it imply that the materials or equipment identified are necessarily the best available for the purpose. </w:t>
      </w:r>
      <w:r w:rsidR="0074084C" w:rsidRPr="00E270B1">
        <w:rPr>
          <w:rFonts w:ascii="Times New Roman" w:hAnsi="Times New Roman" w:cs="Times New Roman"/>
          <w:b w:val="0"/>
          <w:szCs w:val="20"/>
          <w:lang w:val="en-GB"/>
        </w:rPr>
        <w:t>Official contribution of the National Institute of Standards and Technology; not subject to copyright in the United States.</w:t>
      </w:r>
    </w:p>
    <w:p w14:paraId="4B225E45" w14:textId="3E3F0C15" w:rsidR="00751924" w:rsidRPr="00E270B1" w:rsidRDefault="00DD7ED0" w:rsidP="00E270B1">
      <w:pPr>
        <w:pStyle w:val="21AcknowledgmentsSectionHeader"/>
        <w:ind w:left="0" w:firstLine="0"/>
        <w:jc w:val="both"/>
        <w:rPr>
          <w:sz w:val="16"/>
          <w:szCs w:val="20"/>
        </w:rPr>
      </w:pPr>
      <w:r w:rsidRPr="00DD7ED0">
        <w:t xml:space="preserve">Data availability. </w:t>
      </w:r>
      <w:r w:rsidRPr="00E270B1">
        <w:rPr>
          <w:rFonts w:ascii="Times New Roman" w:hAnsi="Times New Roman" w:cs="Times New Roman"/>
          <w:b w:val="0"/>
          <w:bCs/>
        </w:rPr>
        <w:t>Data underlying the results presented in this paper are not publicly available at this time but may be obtained from the authors upon reasonable request.</w:t>
      </w:r>
    </w:p>
    <w:p w14:paraId="6AAD3851" w14:textId="3935C27B" w:rsidR="007E617B" w:rsidRPr="004A60D5" w:rsidRDefault="00D971BA" w:rsidP="00E270B1">
      <w:pPr>
        <w:pStyle w:val="21AcknowledgmentsSectionHeader"/>
        <w:rPr>
          <w:rFonts w:cs="Times New Roman"/>
        </w:rPr>
      </w:pPr>
      <w:r>
        <w:t>Acknowledgment</w:t>
      </w:r>
      <w:r w:rsidR="00DD7ED0">
        <w:t xml:space="preserve">. </w:t>
      </w:r>
      <w:r w:rsidR="00654156" w:rsidRPr="00E270B1">
        <w:rPr>
          <w:rFonts w:ascii="Times New Roman" w:hAnsi="Times New Roman" w:cs="Times New Roman"/>
          <w:b w:val="0"/>
        </w:rPr>
        <w:t xml:space="preserve">Dabin </w:t>
      </w:r>
      <w:r w:rsidR="001E3BC4" w:rsidRPr="00E270B1">
        <w:rPr>
          <w:rFonts w:ascii="Times New Roman" w:hAnsi="Times New Roman" w:cs="Times New Roman"/>
          <w:b w:val="0"/>
        </w:rPr>
        <w:t xml:space="preserve">Kim </w:t>
      </w:r>
      <w:r w:rsidR="006E728C" w:rsidRPr="00E270B1">
        <w:rPr>
          <w:rFonts w:ascii="Times New Roman" w:hAnsi="Times New Roman" w:cs="Times New Roman"/>
          <w:b w:val="0"/>
        </w:rPr>
        <w:t>wa</w:t>
      </w:r>
      <w:r w:rsidR="001E3BC4" w:rsidRPr="00E270B1">
        <w:rPr>
          <w:rFonts w:ascii="Times New Roman" w:hAnsi="Times New Roman" w:cs="Times New Roman"/>
          <w:b w:val="0"/>
        </w:rPr>
        <w:t xml:space="preserve">s financially supported by the </w:t>
      </w:r>
      <w:r w:rsidR="00F15CA5" w:rsidRPr="00E270B1">
        <w:rPr>
          <w:rFonts w:ascii="Times New Roman" w:hAnsi="Times New Roman" w:cs="Times New Roman"/>
          <w:b w:val="0"/>
        </w:rPr>
        <w:t xml:space="preserve">NIST </w:t>
      </w:r>
      <w:r w:rsidR="001E3BC4" w:rsidRPr="00E270B1">
        <w:rPr>
          <w:rFonts w:ascii="Times New Roman" w:hAnsi="Times New Roman" w:cs="Times New Roman"/>
          <w:b w:val="0"/>
        </w:rPr>
        <w:t xml:space="preserve">Circular Economy </w:t>
      </w:r>
      <w:r w:rsidR="00187368" w:rsidRPr="00E270B1">
        <w:rPr>
          <w:rFonts w:ascii="Times New Roman" w:hAnsi="Times New Roman" w:cs="Times New Roman"/>
          <w:b w:val="0"/>
        </w:rPr>
        <w:t>Program</w:t>
      </w:r>
      <w:r w:rsidR="00F15CA5" w:rsidRPr="00E270B1">
        <w:rPr>
          <w:rFonts w:ascii="Times New Roman" w:hAnsi="Times New Roman" w:cs="Times New Roman"/>
          <w:b w:val="0"/>
        </w:rPr>
        <w:t>.</w:t>
      </w:r>
    </w:p>
    <w:p w14:paraId="77F25FEF" w14:textId="77777777" w:rsidR="00751924" w:rsidRPr="00751924" w:rsidRDefault="00751924" w:rsidP="00B543AC">
      <w:pPr>
        <w:pStyle w:val="10BodySubsequentParagraph"/>
      </w:pPr>
    </w:p>
    <w:p w14:paraId="06991B5B" w14:textId="5F1F6944" w:rsidR="00CB0B14" w:rsidRPr="005817E4" w:rsidRDefault="00CB0B14" w:rsidP="00CB0B14">
      <w:pPr>
        <w:pStyle w:val="25ReferenceSectionHeader"/>
        <w:rPr>
          <w:szCs w:val="18"/>
        </w:rPr>
      </w:pPr>
      <w:r>
        <w:t>Reference</w:t>
      </w:r>
    </w:p>
    <w:p w14:paraId="79BDCCD7" w14:textId="77777777" w:rsidR="00546060" w:rsidRPr="0045555B" w:rsidRDefault="005947C7"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fldChar w:fldCharType="begin"/>
      </w:r>
      <w:r w:rsidR="00B75176" w:rsidRPr="0045555B">
        <w:rPr>
          <w:rFonts w:ascii="Times New Roman" w:hAnsi="Times New Roman" w:cs="Times New Roman"/>
          <w:sz w:val="16"/>
          <w:szCs w:val="16"/>
        </w:rPr>
        <w:instrText xml:space="preserve"> ADDIN ZOTERO_BIBL {"uncited":[],"omitted":[],"custom":[]} CSL_BIBLIOGRAPHY </w:instrText>
      </w:r>
      <w:r w:rsidR="000D4DD3" w:rsidRPr="0045555B">
        <w:rPr>
          <w:rFonts w:ascii="Times New Roman" w:hAnsi="Times New Roman" w:cs="Times New Roman"/>
          <w:sz w:val="16"/>
          <w:szCs w:val="16"/>
        </w:rPr>
        <w:fldChar w:fldCharType="begin"/>
      </w:r>
      <w:r w:rsidR="000D4DD3" w:rsidRPr="0045555B">
        <w:rPr>
          <w:rFonts w:ascii="Times New Roman" w:hAnsi="Times New Roman" w:cs="Times New Roman"/>
          <w:sz w:val="16"/>
          <w:szCs w:val="16"/>
        </w:rPr>
        <w:instrText xml:space="preserve"> </w:instrText>
      </w:r>
      <w:r w:rsidR="000D4DD3" w:rsidRPr="0045555B">
        <w:rPr>
          <w:rFonts w:ascii="Times New Roman" w:hAnsi="Times New Roman" w:cs="Times New Roman"/>
          <w:sz w:val="16"/>
          <w:szCs w:val="16"/>
        </w:rPr>
        <w:fldChar w:fldCharType="begin"/>
      </w:r>
      <w:r w:rsidR="000D4DD3" w:rsidRPr="0045555B">
        <w:rPr>
          <w:rFonts w:ascii="Times New Roman" w:hAnsi="Times New Roman" w:cs="Times New Roman"/>
          <w:sz w:val="16"/>
          <w:szCs w:val="16"/>
        </w:rPr>
        <w:instrText xml:space="preserve">  </w:instrText>
      </w:r>
      <w:r w:rsidR="000D4DD3" w:rsidRPr="0045555B">
        <w:rPr>
          <w:rFonts w:ascii="Times New Roman" w:hAnsi="Times New Roman" w:cs="Times New Roman"/>
          <w:sz w:val="16"/>
          <w:szCs w:val="16"/>
        </w:rPr>
        <w:fldChar w:fldCharType="separate"/>
      </w:r>
      <w:r w:rsidR="000D4DD3" w:rsidRPr="0045555B">
        <w:rPr>
          <w:rFonts w:ascii="Times New Roman" w:hAnsi="Times New Roman" w:cs="Times New Roman"/>
          <w:sz w:val="16"/>
          <w:szCs w:val="16"/>
        </w:rPr>
        <w:fldChar w:fldCharType="end"/>
      </w:r>
      <w:r w:rsidR="000D4DD3" w:rsidRPr="0045555B">
        <w:rPr>
          <w:rFonts w:ascii="Times New Roman" w:hAnsi="Times New Roman" w:cs="Times New Roman"/>
          <w:sz w:val="16"/>
          <w:szCs w:val="16"/>
        </w:rPr>
        <w:instrText xml:space="preserve"> </w:instrText>
      </w:r>
      <w:r w:rsidR="000D4DD3" w:rsidRPr="0045555B">
        <w:rPr>
          <w:rFonts w:ascii="Times New Roman" w:hAnsi="Times New Roman" w:cs="Times New Roman"/>
          <w:sz w:val="16"/>
          <w:szCs w:val="16"/>
        </w:rPr>
        <w:fldChar w:fldCharType="separate"/>
      </w:r>
      <w:r w:rsidR="000D4DD3" w:rsidRPr="0045555B">
        <w:rPr>
          <w:rFonts w:ascii="Times New Roman" w:hAnsi="Times New Roman" w:cs="Times New Roman"/>
          <w:sz w:val="16"/>
          <w:szCs w:val="16"/>
        </w:rPr>
        <w:fldChar w:fldCharType="end"/>
      </w:r>
      <w:r w:rsidRPr="0045555B">
        <w:rPr>
          <w:rFonts w:ascii="Times New Roman" w:hAnsi="Times New Roman" w:cs="Times New Roman"/>
          <w:sz w:val="16"/>
          <w:szCs w:val="16"/>
        </w:rPr>
        <w:fldChar w:fldCharType="separate"/>
      </w:r>
      <w:r w:rsidR="00546060" w:rsidRPr="0045555B">
        <w:rPr>
          <w:rFonts w:ascii="Times New Roman" w:hAnsi="Times New Roman" w:cs="Times New Roman"/>
          <w:sz w:val="16"/>
          <w:szCs w:val="16"/>
        </w:rPr>
        <w:t xml:space="preserve">1. </w:t>
      </w:r>
      <w:r w:rsidR="00546060" w:rsidRPr="0045555B">
        <w:rPr>
          <w:rFonts w:ascii="Times New Roman" w:hAnsi="Times New Roman" w:cs="Times New Roman"/>
          <w:sz w:val="16"/>
          <w:szCs w:val="16"/>
        </w:rPr>
        <w:tab/>
        <w:t xml:space="preserve">A. Jullien, R. Pascal, U. Bortolozzo, N. Forget, and S. Residori, "High-resolution hyperspectral imaging with cascaded liquid crystal cells," Optica </w:t>
      </w:r>
      <w:r w:rsidR="00546060" w:rsidRPr="0045555B">
        <w:rPr>
          <w:rFonts w:ascii="Times New Roman" w:hAnsi="Times New Roman" w:cs="Times New Roman"/>
          <w:b/>
          <w:bCs/>
          <w:sz w:val="16"/>
          <w:szCs w:val="16"/>
        </w:rPr>
        <w:t>4</w:t>
      </w:r>
      <w:r w:rsidR="00546060" w:rsidRPr="0045555B">
        <w:rPr>
          <w:rFonts w:ascii="Times New Roman" w:hAnsi="Times New Roman" w:cs="Times New Roman"/>
          <w:sz w:val="16"/>
          <w:szCs w:val="16"/>
        </w:rPr>
        <w:t>(4), 400–405 (2017).</w:t>
      </w:r>
    </w:p>
    <w:p w14:paraId="01685D14"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2. </w:t>
      </w:r>
      <w:r w:rsidRPr="0045555B">
        <w:rPr>
          <w:rFonts w:ascii="Times New Roman" w:hAnsi="Times New Roman" w:cs="Times New Roman"/>
          <w:sz w:val="16"/>
          <w:szCs w:val="16"/>
        </w:rPr>
        <w:tab/>
        <w:t xml:space="preserve">D. Knez, B. W. Toulson, A. Chen, M. H. Ettenberg, H. Nguyen, E. O. Potma, and D. A. Fishman, "Spectral imaging at high definition and high speed in the mid-infrared," Sci. Adv. </w:t>
      </w:r>
      <w:r w:rsidRPr="0045555B">
        <w:rPr>
          <w:rFonts w:ascii="Times New Roman" w:hAnsi="Times New Roman" w:cs="Times New Roman"/>
          <w:b/>
          <w:bCs/>
          <w:sz w:val="16"/>
          <w:szCs w:val="16"/>
        </w:rPr>
        <w:t>8</w:t>
      </w:r>
      <w:r w:rsidRPr="0045555B">
        <w:rPr>
          <w:rFonts w:ascii="Times New Roman" w:hAnsi="Times New Roman" w:cs="Times New Roman"/>
          <w:sz w:val="16"/>
          <w:szCs w:val="16"/>
        </w:rPr>
        <w:t>(46), eade4247 (2022).</w:t>
      </w:r>
    </w:p>
    <w:p w14:paraId="1BC77D3E"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3. </w:t>
      </w:r>
      <w:r w:rsidRPr="0045555B">
        <w:rPr>
          <w:rFonts w:ascii="Times New Roman" w:hAnsi="Times New Roman" w:cs="Times New Roman"/>
          <w:sz w:val="16"/>
          <w:szCs w:val="16"/>
        </w:rPr>
        <w:tab/>
        <w:t xml:space="preserve">M. H. Tran, L. Ma, M. Yuan, and B. Fei, "Medical hyperspectral imaging: an updated review of technology advancements and biomedical applications," J. Biomed. Opt. </w:t>
      </w:r>
      <w:r w:rsidRPr="0045555B">
        <w:rPr>
          <w:rFonts w:ascii="Times New Roman" w:hAnsi="Times New Roman" w:cs="Times New Roman"/>
          <w:b/>
          <w:bCs/>
          <w:sz w:val="16"/>
          <w:szCs w:val="16"/>
        </w:rPr>
        <w:t>31</w:t>
      </w:r>
      <w:r w:rsidRPr="0045555B">
        <w:rPr>
          <w:rFonts w:ascii="Times New Roman" w:hAnsi="Times New Roman" w:cs="Times New Roman"/>
          <w:sz w:val="16"/>
          <w:szCs w:val="16"/>
        </w:rPr>
        <w:t>(03), 030901 (2026).</w:t>
      </w:r>
    </w:p>
    <w:p w14:paraId="4F1C771C"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4. </w:t>
      </w:r>
      <w:r w:rsidRPr="0045555B">
        <w:rPr>
          <w:rFonts w:ascii="Times New Roman" w:hAnsi="Times New Roman" w:cs="Times New Roman"/>
          <w:sz w:val="16"/>
          <w:szCs w:val="16"/>
        </w:rPr>
        <w:tab/>
        <w:t xml:space="preserve">J. Zhao, A. Matlock, H. Zhu, Z. Song, J. Zhu, B. Wang, F. Chen, Y. Zhan, Z. Chen, Y. Xu, X. Lin, L. Tian, and J.-X. Cheng, "Bond-selective intensity diffraction tomography," Nat Commun </w:t>
      </w:r>
      <w:r w:rsidRPr="0045555B">
        <w:rPr>
          <w:rFonts w:ascii="Times New Roman" w:hAnsi="Times New Roman" w:cs="Times New Roman"/>
          <w:b/>
          <w:bCs/>
          <w:sz w:val="16"/>
          <w:szCs w:val="16"/>
        </w:rPr>
        <w:t>13</w:t>
      </w:r>
      <w:r w:rsidRPr="0045555B">
        <w:rPr>
          <w:rFonts w:ascii="Times New Roman" w:hAnsi="Times New Roman" w:cs="Times New Roman"/>
          <w:sz w:val="16"/>
          <w:szCs w:val="16"/>
        </w:rPr>
        <w:t>(1), 7767 (2022).</w:t>
      </w:r>
    </w:p>
    <w:p w14:paraId="12124C5F"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5. </w:t>
      </w:r>
      <w:r w:rsidRPr="0045555B">
        <w:rPr>
          <w:rFonts w:ascii="Times New Roman" w:hAnsi="Times New Roman" w:cs="Times New Roman"/>
          <w:sz w:val="16"/>
          <w:szCs w:val="16"/>
        </w:rPr>
        <w:tab/>
        <w:t xml:space="preserve">P. Koziol, D. Liberda, W. M. Kwiatek, and T. P. Wrobel, "Macromolecular Orientation in Biological Tissues Using a Four-Polarization Method in FT-IR Imaging," Anal. Chem. </w:t>
      </w:r>
      <w:r w:rsidRPr="0045555B">
        <w:rPr>
          <w:rFonts w:ascii="Times New Roman" w:hAnsi="Times New Roman" w:cs="Times New Roman"/>
          <w:b/>
          <w:bCs/>
          <w:sz w:val="16"/>
          <w:szCs w:val="16"/>
        </w:rPr>
        <w:t>92</w:t>
      </w:r>
      <w:r w:rsidRPr="0045555B">
        <w:rPr>
          <w:rFonts w:ascii="Times New Roman" w:hAnsi="Times New Roman" w:cs="Times New Roman"/>
          <w:sz w:val="16"/>
          <w:szCs w:val="16"/>
        </w:rPr>
        <w:t>(19), 13313–13318 (2020).</w:t>
      </w:r>
    </w:p>
    <w:p w14:paraId="6308968D"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6. </w:t>
      </w:r>
      <w:r w:rsidRPr="0045555B">
        <w:rPr>
          <w:rFonts w:ascii="Times New Roman" w:hAnsi="Times New Roman" w:cs="Times New Roman"/>
          <w:sz w:val="16"/>
          <w:szCs w:val="16"/>
        </w:rPr>
        <w:tab/>
        <w:t xml:space="preserve">H. Tiernan, B. Byrne, and S. G. Kazarian, "ATR-FTIR spectroscopy and spectroscopic imaging for the analysis of biopharmaceuticals," Spectrochimica Acta Part A: Molecular and Biomolecular Spectroscopy </w:t>
      </w:r>
      <w:r w:rsidRPr="0045555B">
        <w:rPr>
          <w:rFonts w:ascii="Times New Roman" w:hAnsi="Times New Roman" w:cs="Times New Roman"/>
          <w:b/>
          <w:bCs/>
          <w:sz w:val="16"/>
          <w:szCs w:val="16"/>
        </w:rPr>
        <w:t>241</w:t>
      </w:r>
      <w:r w:rsidRPr="0045555B">
        <w:rPr>
          <w:rFonts w:ascii="Times New Roman" w:hAnsi="Times New Roman" w:cs="Times New Roman"/>
          <w:sz w:val="16"/>
          <w:szCs w:val="16"/>
        </w:rPr>
        <w:t>, 118636 (2020).</w:t>
      </w:r>
    </w:p>
    <w:p w14:paraId="5B848858"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7. </w:t>
      </w:r>
      <w:r w:rsidRPr="0045555B">
        <w:rPr>
          <w:rFonts w:ascii="Times New Roman" w:hAnsi="Times New Roman" w:cs="Times New Roman"/>
          <w:sz w:val="16"/>
          <w:szCs w:val="16"/>
        </w:rPr>
        <w:tab/>
        <w:t xml:space="preserve">M. C. Phillips and N. Hô, "Infrared hyperspectral imaging using a broadly tunable external cavity quantum cascade laser and microbolometer focal plane array," Opt. Express </w:t>
      </w:r>
      <w:r w:rsidRPr="0045555B">
        <w:rPr>
          <w:rFonts w:ascii="Times New Roman" w:hAnsi="Times New Roman" w:cs="Times New Roman"/>
          <w:b/>
          <w:bCs/>
          <w:sz w:val="16"/>
          <w:szCs w:val="16"/>
        </w:rPr>
        <w:t>16</w:t>
      </w:r>
      <w:r w:rsidRPr="0045555B">
        <w:rPr>
          <w:rFonts w:ascii="Times New Roman" w:hAnsi="Times New Roman" w:cs="Times New Roman"/>
          <w:sz w:val="16"/>
          <w:szCs w:val="16"/>
        </w:rPr>
        <w:t>(3), 1836–1845 (2008).</w:t>
      </w:r>
    </w:p>
    <w:p w14:paraId="066F921B"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8. </w:t>
      </w:r>
      <w:r w:rsidRPr="0045555B">
        <w:rPr>
          <w:rFonts w:ascii="Times New Roman" w:hAnsi="Times New Roman" w:cs="Times New Roman"/>
          <w:sz w:val="16"/>
          <w:szCs w:val="16"/>
        </w:rPr>
        <w:tab/>
        <w:t xml:space="preserve">T. P. Wrobel, P. Mukherjee, and R. Bhargava, "Rapid visualization of macromolecular orientation by discrete frequency mid-infrared spectroscopic imaging," Analyst </w:t>
      </w:r>
      <w:r w:rsidRPr="0045555B">
        <w:rPr>
          <w:rFonts w:ascii="Times New Roman" w:hAnsi="Times New Roman" w:cs="Times New Roman"/>
          <w:b/>
          <w:bCs/>
          <w:sz w:val="16"/>
          <w:szCs w:val="16"/>
        </w:rPr>
        <w:t>142</w:t>
      </w:r>
      <w:r w:rsidRPr="0045555B">
        <w:rPr>
          <w:rFonts w:ascii="Times New Roman" w:hAnsi="Times New Roman" w:cs="Times New Roman"/>
          <w:sz w:val="16"/>
          <w:szCs w:val="16"/>
        </w:rPr>
        <w:t>(1), 75–79 (2017).</w:t>
      </w:r>
    </w:p>
    <w:p w14:paraId="0144CC23"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9. </w:t>
      </w:r>
      <w:r w:rsidRPr="0045555B">
        <w:rPr>
          <w:rFonts w:ascii="Times New Roman" w:hAnsi="Times New Roman" w:cs="Times New Roman"/>
          <w:sz w:val="16"/>
          <w:szCs w:val="16"/>
        </w:rPr>
        <w:tab/>
        <w:t xml:space="preserve">K. Yeh, I. Sharma, K. Falahkheirkhah, M. P. Confer, A. C. Orr, Y.-T. Liu, Y. Phal, R.-J. Ho, M. Mehta, A. Bhargava, W. Mei, G. Cheng, J. C. Cheville, and R. Bhargava, "Infrared spectroscopic laser scanning confocal microscopy for whole-slide chemical imaging," Nat Commun </w:t>
      </w:r>
      <w:r w:rsidRPr="0045555B">
        <w:rPr>
          <w:rFonts w:ascii="Times New Roman" w:hAnsi="Times New Roman" w:cs="Times New Roman"/>
          <w:b/>
          <w:bCs/>
          <w:sz w:val="16"/>
          <w:szCs w:val="16"/>
        </w:rPr>
        <w:t>14</w:t>
      </w:r>
      <w:r w:rsidRPr="0045555B">
        <w:rPr>
          <w:rFonts w:ascii="Times New Roman" w:hAnsi="Times New Roman" w:cs="Times New Roman"/>
          <w:sz w:val="16"/>
          <w:szCs w:val="16"/>
        </w:rPr>
        <w:t>(1), 5215 (2023).</w:t>
      </w:r>
    </w:p>
    <w:p w14:paraId="47580247"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10. </w:t>
      </w:r>
      <w:r w:rsidRPr="0045555B">
        <w:rPr>
          <w:rFonts w:ascii="Times New Roman" w:hAnsi="Times New Roman" w:cs="Times New Roman"/>
          <w:sz w:val="16"/>
          <w:szCs w:val="16"/>
        </w:rPr>
        <w:tab/>
        <w:t xml:space="preserve">T. Konevskikh, A. Ponossov, R. Blümel, R. Lukacs, and A. Kohler, "Fringes in FTIR spectroscopy revisited: understanding and modelling fringes in infrared spectroscopy of thin films," Analyst </w:t>
      </w:r>
      <w:r w:rsidRPr="0045555B">
        <w:rPr>
          <w:rFonts w:ascii="Times New Roman" w:hAnsi="Times New Roman" w:cs="Times New Roman"/>
          <w:b/>
          <w:bCs/>
          <w:sz w:val="16"/>
          <w:szCs w:val="16"/>
        </w:rPr>
        <w:t>140</w:t>
      </w:r>
      <w:r w:rsidRPr="0045555B">
        <w:rPr>
          <w:rFonts w:ascii="Times New Roman" w:hAnsi="Times New Roman" w:cs="Times New Roman"/>
          <w:sz w:val="16"/>
          <w:szCs w:val="16"/>
        </w:rPr>
        <w:t>(12), 3969–3980 (2015).</w:t>
      </w:r>
    </w:p>
    <w:p w14:paraId="165C340A"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11. </w:t>
      </w:r>
      <w:r w:rsidRPr="0045555B">
        <w:rPr>
          <w:rFonts w:ascii="Times New Roman" w:hAnsi="Times New Roman" w:cs="Times New Roman"/>
          <w:sz w:val="16"/>
          <w:szCs w:val="16"/>
        </w:rPr>
        <w:tab/>
        <w:t xml:space="preserve">U. Schade, D. Cao, L. Puskar, E. Ritter, and J. Beckmann, "Removal of Etalon Features in the Far-Infrared–Terahertz Transmittance Spectra of Thin Polymer Films," Appl Spectrosc </w:t>
      </w:r>
      <w:r w:rsidRPr="0045555B">
        <w:rPr>
          <w:rFonts w:ascii="Times New Roman" w:hAnsi="Times New Roman" w:cs="Times New Roman"/>
          <w:b/>
          <w:bCs/>
          <w:sz w:val="16"/>
          <w:szCs w:val="16"/>
        </w:rPr>
        <w:t>74</w:t>
      </w:r>
      <w:r w:rsidRPr="0045555B">
        <w:rPr>
          <w:rFonts w:ascii="Times New Roman" w:hAnsi="Times New Roman" w:cs="Times New Roman"/>
          <w:sz w:val="16"/>
          <w:szCs w:val="16"/>
        </w:rPr>
        <w:t>(12), 1530–1539 (2020).</w:t>
      </w:r>
    </w:p>
    <w:p w14:paraId="6A452531"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12. </w:t>
      </w:r>
      <w:r w:rsidRPr="0045555B">
        <w:rPr>
          <w:rFonts w:ascii="Times New Roman" w:hAnsi="Times New Roman" w:cs="Times New Roman"/>
          <w:sz w:val="16"/>
          <w:szCs w:val="16"/>
        </w:rPr>
        <w:tab/>
        <w:t xml:space="preserve">J. L. Martínez, I. Moreno, M. Del Mar Sánchez-López, A. Vargas, and P. García-Martínez, "Analysis of multiple internal reflections in a parallel aligned liquid crystal on silicon SLM," Opt. Express </w:t>
      </w:r>
      <w:r w:rsidRPr="0045555B">
        <w:rPr>
          <w:rFonts w:ascii="Times New Roman" w:hAnsi="Times New Roman" w:cs="Times New Roman"/>
          <w:b/>
          <w:bCs/>
          <w:sz w:val="16"/>
          <w:szCs w:val="16"/>
        </w:rPr>
        <w:t>22</w:t>
      </w:r>
      <w:r w:rsidRPr="0045555B">
        <w:rPr>
          <w:rFonts w:ascii="Times New Roman" w:hAnsi="Times New Roman" w:cs="Times New Roman"/>
          <w:sz w:val="16"/>
          <w:szCs w:val="16"/>
        </w:rPr>
        <w:t>(21), 25866–25879 (2014).</w:t>
      </w:r>
    </w:p>
    <w:p w14:paraId="79B0C687"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13. </w:t>
      </w:r>
      <w:r w:rsidRPr="0045555B">
        <w:rPr>
          <w:rFonts w:ascii="Times New Roman" w:hAnsi="Times New Roman" w:cs="Times New Roman"/>
          <w:sz w:val="16"/>
          <w:szCs w:val="16"/>
        </w:rPr>
        <w:tab/>
        <w:t xml:space="preserve">G. Azarfar, E. Aboualizadeh, N. M. Walter, S. Ratti, C. Olivieri, A. Norici, M. Nasse, A. Kohler, M. Giordano, and C. J. Hirschmugl, "Estimating and correcting interference fringes in infrared spectra in infrared hyperspectral imaging," Analyst </w:t>
      </w:r>
      <w:r w:rsidRPr="0045555B">
        <w:rPr>
          <w:rFonts w:ascii="Times New Roman" w:hAnsi="Times New Roman" w:cs="Times New Roman"/>
          <w:b/>
          <w:bCs/>
          <w:sz w:val="16"/>
          <w:szCs w:val="16"/>
        </w:rPr>
        <w:t>143</w:t>
      </w:r>
      <w:r w:rsidRPr="0045555B">
        <w:rPr>
          <w:rFonts w:ascii="Times New Roman" w:hAnsi="Times New Roman" w:cs="Times New Roman"/>
          <w:sz w:val="16"/>
          <w:szCs w:val="16"/>
        </w:rPr>
        <w:t>(19), 4674–4683 (2018).</w:t>
      </w:r>
    </w:p>
    <w:p w14:paraId="0DBD214E"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14. </w:t>
      </w:r>
      <w:r w:rsidRPr="0045555B">
        <w:rPr>
          <w:rFonts w:ascii="Times New Roman" w:hAnsi="Times New Roman" w:cs="Times New Roman"/>
          <w:sz w:val="16"/>
          <w:szCs w:val="16"/>
        </w:rPr>
        <w:tab/>
        <w:t xml:space="preserve">J. H. Solheim, F. Borondics, B. Zimmermann, C. Sandt, F. Muthreich, and A. Kohler, "An automated approach for fringe frequency estimation and removal in infrared spectroscopy and hyperspectral imaging of biological samples," Journal of Biophotonics </w:t>
      </w:r>
      <w:r w:rsidRPr="0045555B">
        <w:rPr>
          <w:rFonts w:ascii="Times New Roman" w:hAnsi="Times New Roman" w:cs="Times New Roman"/>
          <w:b/>
          <w:bCs/>
          <w:sz w:val="16"/>
          <w:szCs w:val="16"/>
        </w:rPr>
        <w:t>14</w:t>
      </w:r>
      <w:r w:rsidRPr="0045555B">
        <w:rPr>
          <w:rFonts w:ascii="Times New Roman" w:hAnsi="Times New Roman" w:cs="Times New Roman"/>
          <w:sz w:val="16"/>
          <w:szCs w:val="16"/>
        </w:rPr>
        <w:t>(12), e202100148 (2021).</w:t>
      </w:r>
    </w:p>
    <w:p w14:paraId="2BB37558"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15. </w:t>
      </w:r>
      <w:r w:rsidRPr="0045555B">
        <w:rPr>
          <w:rFonts w:ascii="Times New Roman" w:hAnsi="Times New Roman" w:cs="Times New Roman"/>
          <w:sz w:val="16"/>
          <w:szCs w:val="16"/>
        </w:rPr>
        <w:tab/>
        <w:t xml:space="preserve">S. Ran, S. Berisha, R. Mankar, W.-C. Shih, and D. Mayerich, "Mitigating fringing in discrete frequency infrared imaging using time-delayed integration," Biomed. Opt. Express </w:t>
      </w:r>
      <w:r w:rsidRPr="0045555B">
        <w:rPr>
          <w:rFonts w:ascii="Times New Roman" w:hAnsi="Times New Roman" w:cs="Times New Roman"/>
          <w:b/>
          <w:bCs/>
          <w:sz w:val="16"/>
          <w:szCs w:val="16"/>
        </w:rPr>
        <w:t>9</w:t>
      </w:r>
      <w:r w:rsidRPr="0045555B">
        <w:rPr>
          <w:rFonts w:ascii="Times New Roman" w:hAnsi="Times New Roman" w:cs="Times New Roman"/>
          <w:sz w:val="16"/>
          <w:szCs w:val="16"/>
        </w:rPr>
        <w:t>(2), 832–843 (2018).</w:t>
      </w:r>
    </w:p>
    <w:p w14:paraId="1EA979CD"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16. </w:t>
      </w:r>
      <w:r w:rsidRPr="0045555B">
        <w:rPr>
          <w:rFonts w:ascii="Times New Roman" w:hAnsi="Times New Roman" w:cs="Times New Roman"/>
          <w:sz w:val="16"/>
          <w:szCs w:val="16"/>
        </w:rPr>
        <w:tab/>
        <w:t xml:space="preserve">A. Schönhals, N. Kröger‐Lui, A. Pucci, and W. Petrich, "On the role of interference in laser‐based mid‐infrared widefield microspectroscopy," Journal of Biophotonics </w:t>
      </w:r>
      <w:r w:rsidRPr="0045555B">
        <w:rPr>
          <w:rFonts w:ascii="Times New Roman" w:hAnsi="Times New Roman" w:cs="Times New Roman"/>
          <w:b/>
          <w:bCs/>
          <w:sz w:val="16"/>
          <w:szCs w:val="16"/>
        </w:rPr>
        <w:t>11</w:t>
      </w:r>
      <w:r w:rsidRPr="0045555B">
        <w:rPr>
          <w:rFonts w:ascii="Times New Roman" w:hAnsi="Times New Roman" w:cs="Times New Roman"/>
          <w:sz w:val="16"/>
          <w:szCs w:val="16"/>
        </w:rPr>
        <w:t>(7), e201800015 (2018).</w:t>
      </w:r>
    </w:p>
    <w:p w14:paraId="66B2763A"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17. </w:t>
      </w:r>
      <w:r w:rsidRPr="0045555B">
        <w:rPr>
          <w:rFonts w:ascii="Times New Roman" w:hAnsi="Times New Roman" w:cs="Times New Roman"/>
          <w:sz w:val="16"/>
          <w:szCs w:val="16"/>
        </w:rPr>
        <w:tab/>
        <w:t xml:space="preserve">F. R. S. Clark and D. J. Moffatt, "The Elimination of Interference Fringes from Infrared Spectra," Appl Spectrosc </w:t>
      </w:r>
      <w:r w:rsidRPr="0045555B">
        <w:rPr>
          <w:rFonts w:ascii="Times New Roman" w:hAnsi="Times New Roman" w:cs="Times New Roman"/>
          <w:b/>
          <w:bCs/>
          <w:sz w:val="16"/>
          <w:szCs w:val="16"/>
        </w:rPr>
        <w:t>32</w:t>
      </w:r>
      <w:r w:rsidRPr="0045555B">
        <w:rPr>
          <w:rFonts w:ascii="Times New Roman" w:hAnsi="Times New Roman" w:cs="Times New Roman"/>
          <w:sz w:val="16"/>
          <w:szCs w:val="16"/>
        </w:rPr>
        <w:t>(6), 547–549 (1978).</w:t>
      </w:r>
    </w:p>
    <w:p w14:paraId="676E7738"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18. </w:t>
      </w:r>
      <w:r w:rsidRPr="0045555B">
        <w:rPr>
          <w:rFonts w:ascii="Times New Roman" w:hAnsi="Times New Roman" w:cs="Times New Roman"/>
          <w:sz w:val="16"/>
          <w:szCs w:val="16"/>
        </w:rPr>
        <w:tab/>
        <w:t xml:space="preserve">C. Robertson, "Theory and practical recommendations for autocorrelation-based image correlation spectroscopy," J. Biomed. Opt </w:t>
      </w:r>
      <w:r w:rsidRPr="0045555B">
        <w:rPr>
          <w:rFonts w:ascii="Times New Roman" w:hAnsi="Times New Roman" w:cs="Times New Roman"/>
          <w:b/>
          <w:bCs/>
          <w:sz w:val="16"/>
          <w:szCs w:val="16"/>
        </w:rPr>
        <w:t>17</w:t>
      </w:r>
      <w:r w:rsidRPr="0045555B">
        <w:rPr>
          <w:rFonts w:ascii="Times New Roman" w:hAnsi="Times New Roman" w:cs="Times New Roman"/>
          <w:sz w:val="16"/>
          <w:szCs w:val="16"/>
        </w:rPr>
        <w:t>(8), 080801 (2012).</w:t>
      </w:r>
    </w:p>
    <w:p w14:paraId="13E08B9E"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19. </w:t>
      </w:r>
      <w:r w:rsidRPr="0045555B">
        <w:rPr>
          <w:rFonts w:ascii="Times New Roman" w:hAnsi="Times New Roman" w:cs="Times New Roman"/>
          <w:sz w:val="16"/>
          <w:szCs w:val="16"/>
        </w:rPr>
        <w:tab/>
        <w:t xml:space="preserve">A. M. A. Pistorius and W. J. DeGrip, "Deconvolution as a tool to remove fringes from an FT-IR spectrum," Vibrational Spectroscopy </w:t>
      </w:r>
      <w:r w:rsidRPr="0045555B">
        <w:rPr>
          <w:rFonts w:ascii="Times New Roman" w:hAnsi="Times New Roman" w:cs="Times New Roman"/>
          <w:b/>
          <w:bCs/>
          <w:sz w:val="16"/>
          <w:szCs w:val="16"/>
        </w:rPr>
        <w:t>36</w:t>
      </w:r>
      <w:r w:rsidRPr="0045555B">
        <w:rPr>
          <w:rFonts w:ascii="Times New Roman" w:hAnsi="Times New Roman" w:cs="Times New Roman"/>
          <w:sz w:val="16"/>
          <w:szCs w:val="16"/>
        </w:rPr>
        <w:t>(1), 89–95 (2004).</w:t>
      </w:r>
    </w:p>
    <w:p w14:paraId="2858F1EF"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20. </w:t>
      </w:r>
      <w:r w:rsidRPr="0045555B">
        <w:rPr>
          <w:rFonts w:ascii="Times New Roman" w:hAnsi="Times New Roman" w:cs="Times New Roman"/>
          <w:sz w:val="16"/>
          <w:szCs w:val="16"/>
        </w:rPr>
        <w:tab/>
        <w:t xml:space="preserve">W. Ren, Q. Cao, D. Wu, J. Jiang, G. Yang, Y. Xie, and S. Zhang, "Wavelet transform based defringing in interference imaging spectrometer," Opt. Express </w:t>
      </w:r>
      <w:r w:rsidRPr="0045555B">
        <w:rPr>
          <w:rFonts w:ascii="Times New Roman" w:hAnsi="Times New Roman" w:cs="Times New Roman"/>
          <w:b/>
          <w:bCs/>
          <w:sz w:val="16"/>
          <w:szCs w:val="16"/>
        </w:rPr>
        <w:t>25</w:t>
      </w:r>
      <w:r w:rsidRPr="0045555B">
        <w:rPr>
          <w:rFonts w:ascii="Times New Roman" w:hAnsi="Times New Roman" w:cs="Times New Roman"/>
          <w:sz w:val="16"/>
          <w:szCs w:val="16"/>
        </w:rPr>
        <w:t>(15), 17039–17050 (2017).</w:t>
      </w:r>
    </w:p>
    <w:p w14:paraId="774626E0"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21. </w:t>
      </w:r>
      <w:r w:rsidRPr="0045555B">
        <w:rPr>
          <w:rFonts w:ascii="Times New Roman" w:hAnsi="Times New Roman" w:cs="Times New Roman"/>
          <w:sz w:val="16"/>
          <w:szCs w:val="16"/>
        </w:rPr>
        <w:tab/>
        <w:t xml:space="preserve">I. Amidror, "Fourier spectrum of radially periodic images," J. Opt. Soc. Am. A </w:t>
      </w:r>
      <w:r w:rsidRPr="0045555B">
        <w:rPr>
          <w:rFonts w:ascii="Times New Roman" w:hAnsi="Times New Roman" w:cs="Times New Roman"/>
          <w:b/>
          <w:bCs/>
          <w:sz w:val="16"/>
          <w:szCs w:val="16"/>
        </w:rPr>
        <w:t>14</w:t>
      </w:r>
      <w:r w:rsidRPr="0045555B">
        <w:rPr>
          <w:rFonts w:ascii="Times New Roman" w:hAnsi="Times New Roman" w:cs="Times New Roman"/>
          <w:sz w:val="16"/>
          <w:szCs w:val="16"/>
        </w:rPr>
        <w:t>(4), 816–826 (1997).</w:t>
      </w:r>
    </w:p>
    <w:p w14:paraId="594E6366"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22. </w:t>
      </w:r>
      <w:r w:rsidRPr="0045555B">
        <w:rPr>
          <w:rFonts w:ascii="Times New Roman" w:hAnsi="Times New Roman" w:cs="Times New Roman"/>
          <w:sz w:val="16"/>
          <w:szCs w:val="16"/>
        </w:rPr>
        <w:tab/>
        <w:t xml:space="preserve">M. F. Faggin and M. A. Hines, "Improved algorithm for the suppression of interference fringe in absorption spectroscopy," Review of Scientific Instruments </w:t>
      </w:r>
      <w:r w:rsidRPr="0045555B">
        <w:rPr>
          <w:rFonts w:ascii="Times New Roman" w:hAnsi="Times New Roman" w:cs="Times New Roman"/>
          <w:b/>
          <w:bCs/>
          <w:sz w:val="16"/>
          <w:szCs w:val="16"/>
        </w:rPr>
        <w:t>75</w:t>
      </w:r>
      <w:r w:rsidRPr="0045555B">
        <w:rPr>
          <w:rFonts w:ascii="Times New Roman" w:hAnsi="Times New Roman" w:cs="Times New Roman"/>
          <w:sz w:val="16"/>
          <w:szCs w:val="16"/>
        </w:rPr>
        <w:t>(11), 4547–4553 (2004).</w:t>
      </w:r>
    </w:p>
    <w:p w14:paraId="2F481BFE"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23. </w:t>
      </w:r>
      <w:r w:rsidRPr="0045555B">
        <w:rPr>
          <w:rFonts w:ascii="Times New Roman" w:hAnsi="Times New Roman" w:cs="Times New Roman"/>
          <w:sz w:val="16"/>
          <w:szCs w:val="16"/>
        </w:rPr>
        <w:tab/>
        <w:t xml:space="preserve">J. H. Solheim, B. Zimmermann, V. Tafintseva, S. Dzurendová, V. Shapaval, and A. Kohler, "The Use of Constituent Spectra and Weighting in Extended Multiplicative Signal Correction in Infrared Spectroscopy," Molecules </w:t>
      </w:r>
      <w:r w:rsidRPr="0045555B">
        <w:rPr>
          <w:rFonts w:ascii="Times New Roman" w:hAnsi="Times New Roman" w:cs="Times New Roman"/>
          <w:b/>
          <w:bCs/>
          <w:sz w:val="16"/>
          <w:szCs w:val="16"/>
        </w:rPr>
        <w:t>27</w:t>
      </w:r>
      <w:r w:rsidRPr="0045555B">
        <w:rPr>
          <w:rFonts w:ascii="Times New Roman" w:hAnsi="Times New Roman" w:cs="Times New Roman"/>
          <w:sz w:val="16"/>
          <w:szCs w:val="16"/>
        </w:rPr>
        <w:t>(6), 1900 (2022).</w:t>
      </w:r>
    </w:p>
    <w:p w14:paraId="7C66B43D"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24. </w:t>
      </w:r>
      <w:r w:rsidRPr="0045555B">
        <w:rPr>
          <w:rFonts w:ascii="Times New Roman" w:hAnsi="Times New Roman" w:cs="Times New Roman"/>
          <w:sz w:val="16"/>
          <w:szCs w:val="16"/>
        </w:rPr>
        <w:tab/>
        <w:t xml:space="preserve">H. Martens, J. P. Nielsen, and S. B. Engelsen, "Light Scattering and Light Absorbance Separated by Extended Multiplicative Signal Correction. Application to Near-Infrared Transmission Analysis of Powder Mixtures," Anal. Chem. </w:t>
      </w:r>
      <w:r w:rsidRPr="0045555B">
        <w:rPr>
          <w:rFonts w:ascii="Times New Roman" w:hAnsi="Times New Roman" w:cs="Times New Roman"/>
          <w:b/>
          <w:bCs/>
          <w:sz w:val="16"/>
          <w:szCs w:val="16"/>
        </w:rPr>
        <w:t>75</w:t>
      </w:r>
      <w:r w:rsidRPr="0045555B">
        <w:rPr>
          <w:rFonts w:ascii="Times New Roman" w:hAnsi="Times New Roman" w:cs="Times New Roman"/>
          <w:sz w:val="16"/>
          <w:szCs w:val="16"/>
        </w:rPr>
        <w:t>(3), 394–404 (2003).</w:t>
      </w:r>
    </w:p>
    <w:p w14:paraId="0B1D879E"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25. </w:t>
      </w:r>
      <w:r w:rsidRPr="0045555B">
        <w:rPr>
          <w:rFonts w:ascii="Times New Roman" w:hAnsi="Times New Roman" w:cs="Times New Roman"/>
          <w:sz w:val="16"/>
          <w:szCs w:val="16"/>
        </w:rPr>
        <w:tab/>
        <w:t xml:space="preserve">V. Tafintseva, T. A. Lintvedt, J. H. Solheim, B. Zimmermann, H. U. Rehman, V. Virtanen, R. Shaikh, E. Nippolainen, I. Afara, S. Saarakkala, L. Rieppo, P. Krebs, P. Fomina, B. Mizaikoff, and A. Kohler, "Preprocessing Strategies for Sparse Infrared Spectroscopy: A Case Study on Cartilage Diagnostics," Molecules </w:t>
      </w:r>
      <w:r w:rsidRPr="0045555B">
        <w:rPr>
          <w:rFonts w:ascii="Times New Roman" w:hAnsi="Times New Roman" w:cs="Times New Roman"/>
          <w:b/>
          <w:bCs/>
          <w:sz w:val="16"/>
          <w:szCs w:val="16"/>
        </w:rPr>
        <w:t>27</w:t>
      </w:r>
      <w:r w:rsidRPr="0045555B">
        <w:rPr>
          <w:rFonts w:ascii="Times New Roman" w:hAnsi="Times New Roman" w:cs="Times New Roman"/>
          <w:sz w:val="16"/>
          <w:szCs w:val="16"/>
        </w:rPr>
        <w:t>(3), 873 (2022).</w:t>
      </w:r>
    </w:p>
    <w:p w14:paraId="06E86AD4"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26. </w:t>
      </w:r>
      <w:r w:rsidRPr="0045555B">
        <w:rPr>
          <w:rFonts w:ascii="Times New Roman" w:hAnsi="Times New Roman" w:cs="Times New Roman"/>
          <w:sz w:val="16"/>
          <w:szCs w:val="16"/>
        </w:rPr>
        <w:tab/>
        <w:t xml:space="preserve">S. Feng, Q. Chen, G. Gu, T. Tao, L. Zhang, Y. Hu, W. Yin, and C. Zuo, "Fringe pattern analysis using deep learning," Adv. Photon. </w:t>
      </w:r>
      <w:r w:rsidRPr="0045555B">
        <w:rPr>
          <w:rFonts w:ascii="Times New Roman" w:hAnsi="Times New Roman" w:cs="Times New Roman"/>
          <w:b/>
          <w:bCs/>
          <w:sz w:val="16"/>
          <w:szCs w:val="16"/>
        </w:rPr>
        <w:t>1</w:t>
      </w:r>
      <w:r w:rsidRPr="0045555B">
        <w:rPr>
          <w:rFonts w:ascii="Times New Roman" w:hAnsi="Times New Roman" w:cs="Times New Roman"/>
          <w:sz w:val="16"/>
          <w:szCs w:val="16"/>
        </w:rPr>
        <w:t>(02), 025001 (2019).</w:t>
      </w:r>
    </w:p>
    <w:p w14:paraId="1D5703DC"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27. </w:t>
      </w:r>
      <w:r w:rsidRPr="0045555B">
        <w:rPr>
          <w:rFonts w:ascii="Times New Roman" w:hAnsi="Times New Roman" w:cs="Times New Roman"/>
          <w:sz w:val="16"/>
          <w:szCs w:val="16"/>
        </w:rPr>
        <w:tab/>
        <w:t xml:space="preserve">S. Guo, T. Mayerhöfer, S. Pahlow, U. Hübner, J. Popp, and T. Bocklitz, "Deep learning for ‘artefact’ removal in infrared spectroscopy," Analyst </w:t>
      </w:r>
      <w:r w:rsidRPr="0045555B">
        <w:rPr>
          <w:rFonts w:ascii="Times New Roman" w:hAnsi="Times New Roman" w:cs="Times New Roman"/>
          <w:b/>
          <w:bCs/>
          <w:sz w:val="16"/>
          <w:szCs w:val="16"/>
        </w:rPr>
        <w:t>145</w:t>
      </w:r>
      <w:r w:rsidRPr="0045555B">
        <w:rPr>
          <w:rFonts w:ascii="Times New Roman" w:hAnsi="Times New Roman" w:cs="Times New Roman"/>
          <w:sz w:val="16"/>
          <w:szCs w:val="16"/>
        </w:rPr>
        <w:t>(15), 5213–5220 (2020).</w:t>
      </w:r>
    </w:p>
    <w:p w14:paraId="2E3BD548"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28. </w:t>
      </w:r>
      <w:r w:rsidRPr="0045555B">
        <w:rPr>
          <w:rFonts w:ascii="Times New Roman" w:hAnsi="Times New Roman" w:cs="Times New Roman"/>
          <w:sz w:val="16"/>
          <w:szCs w:val="16"/>
        </w:rPr>
        <w:tab/>
        <w:t xml:space="preserve">R. E. Roger, "A faster way to compute the noise-adjusted principal components transform matrix," IEEE Trans. Geosci. Remote Sensing </w:t>
      </w:r>
      <w:r w:rsidRPr="0045555B">
        <w:rPr>
          <w:rFonts w:ascii="Times New Roman" w:hAnsi="Times New Roman" w:cs="Times New Roman"/>
          <w:b/>
          <w:bCs/>
          <w:sz w:val="16"/>
          <w:szCs w:val="16"/>
        </w:rPr>
        <w:t>32</w:t>
      </w:r>
      <w:r w:rsidRPr="0045555B">
        <w:rPr>
          <w:rFonts w:ascii="Times New Roman" w:hAnsi="Times New Roman" w:cs="Times New Roman"/>
          <w:sz w:val="16"/>
          <w:szCs w:val="16"/>
        </w:rPr>
        <w:t>(6), 1194–1196 (1994).</w:t>
      </w:r>
    </w:p>
    <w:p w14:paraId="4871F423"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29. </w:t>
      </w:r>
      <w:r w:rsidRPr="0045555B">
        <w:rPr>
          <w:rFonts w:ascii="Times New Roman" w:hAnsi="Times New Roman" w:cs="Times New Roman"/>
          <w:sz w:val="16"/>
          <w:szCs w:val="16"/>
        </w:rPr>
        <w:tab/>
        <w:t xml:space="preserve">C. H. Camp Jr., J. S. Bender, and Y. J. Lee, "Real-time and high-throughput Raman signal extraction and processing in CARS hyperspectral imaging," Opt. Express </w:t>
      </w:r>
      <w:r w:rsidRPr="0045555B">
        <w:rPr>
          <w:rFonts w:ascii="Times New Roman" w:hAnsi="Times New Roman" w:cs="Times New Roman"/>
          <w:b/>
          <w:bCs/>
          <w:sz w:val="16"/>
          <w:szCs w:val="16"/>
        </w:rPr>
        <w:t>28</w:t>
      </w:r>
      <w:r w:rsidRPr="0045555B">
        <w:rPr>
          <w:rFonts w:ascii="Times New Roman" w:hAnsi="Times New Roman" w:cs="Times New Roman"/>
          <w:sz w:val="16"/>
          <w:szCs w:val="16"/>
        </w:rPr>
        <w:t>(14), 20422–20435 (2020).</w:t>
      </w:r>
    </w:p>
    <w:p w14:paraId="56AFB968"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30. </w:t>
      </w:r>
      <w:r w:rsidRPr="0045555B">
        <w:rPr>
          <w:rFonts w:ascii="Times New Roman" w:hAnsi="Times New Roman" w:cs="Times New Roman"/>
          <w:sz w:val="16"/>
          <w:szCs w:val="16"/>
        </w:rPr>
        <w:tab/>
        <w:t xml:space="preserve">F. Masia, A. Glen, P. Stephens, P. Borri, and W. Langbein, "Quantitative Chemical Imaging and Unsupervised Analysis Using Hyperspectral Coherent Anti-Stokes Raman Scattering Microscopy," Anal. Chem. </w:t>
      </w:r>
      <w:r w:rsidRPr="0045555B">
        <w:rPr>
          <w:rFonts w:ascii="Times New Roman" w:hAnsi="Times New Roman" w:cs="Times New Roman"/>
          <w:b/>
          <w:bCs/>
          <w:sz w:val="16"/>
          <w:szCs w:val="16"/>
        </w:rPr>
        <w:t>85</w:t>
      </w:r>
      <w:r w:rsidRPr="0045555B">
        <w:rPr>
          <w:rFonts w:ascii="Times New Roman" w:hAnsi="Times New Roman" w:cs="Times New Roman"/>
          <w:sz w:val="16"/>
          <w:szCs w:val="16"/>
        </w:rPr>
        <w:t>(22), 10820–10828 (2013).</w:t>
      </w:r>
    </w:p>
    <w:p w14:paraId="2E68AAB1"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31. </w:t>
      </w:r>
      <w:r w:rsidRPr="0045555B">
        <w:rPr>
          <w:rFonts w:ascii="Times New Roman" w:hAnsi="Times New Roman" w:cs="Times New Roman"/>
          <w:sz w:val="16"/>
          <w:szCs w:val="16"/>
        </w:rPr>
        <w:tab/>
        <w:t xml:space="preserve">J. M. Bioucas-Dias and J. M. P. Nascimento, "Hyperspectral Subspace Identification," IEEE Trans. Geosci. Remote Sensing </w:t>
      </w:r>
      <w:r w:rsidRPr="0045555B">
        <w:rPr>
          <w:rFonts w:ascii="Times New Roman" w:hAnsi="Times New Roman" w:cs="Times New Roman"/>
          <w:b/>
          <w:bCs/>
          <w:sz w:val="16"/>
          <w:szCs w:val="16"/>
        </w:rPr>
        <w:t>46</w:t>
      </w:r>
      <w:r w:rsidRPr="0045555B">
        <w:rPr>
          <w:rFonts w:ascii="Times New Roman" w:hAnsi="Times New Roman" w:cs="Times New Roman"/>
          <w:sz w:val="16"/>
          <w:szCs w:val="16"/>
        </w:rPr>
        <w:t>(8), 2435–2445 (2008).</w:t>
      </w:r>
    </w:p>
    <w:p w14:paraId="00690EF6"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32. </w:t>
      </w:r>
      <w:r w:rsidRPr="0045555B">
        <w:rPr>
          <w:rFonts w:ascii="Times New Roman" w:hAnsi="Times New Roman" w:cs="Times New Roman"/>
          <w:sz w:val="16"/>
          <w:szCs w:val="16"/>
        </w:rPr>
        <w:tab/>
        <w:t xml:space="preserve">N. Keshava and J. F. Mustard, "Spectral unmixing," IEEE Signal Process. Mag. </w:t>
      </w:r>
      <w:r w:rsidRPr="0045555B">
        <w:rPr>
          <w:rFonts w:ascii="Times New Roman" w:hAnsi="Times New Roman" w:cs="Times New Roman"/>
          <w:b/>
          <w:bCs/>
          <w:sz w:val="16"/>
          <w:szCs w:val="16"/>
        </w:rPr>
        <w:t>19</w:t>
      </w:r>
      <w:r w:rsidRPr="0045555B">
        <w:rPr>
          <w:rFonts w:ascii="Times New Roman" w:hAnsi="Times New Roman" w:cs="Times New Roman"/>
          <w:sz w:val="16"/>
          <w:szCs w:val="16"/>
        </w:rPr>
        <w:t>(1), 44–57 (2002).</w:t>
      </w:r>
    </w:p>
    <w:p w14:paraId="596FB1DB"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33. </w:t>
      </w:r>
      <w:r w:rsidRPr="0045555B">
        <w:rPr>
          <w:rFonts w:ascii="Times New Roman" w:hAnsi="Times New Roman" w:cs="Times New Roman"/>
          <w:sz w:val="16"/>
          <w:szCs w:val="16"/>
        </w:rPr>
        <w:tab/>
        <w:t xml:space="preserve">H. Andrews and C. Patterson, "Singular value decompositions and digital image processing," IEEE Trans. Acoust. Speech Signal Process. </w:t>
      </w:r>
      <w:r w:rsidRPr="0045555B">
        <w:rPr>
          <w:rFonts w:ascii="Times New Roman" w:hAnsi="Times New Roman" w:cs="Times New Roman"/>
          <w:b/>
          <w:bCs/>
          <w:sz w:val="16"/>
          <w:szCs w:val="16"/>
        </w:rPr>
        <w:t>24</w:t>
      </w:r>
      <w:r w:rsidRPr="0045555B">
        <w:rPr>
          <w:rFonts w:ascii="Times New Roman" w:hAnsi="Times New Roman" w:cs="Times New Roman"/>
          <w:sz w:val="16"/>
          <w:szCs w:val="16"/>
        </w:rPr>
        <w:t>(1), 26–53 (1976).</w:t>
      </w:r>
    </w:p>
    <w:p w14:paraId="2D070B22"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34. </w:t>
      </w:r>
      <w:r w:rsidRPr="0045555B">
        <w:rPr>
          <w:rFonts w:ascii="Times New Roman" w:hAnsi="Times New Roman" w:cs="Times New Roman"/>
          <w:sz w:val="16"/>
          <w:szCs w:val="16"/>
        </w:rPr>
        <w:tab/>
        <w:t xml:space="preserve">S. Xu, C. R. Snyder, J. Rowlette, and Y. J. Lee, "Three-Dimensional Molecular Orientation Imaging of a Semicrystalline Polymer Film under Shear Deformation," Macromolecules </w:t>
      </w:r>
      <w:r w:rsidRPr="0045555B">
        <w:rPr>
          <w:rFonts w:ascii="Times New Roman" w:hAnsi="Times New Roman" w:cs="Times New Roman"/>
          <w:b/>
          <w:bCs/>
          <w:sz w:val="16"/>
          <w:szCs w:val="16"/>
        </w:rPr>
        <w:t>55</w:t>
      </w:r>
      <w:r w:rsidRPr="0045555B">
        <w:rPr>
          <w:rFonts w:ascii="Times New Roman" w:hAnsi="Times New Roman" w:cs="Times New Roman"/>
          <w:sz w:val="16"/>
          <w:szCs w:val="16"/>
        </w:rPr>
        <w:t>(7), 2627–2635 (2022).</w:t>
      </w:r>
    </w:p>
    <w:p w14:paraId="0242E0C9"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35. </w:t>
      </w:r>
      <w:r w:rsidRPr="0045555B">
        <w:rPr>
          <w:rFonts w:ascii="Times New Roman" w:hAnsi="Times New Roman" w:cs="Times New Roman"/>
          <w:sz w:val="16"/>
          <w:szCs w:val="16"/>
        </w:rPr>
        <w:tab/>
        <w:t xml:space="preserve">S. Xu, J. Rowlette, and Y. J. Lee, "Imaging 3D molecular orientation by orthogonal-pair polarization IR microscopy," Opt. Express </w:t>
      </w:r>
      <w:r w:rsidRPr="0045555B">
        <w:rPr>
          <w:rFonts w:ascii="Times New Roman" w:hAnsi="Times New Roman" w:cs="Times New Roman"/>
          <w:b/>
          <w:bCs/>
          <w:sz w:val="16"/>
          <w:szCs w:val="16"/>
        </w:rPr>
        <w:t>30</w:t>
      </w:r>
      <w:r w:rsidRPr="0045555B">
        <w:rPr>
          <w:rFonts w:ascii="Times New Roman" w:hAnsi="Times New Roman" w:cs="Times New Roman"/>
          <w:sz w:val="16"/>
          <w:szCs w:val="16"/>
        </w:rPr>
        <w:t>(6), 8436–8447 (2022).</w:t>
      </w:r>
    </w:p>
    <w:p w14:paraId="5AB632CB" w14:textId="77777777" w:rsidR="00546060" w:rsidRPr="0045555B" w:rsidRDefault="00546060" w:rsidP="00546060">
      <w:pPr>
        <w:pStyle w:val="Bibliography"/>
        <w:rPr>
          <w:rFonts w:ascii="Times New Roman" w:hAnsi="Times New Roman" w:cs="Times New Roman"/>
          <w:sz w:val="16"/>
          <w:szCs w:val="16"/>
        </w:rPr>
      </w:pPr>
      <w:r w:rsidRPr="0045555B">
        <w:rPr>
          <w:rFonts w:ascii="Times New Roman" w:hAnsi="Times New Roman" w:cs="Times New Roman"/>
          <w:sz w:val="16"/>
          <w:szCs w:val="16"/>
        </w:rPr>
        <w:t xml:space="preserve">36. </w:t>
      </w:r>
      <w:r w:rsidRPr="0045555B">
        <w:rPr>
          <w:rFonts w:ascii="Times New Roman" w:hAnsi="Times New Roman" w:cs="Times New Roman"/>
          <w:sz w:val="16"/>
          <w:szCs w:val="16"/>
        </w:rPr>
        <w:tab/>
        <w:t xml:space="preserve">Y. J. Lee, "Determining 3D molecular orientation from polarization-IR spectra: tutorial," J. Opt. Soc. Am. A </w:t>
      </w:r>
      <w:r w:rsidRPr="0045555B">
        <w:rPr>
          <w:rFonts w:ascii="Times New Roman" w:hAnsi="Times New Roman" w:cs="Times New Roman"/>
          <w:b/>
          <w:bCs/>
          <w:sz w:val="16"/>
          <w:szCs w:val="16"/>
        </w:rPr>
        <w:t>42</w:t>
      </w:r>
      <w:r w:rsidRPr="0045555B">
        <w:rPr>
          <w:rFonts w:ascii="Times New Roman" w:hAnsi="Times New Roman" w:cs="Times New Roman"/>
          <w:sz w:val="16"/>
          <w:szCs w:val="16"/>
        </w:rPr>
        <w:t>(2), 102–112 (2025).</w:t>
      </w:r>
    </w:p>
    <w:p w14:paraId="18A01157" w14:textId="7304B427" w:rsidR="00CB0B14" w:rsidRPr="0045555B" w:rsidRDefault="005947C7" w:rsidP="00DF218B">
      <w:pPr>
        <w:pStyle w:val="Bibliography"/>
        <w:rPr>
          <w:rFonts w:ascii="Times New Roman" w:hAnsi="Times New Roman" w:cs="Times New Roman"/>
          <w:sz w:val="16"/>
          <w:szCs w:val="16"/>
        </w:rPr>
      </w:pPr>
      <w:r w:rsidRPr="0045555B">
        <w:rPr>
          <w:rFonts w:ascii="Times New Roman" w:hAnsi="Times New Roman" w:cs="Times New Roman"/>
          <w:sz w:val="16"/>
          <w:szCs w:val="16"/>
        </w:rPr>
        <w:fldChar w:fldCharType="end"/>
      </w:r>
    </w:p>
    <w:sectPr w:rsidR="00CB0B14" w:rsidRPr="0045555B" w:rsidSect="0081577A">
      <w:footerReference w:type="default" r:id="rId30"/>
      <w:pgSz w:w="12240" w:h="15840"/>
      <w:pgMar w:top="1872" w:right="2347" w:bottom="1872" w:left="23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35AE2" w14:textId="77777777" w:rsidR="00B34616" w:rsidRDefault="00B34616" w:rsidP="004A072B">
      <w:pPr>
        <w:spacing w:after="0" w:line="240" w:lineRule="auto"/>
      </w:pPr>
      <w:r>
        <w:separator/>
      </w:r>
    </w:p>
  </w:endnote>
  <w:endnote w:type="continuationSeparator" w:id="0">
    <w:p w14:paraId="3F6D24D5" w14:textId="77777777" w:rsidR="00B34616" w:rsidRDefault="00B34616" w:rsidP="004A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2933663"/>
      <w:docPartObj>
        <w:docPartGallery w:val="Page Numbers (Bottom of Page)"/>
        <w:docPartUnique/>
      </w:docPartObj>
    </w:sdtPr>
    <w:sdtEndPr>
      <w:rPr>
        <w:rFonts w:ascii="Times New Roman" w:hAnsi="Times New Roman" w:cs="Times New Roman"/>
        <w:noProof/>
        <w:sz w:val="20"/>
        <w:szCs w:val="20"/>
      </w:rPr>
    </w:sdtEndPr>
    <w:sdtContent>
      <w:p w14:paraId="0D59A6E5" w14:textId="50F75031" w:rsidR="004A072B" w:rsidRPr="004A072B" w:rsidRDefault="004A072B">
        <w:pPr>
          <w:pStyle w:val="Footer"/>
          <w:jc w:val="center"/>
          <w:rPr>
            <w:rFonts w:ascii="Times New Roman" w:hAnsi="Times New Roman" w:cs="Times New Roman"/>
            <w:sz w:val="20"/>
            <w:szCs w:val="20"/>
          </w:rPr>
        </w:pPr>
        <w:r w:rsidRPr="004A072B">
          <w:rPr>
            <w:rFonts w:ascii="Times New Roman" w:hAnsi="Times New Roman" w:cs="Times New Roman"/>
            <w:sz w:val="20"/>
            <w:szCs w:val="20"/>
          </w:rPr>
          <w:fldChar w:fldCharType="begin"/>
        </w:r>
        <w:r w:rsidRPr="004A072B">
          <w:rPr>
            <w:rFonts w:ascii="Times New Roman" w:hAnsi="Times New Roman" w:cs="Times New Roman"/>
            <w:sz w:val="20"/>
            <w:szCs w:val="20"/>
          </w:rPr>
          <w:instrText xml:space="preserve"> PAGE   \* MERGEFORMAT </w:instrText>
        </w:r>
        <w:r w:rsidRPr="004A072B">
          <w:rPr>
            <w:rFonts w:ascii="Times New Roman" w:hAnsi="Times New Roman" w:cs="Times New Roman"/>
            <w:sz w:val="20"/>
            <w:szCs w:val="20"/>
          </w:rPr>
          <w:fldChar w:fldCharType="separate"/>
        </w:r>
        <w:r w:rsidRPr="004A072B">
          <w:rPr>
            <w:rFonts w:ascii="Times New Roman" w:hAnsi="Times New Roman" w:cs="Times New Roman"/>
            <w:noProof/>
            <w:sz w:val="20"/>
            <w:szCs w:val="20"/>
          </w:rPr>
          <w:t>2</w:t>
        </w:r>
        <w:r w:rsidRPr="004A072B">
          <w:rPr>
            <w:rFonts w:ascii="Times New Roman" w:hAnsi="Times New Roman" w:cs="Times New Roman"/>
            <w:noProof/>
            <w:sz w:val="20"/>
            <w:szCs w:val="20"/>
          </w:rPr>
          <w:fldChar w:fldCharType="end"/>
        </w:r>
      </w:p>
    </w:sdtContent>
  </w:sdt>
  <w:p w14:paraId="1D3BB647" w14:textId="77777777" w:rsidR="004A072B" w:rsidRDefault="004A07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93B44" w14:textId="77777777" w:rsidR="00B34616" w:rsidRDefault="00B34616" w:rsidP="004A072B">
      <w:pPr>
        <w:spacing w:after="0" w:line="240" w:lineRule="auto"/>
      </w:pPr>
      <w:r>
        <w:separator/>
      </w:r>
    </w:p>
  </w:footnote>
  <w:footnote w:type="continuationSeparator" w:id="0">
    <w:p w14:paraId="5D7A9F7E" w14:textId="77777777" w:rsidR="00B34616" w:rsidRDefault="00B34616" w:rsidP="004A07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56C67C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A04694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EAC41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432425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3FCE5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DA686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B600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58491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7C0D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844B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A33AD"/>
    <w:multiLevelType w:val="hybridMultilevel"/>
    <w:tmpl w:val="831E8016"/>
    <w:lvl w:ilvl="0" w:tplc="2AE4E9C6">
      <w:start w:val="1"/>
      <w:numFmt w:val="bullet"/>
      <w:pStyle w:val="17ListBulleted"/>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4010ED4"/>
    <w:multiLevelType w:val="multilevel"/>
    <w:tmpl w:val="72E88FE4"/>
    <w:lvl w:ilvl="0">
      <w:start w:val="1"/>
      <w:numFmt w:val="decimal"/>
      <w:pStyle w:val="08SectionHeader1"/>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18C57920"/>
    <w:multiLevelType w:val="hybridMultilevel"/>
    <w:tmpl w:val="4F4CA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772220"/>
    <w:multiLevelType w:val="hybridMultilevel"/>
    <w:tmpl w:val="4C54C734"/>
    <w:lvl w:ilvl="0" w:tplc="D04ED72E">
      <w:start w:val="1"/>
      <w:numFmt w:val="decimal"/>
      <w:pStyle w:val="26Reference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B7D0809"/>
    <w:multiLevelType w:val="hybridMultilevel"/>
    <w:tmpl w:val="D88022AC"/>
    <w:lvl w:ilvl="0" w:tplc="8A927B9A">
      <w:start w:val="1"/>
      <w:numFmt w:val="bullet"/>
      <w:lvlText w:val=""/>
      <w:lvlJc w:val="left"/>
      <w:pPr>
        <w:ind w:left="720" w:hanging="360"/>
      </w:pPr>
      <w:rPr>
        <w:rFonts w:ascii="Symbol" w:hAnsi="Symbol"/>
      </w:rPr>
    </w:lvl>
    <w:lvl w:ilvl="1" w:tplc="6038BD8C">
      <w:start w:val="1"/>
      <w:numFmt w:val="bullet"/>
      <w:lvlText w:val=""/>
      <w:lvlJc w:val="left"/>
      <w:pPr>
        <w:ind w:left="720" w:hanging="360"/>
      </w:pPr>
      <w:rPr>
        <w:rFonts w:ascii="Symbol" w:hAnsi="Symbol"/>
      </w:rPr>
    </w:lvl>
    <w:lvl w:ilvl="2" w:tplc="423A3324">
      <w:start w:val="1"/>
      <w:numFmt w:val="bullet"/>
      <w:lvlText w:val=""/>
      <w:lvlJc w:val="left"/>
      <w:pPr>
        <w:ind w:left="720" w:hanging="360"/>
      </w:pPr>
      <w:rPr>
        <w:rFonts w:ascii="Symbol" w:hAnsi="Symbol"/>
      </w:rPr>
    </w:lvl>
    <w:lvl w:ilvl="3" w:tplc="79482604">
      <w:start w:val="1"/>
      <w:numFmt w:val="bullet"/>
      <w:lvlText w:val=""/>
      <w:lvlJc w:val="left"/>
      <w:pPr>
        <w:ind w:left="720" w:hanging="360"/>
      </w:pPr>
      <w:rPr>
        <w:rFonts w:ascii="Symbol" w:hAnsi="Symbol"/>
      </w:rPr>
    </w:lvl>
    <w:lvl w:ilvl="4" w:tplc="CEF8A49E">
      <w:start w:val="1"/>
      <w:numFmt w:val="bullet"/>
      <w:lvlText w:val=""/>
      <w:lvlJc w:val="left"/>
      <w:pPr>
        <w:ind w:left="720" w:hanging="360"/>
      </w:pPr>
      <w:rPr>
        <w:rFonts w:ascii="Symbol" w:hAnsi="Symbol"/>
      </w:rPr>
    </w:lvl>
    <w:lvl w:ilvl="5" w:tplc="D4344CB0">
      <w:start w:val="1"/>
      <w:numFmt w:val="bullet"/>
      <w:lvlText w:val=""/>
      <w:lvlJc w:val="left"/>
      <w:pPr>
        <w:ind w:left="720" w:hanging="360"/>
      </w:pPr>
      <w:rPr>
        <w:rFonts w:ascii="Symbol" w:hAnsi="Symbol"/>
      </w:rPr>
    </w:lvl>
    <w:lvl w:ilvl="6" w:tplc="85A0B2F8">
      <w:start w:val="1"/>
      <w:numFmt w:val="bullet"/>
      <w:lvlText w:val=""/>
      <w:lvlJc w:val="left"/>
      <w:pPr>
        <w:ind w:left="720" w:hanging="360"/>
      </w:pPr>
      <w:rPr>
        <w:rFonts w:ascii="Symbol" w:hAnsi="Symbol"/>
      </w:rPr>
    </w:lvl>
    <w:lvl w:ilvl="7" w:tplc="82A2E63A">
      <w:start w:val="1"/>
      <w:numFmt w:val="bullet"/>
      <w:lvlText w:val=""/>
      <w:lvlJc w:val="left"/>
      <w:pPr>
        <w:ind w:left="720" w:hanging="360"/>
      </w:pPr>
      <w:rPr>
        <w:rFonts w:ascii="Symbol" w:hAnsi="Symbol"/>
      </w:rPr>
    </w:lvl>
    <w:lvl w:ilvl="8" w:tplc="038677DE">
      <w:start w:val="1"/>
      <w:numFmt w:val="bullet"/>
      <w:lvlText w:val=""/>
      <w:lvlJc w:val="left"/>
      <w:pPr>
        <w:ind w:left="720" w:hanging="360"/>
      </w:pPr>
      <w:rPr>
        <w:rFonts w:ascii="Symbol" w:hAnsi="Symbol"/>
      </w:rPr>
    </w:lvl>
  </w:abstractNum>
  <w:abstractNum w:abstractNumId="15" w15:restartNumberingAfterBreak="0">
    <w:nsid w:val="3B557C90"/>
    <w:multiLevelType w:val="hybridMultilevel"/>
    <w:tmpl w:val="DEB6A4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49929DE"/>
    <w:multiLevelType w:val="hybridMultilevel"/>
    <w:tmpl w:val="D6FE65AC"/>
    <w:lvl w:ilvl="0" w:tplc="FB5EEEB8">
      <w:start w:val="1"/>
      <w:numFmt w:val="decimal"/>
      <w:pStyle w:val="19ListNumber1"/>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7BB6430"/>
    <w:multiLevelType w:val="hybridMultilevel"/>
    <w:tmpl w:val="2138B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1E2E55"/>
    <w:multiLevelType w:val="hybridMultilevel"/>
    <w:tmpl w:val="4B6CED76"/>
    <w:lvl w:ilvl="0" w:tplc="6FC2FA76">
      <w:start w:val="1"/>
      <w:numFmt w:val="bullet"/>
      <w:lvlText w:val=""/>
      <w:lvlJc w:val="left"/>
      <w:pPr>
        <w:ind w:left="720" w:hanging="360"/>
      </w:pPr>
      <w:rPr>
        <w:rFonts w:ascii="Symbol" w:hAnsi="Symbol"/>
      </w:rPr>
    </w:lvl>
    <w:lvl w:ilvl="1" w:tplc="28ACC52A">
      <w:start w:val="1"/>
      <w:numFmt w:val="bullet"/>
      <w:lvlText w:val=""/>
      <w:lvlJc w:val="left"/>
      <w:pPr>
        <w:ind w:left="720" w:hanging="360"/>
      </w:pPr>
      <w:rPr>
        <w:rFonts w:ascii="Symbol" w:hAnsi="Symbol"/>
      </w:rPr>
    </w:lvl>
    <w:lvl w:ilvl="2" w:tplc="90EC3F02">
      <w:start w:val="1"/>
      <w:numFmt w:val="bullet"/>
      <w:lvlText w:val=""/>
      <w:lvlJc w:val="left"/>
      <w:pPr>
        <w:ind w:left="720" w:hanging="360"/>
      </w:pPr>
      <w:rPr>
        <w:rFonts w:ascii="Symbol" w:hAnsi="Symbol"/>
      </w:rPr>
    </w:lvl>
    <w:lvl w:ilvl="3" w:tplc="90FE0B7A">
      <w:start w:val="1"/>
      <w:numFmt w:val="bullet"/>
      <w:lvlText w:val=""/>
      <w:lvlJc w:val="left"/>
      <w:pPr>
        <w:ind w:left="720" w:hanging="360"/>
      </w:pPr>
      <w:rPr>
        <w:rFonts w:ascii="Symbol" w:hAnsi="Symbol"/>
      </w:rPr>
    </w:lvl>
    <w:lvl w:ilvl="4" w:tplc="B560C62A">
      <w:start w:val="1"/>
      <w:numFmt w:val="bullet"/>
      <w:lvlText w:val=""/>
      <w:lvlJc w:val="left"/>
      <w:pPr>
        <w:ind w:left="720" w:hanging="360"/>
      </w:pPr>
      <w:rPr>
        <w:rFonts w:ascii="Symbol" w:hAnsi="Symbol"/>
      </w:rPr>
    </w:lvl>
    <w:lvl w:ilvl="5" w:tplc="CD6091AE">
      <w:start w:val="1"/>
      <w:numFmt w:val="bullet"/>
      <w:lvlText w:val=""/>
      <w:lvlJc w:val="left"/>
      <w:pPr>
        <w:ind w:left="720" w:hanging="360"/>
      </w:pPr>
      <w:rPr>
        <w:rFonts w:ascii="Symbol" w:hAnsi="Symbol"/>
      </w:rPr>
    </w:lvl>
    <w:lvl w:ilvl="6" w:tplc="686C4E0C">
      <w:start w:val="1"/>
      <w:numFmt w:val="bullet"/>
      <w:lvlText w:val=""/>
      <w:lvlJc w:val="left"/>
      <w:pPr>
        <w:ind w:left="720" w:hanging="360"/>
      </w:pPr>
      <w:rPr>
        <w:rFonts w:ascii="Symbol" w:hAnsi="Symbol"/>
      </w:rPr>
    </w:lvl>
    <w:lvl w:ilvl="7" w:tplc="ADF2AEDE">
      <w:start w:val="1"/>
      <w:numFmt w:val="bullet"/>
      <w:lvlText w:val=""/>
      <w:lvlJc w:val="left"/>
      <w:pPr>
        <w:ind w:left="720" w:hanging="360"/>
      </w:pPr>
      <w:rPr>
        <w:rFonts w:ascii="Symbol" w:hAnsi="Symbol"/>
      </w:rPr>
    </w:lvl>
    <w:lvl w:ilvl="8" w:tplc="2A0679BA">
      <w:start w:val="1"/>
      <w:numFmt w:val="bullet"/>
      <w:lvlText w:val=""/>
      <w:lvlJc w:val="left"/>
      <w:pPr>
        <w:ind w:left="720" w:hanging="360"/>
      </w:pPr>
      <w:rPr>
        <w:rFonts w:ascii="Symbol" w:hAnsi="Symbol"/>
      </w:rPr>
    </w:lvl>
  </w:abstractNum>
  <w:abstractNum w:abstractNumId="19" w15:restartNumberingAfterBreak="0">
    <w:nsid w:val="5E5067B3"/>
    <w:multiLevelType w:val="hybridMultilevel"/>
    <w:tmpl w:val="18D611A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0" w15:restartNumberingAfterBreak="0">
    <w:nsid w:val="5F602A0A"/>
    <w:multiLevelType w:val="hybridMultilevel"/>
    <w:tmpl w:val="5B621E72"/>
    <w:lvl w:ilvl="0" w:tplc="805A9A1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EC84BF4"/>
    <w:multiLevelType w:val="hybridMultilevel"/>
    <w:tmpl w:val="D6761426"/>
    <w:lvl w:ilvl="0" w:tplc="C3BE05EE">
      <w:start w:val="1"/>
      <w:numFmt w:val="lowerLetter"/>
      <w:pStyle w:val="19ListNumber2"/>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53008044">
    <w:abstractNumId w:val="13"/>
  </w:num>
  <w:num w:numId="2" w16cid:durableId="1885210517">
    <w:abstractNumId w:val="20"/>
  </w:num>
  <w:num w:numId="3" w16cid:durableId="1625304002">
    <w:abstractNumId w:val="12"/>
  </w:num>
  <w:num w:numId="4" w16cid:durableId="2076078269">
    <w:abstractNumId w:val="15"/>
  </w:num>
  <w:num w:numId="5" w16cid:durableId="1174761731">
    <w:abstractNumId w:val="11"/>
  </w:num>
  <w:num w:numId="6" w16cid:durableId="2048337340">
    <w:abstractNumId w:val="17"/>
  </w:num>
  <w:num w:numId="7" w16cid:durableId="915434537">
    <w:abstractNumId w:val="16"/>
  </w:num>
  <w:num w:numId="8" w16cid:durableId="446512584">
    <w:abstractNumId w:val="21"/>
  </w:num>
  <w:num w:numId="9" w16cid:durableId="1827089724">
    <w:abstractNumId w:val="10"/>
  </w:num>
  <w:num w:numId="10" w16cid:durableId="416176555">
    <w:abstractNumId w:val="9"/>
  </w:num>
  <w:num w:numId="11" w16cid:durableId="602767282">
    <w:abstractNumId w:val="7"/>
  </w:num>
  <w:num w:numId="12" w16cid:durableId="88813656">
    <w:abstractNumId w:val="6"/>
  </w:num>
  <w:num w:numId="13" w16cid:durableId="1109010200">
    <w:abstractNumId w:val="5"/>
  </w:num>
  <w:num w:numId="14" w16cid:durableId="186456232">
    <w:abstractNumId w:val="4"/>
  </w:num>
  <w:num w:numId="15" w16cid:durableId="1582178514">
    <w:abstractNumId w:val="8"/>
  </w:num>
  <w:num w:numId="16" w16cid:durableId="475222875">
    <w:abstractNumId w:val="3"/>
  </w:num>
  <w:num w:numId="17" w16cid:durableId="1902906205">
    <w:abstractNumId w:val="2"/>
  </w:num>
  <w:num w:numId="18" w16cid:durableId="1171289779">
    <w:abstractNumId w:val="1"/>
  </w:num>
  <w:num w:numId="19" w16cid:durableId="811142926">
    <w:abstractNumId w:val="0"/>
  </w:num>
  <w:num w:numId="20" w16cid:durableId="557279434">
    <w:abstractNumId w:val="19"/>
  </w:num>
  <w:num w:numId="21" w16cid:durableId="729890269">
    <w:abstractNumId w:val="18"/>
  </w:num>
  <w:num w:numId="22" w16cid:durableId="20108651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rA0MjGzMDE2NTU3MbNU0lEKTi0uzszPAykwMa8FALAdGdUtAAAA"/>
  </w:docVars>
  <w:rsids>
    <w:rsidRoot w:val="00174640"/>
    <w:rsid w:val="00000177"/>
    <w:rsid w:val="000001C7"/>
    <w:rsid w:val="00000378"/>
    <w:rsid w:val="000003EF"/>
    <w:rsid w:val="00000A14"/>
    <w:rsid w:val="00000BE5"/>
    <w:rsid w:val="00000CE7"/>
    <w:rsid w:val="00000E8B"/>
    <w:rsid w:val="0000116C"/>
    <w:rsid w:val="000015F3"/>
    <w:rsid w:val="00001A41"/>
    <w:rsid w:val="00001D66"/>
    <w:rsid w:val="00001EA2"/>
    <w:rsid w:val="00001F5A"/>
    <w:rsid w:val="000020CF"/>
    <w:rsid w:val="00002147"/>
    <w:rsid w:val="000022D7"/>
    <w:rsid w:val="00002711"/>
    <w:rsid w:val="0000279C"/>
    <w:rsid w:val="000029D1"/>
    <w:rsid w:val="00002DB5"/>
    <w:rsid w:val="00002F77"/>
    <w:rsid w:val="000033B3"/>
    <w:rsid w:val="0000348B"/>
    <w:rsid w:val="00003A11"/>
    <w:rsid w:val="00003A93"/>
    <w:rsid w:val="00003CB6"/>
    <w:rsid w:val="00003D64"/>
    <w:rsid w:val="00004832"/>
    <w:rsid w:val="00004CF9"/>
    <w:rsid w:val="00004E72"/>
    <w:rsid w:val="000051B7"/>
    <w:rsid w:val="000052FB"/>
    <w:rsid w:val="0000557C"/>
    <w:rsid w:val="000058AE"/>
    <w:rsid w:val="0000590B"/>
    <w:rsid w:val="000059E2"/>
    <w:rsid w:val="00005C4B"/>
    <w:rsid w:val="00005CC2"/>
    <w:rsid w:val="000060A2"/>
    <w:rsid w:val="00006197"/>
    <w:rsid w:val="000061DE"/>
    <w:rsid w:val="000066CA"/>
    <w:rsid w:val="00006AE8"/>
    <w:rsid w:val="00006DC1"/>
    <w:rsid w:val="00006F01"/>
    <w:rsid w:val="0000789E"/>
    <w:rsid w:val="00007DDE"/>
    <w:rsid w:val="00007EED"/>
    <w:rsid w:val="000107C3"/>
    <w:rsid w:val="000109B6"/>
    <w:rsid w:val="00011F21"/>
    <w:rsid w:val="00012069"/>
    <w:rsid w:val="00012230"/>
    <w:rsid w:val="000128CA"/>
    <w:rsid w:val="00012CDB"/>
    <w:rsid w:val="00012F90"/>
    <w:rsid w:val="000131E5"/>
    <w:rsid w:val="000136E6"/>
    <w:rsid w:val="00013BCD"/>
    <w:rsid w:val="00013BFF"/>
    <w:rsid w:val="000141C9"/>
    <w:rsid w:val="00014654"/>
    <w:rsid w:val="0001465A"/>
    <w:rsid w:val="00014AC1"/>
    <w:rsid w:val="00014DAE"/>
    <w:rsid w:val="00014EC9"/>
    <w:rsid w:val="0001530E"/>
    <w:rsid w:val="0001547A"/>
    <w:rsid w:val="000154F1"/>
    <w:rsid w:val="000157F6"/>
    <w:rsid w:val="000158D6"/>
    <w:rsid w:val="00015EEA"/>
    <w:rsid w:val="000161F8"/>
    <w:rsid w:val="0001651B"/>
    <w:rsid w:val="0001679D"/>
    <w:rsid w:val="00016913"/>
    <w:rsid w:val="00016D75"/>
    <w:rsid w:val="000174B7"/>
    <w:rsid w:val="0001781B"/>
    <w:rsid w:val="00017DF1"/>
    <w:rsid w:val="00017EDD"/>
    <w:rsid w:val="000200A7"/>
    <w:rsid w:val="000205BD"/>
    <w:rsid w:val="000209C3"/>
    <w:rsid w:val="00020C3B"/>
    <w:rsid w:val="00020F29"/>
    <w:rsid w:val="00020F40"/>
    <w:rsid w:val="000210F3"/>
    <w:rsid w:val="000219A2"/>
    <w:rsid w:val="00021A4A"/>
    <w:rsid w:val="00021BDC"/>
    <w:rsid w:val="00021FC8"/>
    <w:rsid w:val="000220B9"/>
    <w:rsid w:val="0002241F"/>
    <w:rsid w:val="00022A47"/>
    <w:rsid w:val="00022BC9"/>
    <w:rsid w:val="00022DA2"/>
    <w:rsid w:val="00022E29"/>
    <w:rsid w:val="00022F60"/>
    <w:rsid w:val="0002300F"/>
    <w:rsid w:val="0002301A"/>
    <w:rsid w:val="00023104"/>
    <w:rsid w:val="00023418"/>
    <w:rsid w:val="0002346E"/>
    <w:rsid w:val="000235B4"/>
    <w:rsid w:val="000237B3"/>
    <w:rsid w:val="000238D3"/>
    <w:rsid w:val="000239C6"/>
    <w:rsid w:val="00023BBB"/>
    <w:rsid w:val="00024085"/>
    <w:rsid w:val="00024299"/>
    <w:rsid w:val="000244FD"/>
    <w:rsid w:val="000245D3"/>
    <w:rsid w:val="000245ED"/>
    <w:rsid w:val="00024652"/>
    <w:rsid w:val="00024ACA"/>
    <w:rsid w:val="00024BB2"/>
    <w:rsid w:val="00024D76"/>
    <w:rsid w:val="00024FB8"/>
    <w:rsid w:val="000258F3"/>
    <w:rsid w:val="00025C1F"/>
    <w:rsid w:val="00025FE4"/>
    <w:rsid w:val="00026743"/>
    <w:rsid w:val="00026A5F"/>
    <w:rsid w:val="00026CC2"/>
    <w:rsid w:val="00027538"/>
    <w:rsid w:val="000276EE"/>
    <w:rsid w:val="00027ACA"/>
    <w:rsid w:val="00027EE0"/>
    <w:rsid w:val="0003008B"/>
    <w:rsid w:val="00030126"/>
    <w:rsid w:val="000304DC"/>
    <w:rsid w:val="00030874"/>
    <w:rsid w:val="000309D9"/>
    <w:rsid w:val="0003120F"/>
    <w:rsid w:val="0003157D"/>
    <w:rsid w:val="00031DA2"/>
    <w:rsid w:val="0003241E"/>
    <w:rsid w:val="00032A5C"/>
    <w:rsid w:val="00032B73"/>
    <w:rsid w:val="00032BD5"/>
    <w:rsid w:val="00033999"/>
    <w:rsid w:val="000343B4"/>
    <w:rsid w:val="000345C9"/>
    <w:rsid w:val="000350A3"/>
    <w:rsid w:val="000353E1"/>
    <w:rsid w:val="00035645"/>
    <w:rsid w:val="000356E7"/>
    <w:rsid w:val="00035977"/>
    <w:rsid w:val="00035D42"/>
    <w:rsid w:val="0003633F"/>
    <w:rsid w:val="00036639"/>
    <w:rsid w:val="000366A8"/>
    <w:rsid w:val="00036BE4"/>
    <w:rsid w:val="00036D6C"/>
    <w:rsid w:val="00036F88"/>
    <w:rsid w:val="0003706C"/>
    <w:rsid w:val="0003726C"/>
    <w:rsid w:val="000373E5"/>
    <w:rsid w:val="00037666"/>
    <w:rsid w:val="000402A9"/>
    <w:rsid w:val="0004038F"/>
    <w:rsid w:val="000407FF"/>
    <w:rsid w:val="00040A3B"/>
    <w:rsid w:val="00040CB6"/>
    <w:rsid w:val="000415F5"/>
    <w:rsid w:val="00041731"/>
    <w:rsid w:val="00041749"/>
    <w:rsid w:val="000418F7"/>
    <w:rsid w:val="00041CA2"/>
    <w:rsid w:val="00041E94"/>
    <w:rsid w:val="0004247E"/>
    <w:rsid w:val="00042636"/>
    <w:rsid w:val="0004279B"/>
    <w:rsid w:val="000427FC"/>
    <w:rsid w:val="00042A9C"/>
    <w:rsid w:val="00043204"/>
    <w:rsid w:val="00043657"/>
    <w:rsid w:val="0004398C"/>
    <w:rsid w:val="000439D7"/>
    <w:rsid w:val="000440E8"/>
    <w:rsid w:val="000440F6"/>
    <w:rsid w:val="00044587"/>
    <w:rsid w:val="00044B44"/>
    <w:rsid w:val="00044D00"/>
    <w:rsid w:val="00044F48"/>
    <w:rsid w:val="000454C2"/>
    <w:rsid w:val="00045671"/>
    <w:rsid w:val="000456DE"/>
    <w:rsid w:val="00047143"/>
    <w:rsid w:val="0004720F"/>
    <w:rsid w:val="000475C3"/>
    <w:rsid w:val="00047791"/>
    <w:rsid w:val="000479EE"/>
    <w:rsid w:val="00047A74"/>
    <w:rsid w:val="00050276"/>
    <w:rsid w:val="0005045D"/>
    <w:rsid w:val="00050486"/>
    <w:rsid w:val="00050992"/>
    <w:rsid w:val="00050B67"/>
    <w:rsid w:val="00050E50"/>
    <w:rsid w:val="00050FFC"/>
    <w:rsid w:val="00051AF5"/>
    <w:rsid w:val="00051C15"/>
    <w:rsid w:val="00052179"/>
    <w:rsid w:val="00052400"/>
    <w:rsid w:val="0005255E"/>
    <w:rsid w:val="00052925"/>
    <w:rsid w:val="00052A2A"/>
    <w:rsid w:val="00052C3F"/>
    <w:rsid w:val="00052F68"/>
    <w:rsid w:val="00054748"/>
    <w:rsid w:val="000549F3"/>
    <w:rsid w:val="00054A4B"/>
    <w:rsid w:val="00054E1D"/>
    <w:rsid w:val="0005561D"/>
    <w:rsid w:val="00055A2A"/>
    <w:rsid w:val="00055AA2"/>
    <w:rsid w:val="00055FD6"/>
    <w:rsid w:val="0005619D"/>
    <w:rsid w:val="0005629A"/>
    <w:rsid w:val="0005631F"/>
    <w:rsid w:val="00056391"/>
    <w:rsid w:val="00056AD2"/>
    <w:rsid w:val="00057C01"/>
    <w:rsid w:val="00057DC7"/>
    <w:rsid w:val="000600AB"/>
    <w:rsid w:val="000602D9"/>
    <w:rsid w:val="00060500"/>
    <w:rsid w:val="0006060F"/>
    <w:rsid w:val="000608A8"/>
    <w:rsid w:val="00060A0B"/>
    <w:rsid w:val="000615EE"/>
    <w:rsid w:val="00061A69"/>
    <w:rsid w:val="00061D03"/>
    <w:rsid w:val="00061E36"/>
    <w:rsid w:val="000620BC"/>
    <w:rsid w:val="00062184"/>
    <w:rsid w:val="0006236E"/>
    <w:rsid w:val="000624BA"/>
    <w:rsid w:val="00062914"/>
    <w:rsid w:val="00062BDB"/>
    <w:rsid w:val="00062D82"/>
    <w:rsid w:val="00063206"/>
    <w:rsid w:val="00063C40"/>
    <w:rsid w:val="00063D8B"/>
    <w:rsid w:val="00063F99"/>
    <w:rsid w:val="000645FE"/>
    <w:rsid w:val="00064981"/>
    <w:rsid w:val="00064A8D"/>
    <w:rsid w:val="00064AF0"/>
    <w:rsid w:val="00064CF6"/>
    <w:rsid w:val="00064DEF"/>
    <w:rsid w:val="00064F41"/>
    <w:rsid w:val="00064FED"/>
    <w:rsid w:val="000650D5"/>
    <w:rsid w:val="000651EE"/>
    <w:rsid w:val="0006533D"/>
    <w:rsid w:val="000655EE"/>
    <w:rsid w:val="0006583D"/>
    <w:rsid w:val="00066012"/>
    <w:rsid w:val="000660C9"/>
    <w:rsid w:val="000664CD"/>
    <w:rsid w:val="00066562"/>
    <w:rsid w:val="000666CE"/>
    <w:rsid w:val="00067071"/>
    <w:rsid w:val="000670FB"/>
    <w:rsid w:val="000673A1"/>
    <w:rsid w:val="00067529"/>
    <w:rsid w:val="000677D6"/>
    <w:rsid w:val="000679D5"/>
    <w:rsid w:val="00067AF8"/>
    <w:rsid w:val="00067BDA"/>
    <w:rsid w:val="00067C7E"/>
    <w:rsid w:val="00067C94"/>
    <w:rsid w:val="00067D3B"/>
    <w:rsid w:val="00067E25"/>
    <w:rsid w:val="000702CF"/>
    <w:rsid w:val="00070327"/>
    <w:rsid w:val="000704AE"/>
    <w:rsid w:val="000709FD"/>
    <w:rsid w:val="00070A8A"/>
    <w:rsid w:val="00070C60"/>
    <w:rsid w:val="00070EC2"/>
    <w:rsid w:val="00070F7B"/>
    <w:rsid w:val="000712E5"/>
    <w:rsid w:val="000714A7"/>
    <w:rsid w:val="00071841"/>
    <w:rsid w:val="00071A90"/>
    <w:rsid w:val="00071AD6"/>
    <w:rsid w:val="00071AF1"/>
    <w:rsid w:val="00071C3C"/>
    <w:rsid w:val="00072377"/>
    <w:rsid w:val="000723A1"/>
    <w:rsid w:val="00072967"/>
    <w:rsid w:val="00072AF5"/>
    <w:rsid w:val="000730D0"/>
    <w:rsid w:val="00073161"/>
    <w:rsid w:val="00073259"/>
    <w:rsid w:val="00073AC5"/>
    <w:rsid w:val="00073F90"/>
    <w:rsid w:val="0007435B"/>
    <w:rsid w:val="000744F2"/>
    <w:rsid w:val="00074622"/>
    <w:rsid w:val="00074785"/>
    <w:rsid w:val="00075597"/>
    <w:rsid w:val="000758EC"/>
    <w:rsid w:val="00075C1A"/>
    <w:rsid w:val="00075FC4"/>
    <w:rsid w:val="00076C98"/>
    <w:rsid w:val="00076D9D"/>
    <w:rsid w:val="00077B12"/>
    <w:rsid w:val="00077B89"/>
    <w:rsid w:val="00077BC8"/>
    <w:rsid w:val="00080429"/>
    <w:rsid w:val="00081097"/>
    <w:rsid w:val="000810BB"/>
    <w:rsid w:val="000815C7"/>
    <w:rsid w:val="00081743"/>
    <w:rsid w:val="00081B0D"/>
    <w:rsid w:val="00082155"/>
    <w:rsid w:val="0008298D"/>
    <w:rsid w:val="00082A91"/>
    <w:rsid w:val="00082D4F"/>
    <w:rsid w:val="00082DC1"/>
    <w:rsid w:val="00082E5C"/>
    <w:rsid w:val="00083088"/>
    <w:rsid w:val="000832A3"/>
    <w:rsid w:val="000842B6"/>
    <w:rsid w:val="000843AC"/>
    <w:rsid w:val="000846EE"/>
    <w:rsid w:val="00084776"/>
    <w:rsid w:val="0008481F"/>
    <w:rsid w:val="000849DF"/>
    <w:rsid w:val="00084F26"/>
    <w:rsid w:val="00085514"/>
    <w:rsid w:val="000856BD"/>
    <w:rsid w:val="000857DB"/>
    <w:rsid w:val="0008580A"/>
    <w:rsid w:val="00085811"/>
    <w:rsid w:val="0008584B"/>
    <w:rsid w:val="00085AB0"/>
    <w:rsid w:val="00085BBD"/>
    <w:rsid w:val="000861FE"/>
    <w:rsid w:val="00086378"/>
    <w:rsid w:val="000865B2"/>
    <w:rsid w:val="00086843"/>
    <w:rsid w:val="00086854"/>
    <w:rsid w:val="0008694C"/>
    <w:rsid w:val="000869E0"/>
    <w:rsid w:val="00086BC8"/>
    <w:rsid w:val="00086F1A"/>
    <w:rsid w:val="00086F8A"/>
    <w:rsid w:val="000870B5"/>
    <w:rsid w:val="00087397"/>
    <w:rsid w:val="0008744B"/>
    <w:rsid w:val="0008790A"/>
    <w:rsid w:val="00090245"/>
    <w:rsid w:val="000906FC"/>
    <w:rsid w:val="00090AB7"/>
    <w:rsid w:val="000911BE"/>
    <w:rsid w:val="000913DD"/>
    <w:rsid w:val="00091B32"/>
    <w:rsid w:val="00092202"/>
    <w:rsid w:val="00092974"/>
    <w:rsid w:val="000929EB"/>
    <w:rsid w:val="00092AD7"/>
    <w:rsid w:val="00092AFF"/>
    <w:rsid w:val="00092D48"/>
    <w:rsid w:val="00092FF8"/>
    <w:rsid w:val="0009301D"/>
    <w:rsid w:val="000938AE"/>
    <w:rsid w:val="0009399E"/>
    <w:rsid w:val="00093A7C"/>
    <w:rsid w:val="00093ABD"/>
    <w:rsid w:val="00093D75"/>
    <w:rsid w:val="00093EBB"/>
    <w:rsid w:val="00093F7F"/>
    <w:rsid w:val="0009443C"/>
    <w:rsid w:val="000949D9"/>
    <w:rsid w:val="00094A95"/>
    <w:rsid w:val="00094A9C"/>
    <w:rsid w:val="00094BC3"/>
    <w:rsid w:val="00094C94"/>
    <w:rsid w:val="00094F14"/>
    <w:rsid w:val="0009516D"/>
    <w:rsid w:val="000957D4"/>
    <w:rsid w:val="0009591F"/>
    <w:rsid w:val="00095E18"/>
    <w:rsid w:val="00095F99"/>
    <w:rsid w:val="0009614B"/>
    <w:rsid w:val="000965A1"/>
    <w:rsid w:val="00096743"/>
    <w:rsid w:val="00096A3E"/>
    <w:rsid w:val="00096DCE"/>
    <w:rsid w:val="0009709E"/>
    <w:rsid w:val="0009747D"/>
    <w:rsid w:val="00097523"/>
    <w:rsid w:val="000977AC"/>
    <w:rsid w:val="00097ABD"/>
    <w:rsid w:val="00097B4A"/>
    <w:rsid w:val="00097F35"/>
    <w:rsid w:val="000A0629"/>
    <w:rsid w:val="000A0847"/>
    <w:rsid w:val="000A0AB4"/>
    <w:rsid w:val="000A0B97"/>
    <w:rsid w:val="000A0DAC"/>
    <w:rsid w:val="000A0E73"/>
    <w:rsid w:val="000A11BE"/>
    <w:rsid w:val="000A16A3"/>
    <w:rsid w:val="000A1F05"/>
    <w:rsid w:val="000A2FF1"/>
    <w:rsid w:val="000A324C"/>
    <w:rsid w:val="000A348F"/>
    <w:rsid w:val="000A34AE"/>
    <w:rsid w:val="000A377C"/>
    <w:rsid w:val="000A3DD9"/>
    <w:rsid w:val="000A4206"/>
    <w:rsid w:val="000A4882"/>
    <w:rsid w:val="000A5308"/>
    <w:rsid w:val="000A5577"/>
    <w:rsid w:val="000A57E4"/>
    <w:rsid w:val="000A5830"/>
    <w:rsid w:val="000A5A0D"/>
    <w:rsid w:val="000A5C35"/>
    <w:rsid w:val="000A6030"/>
    <w:rsid w:val="000A6191"/>
    <w:rsid w:val="000A629B"/>
    <w:rsid w:val="000A6E80"/>
    <w:rsid w:val="000A6F74"/>
    <w:rsid w:val="000A7014"/>
    <w:rsid w:val="000A7220"/>
    <w:rsid w:val="000A7426"/>
    <w:rsid w:val="000A764A"/>
    <w:rsid w:val="000A7C0F"/>
    <w:rsid w:val="000A7DF0"/>
    <w:rsid w:val="000B078C"/>
    <w:rsid w:val="000B07AD"/>
    <w:rsid w:val="000B0FFC"/>
    <w:rsid w:val="000B19BA"/>
    <w:rsid w:val="000B21A6"/>
    <w:rsid w:val="000B25E4"/>
    <w:rsid w:val="000B2965"/>
    <w:rsid w:val="000B2976"/>
    <w:rsid w:val="000B2A2B"/>
    <w:rsid w:val="000B2A71"/>
    <w:rsid w:val="000B2ACA"/>
    <w:rsid w:val="000B330D"/>
    <w:rsid w:val="000B3499"/>
    <w:rsid w:val="000B34ED"/>
    <w:rsid w:val="000B35DD"/>
    <w:rsid w:val="000B3971"/>
    <w:rsid w:val="000B3A2E"/>
    <w:rsid w:val="000B3B4E"/>
    <w:rsid w:val="000B3D62"/>
    <w:rsid w:val="000B3EDA"/>
    <w:rsid w:val="000B478B"/>
    <w:rsid w:val="000B49AE"/>
    <w:rsid w:val="000B4A4D"/>
    <w:rsid w:val="000B4CE1"/>
    <w:rsid w:val="000B4F07"/>
    <w:rsid w:val="000B554E"/>
    <w:rsid w:val="000B57C0"/>
    <w:rsid w:val="000B5905"/>
    <w:rsid w:val="000B634F"/>
    <w:rsid w:val="000B6507"/>
    <w:rsid w:val="000B6935"/>
    <w:rsid w:val="000B6AC8"/>
    <w:rsid w:val="000B6D95"/>
    <w:rsid w:val="000B6DF0"/>
    <w:rsid w:val="000B7003"/>
    <w:rsid w:val="000B7201"/>
    <w:rsid w:val="000B72BB"/>
    <w:rsid w:val="000B73CB"/>
    <w:rsid w:val="000B773C"/>
    <w:rsid w:val="000B788A"/>
    <w:rsid w:val="000B7AB7"/>
    <w:rsid w:val="000B7F16"/>
    <w:rsid w:val="000C00C8"/>
    <w:rsid w:val="000C0154"/>
    <w:rsid w:val="000C015F"/>
    <w:rsid w:val="000C0351"/>
    <w:rsid w:val="000C0975"/>
    <w:rsid w:val="000C09D1"/>
    <w:rsid w:val="000C0B8F"/>
    <w:rsid w:val="000C0B99"/>
    <w:rsid w:val="000C0CE8"/>
    <w:rsid w:val="000C0FF9"/>
    <w:rsid w:val="000C15AC"/>
    <w:rsid w:val="000C1EF3"/>
    <w:rsid w:val="000C26D7"/>
    <w:rsid w:val="000C2ADD"/>
    <w:rsid w:val="000C30C0"/>
    <w:rsid w:val="000C3182"/>
    <w:rsid w:val="000C3319"/>
    <w:rsid w:val="000C3620"/>
    <w:rsid w:val="000C4BC9"/>
    <w:rsid w:val="000C4BDF"/>
    <w:rsid w:val="000C4DEA"/>
    <w:rsid w:val="000C4EA7"/>
    <w:rsid w:val="000C50AD"/>
    <w:rsid w:val="000C5114"/>
    <w:rsid w:val="000C539B"/>
    <w:rsid w:val="000C580B"/>
    <w:rsid w:val="000C5862"/>
    <w:rsid w:val="000C5C3D"/>
    <w:rsid w:val="000C60D6"/>
    <w:rsid w:val="000C6CAC"/>
    <w:rsid w:val="000C701C"/>
    <w:rsid w:val="000C72A4"/>
    <w:rsid w:val="000C7C15"/>
    <w:rsid w:val="000C7FB1"/>
    <w:rsid w:val="000D0030"/>
    <w:rsid w:val="000D0124"/>
    <w:rsid w:val="000D0545"/>
    <w:rsid w:val="000D0587"/>
    <w:rsid w:val="000D0804"/>
    <w:rsid w:val="000D0CBA"/>
    <w:rsid w:val="000D0E1E"/>
    <w:rsid w:val="000D1178"/>
    <w:rsid w:val="000D129F"/>
    <w:rsid w:val="000D1420"/>
    <w:rsid w:val="000D19EE"/>
    <w:rsid w:val="000D1D54"/>
    <w:rsid w:val="000D1F5E"/>
    <w:rsid w:val="000D1F79"/>
    <w:rsid w:val="000D1F92"/>
    <w:rsid w:val="000D2042"/>
    <w:rsid w:val="000D208D"/>
    <w:rsid w:val="000D21E3"/>
    <w:rsid w:val="000D2266"/>
    <w:rsid w:val="000D2398"/>
    <w:rsid w:val="000D240A"/>
    <w:rsid w:val="000D25CB"/>
    <w:rsid w:val="000D2ADD"/>
    <w:rsid w:val="000D3490"/>
    <w:rsid w:val="000D35C2"/>
    <w:rsid w:val="000D3AF4"/>
    <w:rsid w:val="000D3C69"/>
    <w:rsid w:val="000D3ECC"/>
    <w:rsid w:val="000D3EEB"/>
    <w:rsid w:val="000D4CCB"/>
    <w:rsid w:val="000D4D5A"/>
    <w:rsid w:val="000D4DD3"/>
    <w:rsid w:val="000D4F51"/>
    <w:rsid w:val="000D5331"/>
    <w:rsid w:val="000D5536"/>
    <w:rsid w:val="000D59F3"/>
    <w:rsid w:val="000D5E1A"/>
    <w:rsid w:val="000D6364"/>
    <w:rsid w:val="000D669E"/>
    <w:rsid w:val="000D66AB"/>
    <w:rsid w:val="000D6772"/>
    <w:rsid w:val="000D6B74"/>
    <w:rsid w:val="000D6D47"/>
    <w:rsid w:val="000D6F78"/>
    <w:rsid w:val="000D7526"/>
    <w:rsid w:val="000D787D"/>
    <w:rsid w:val="000E00A4"/>
    <w:rsid w:val="000E01F9"/>
    <w:rsid w:val="000E0639"/>
    <w:rsid w:val="000E1EED"/>
    <w:rsid w:val="000E2015"/>
    <w:rsid w:val="000E209F"/>
    <w:rsid w:val="000E25FA"/>
    <w:rsid w:val="000E2606"/>
    <w:rsid w:val="000E292C"/>
    <w:rsid w:val="000E2E94"/>
    <w:rsid w:val="000E3076"/>
    <w:rsid w:val="000E30FD"/>
    <w:rsid w:val="000E328B"/>
    <w:rsid w:val="000E381B"/>
    <w:rsid w:val="000E41C9"/>
    <w:rsid w:val="000E43E1"/>
    <w:rsid w:val="000E4627"/>
    <w:rsid w:val="000E4866"/>
    <w:rsid w:val="000E4A31"/>
    <w:rsid w:val="000E4CA5"/>
    <w:rsid w:val="000E4D42"/>
    <w:rsid w:val="000E4DF9"/>
    <w:rsid w:val="000E503D"/>
    <w:rsid w:val="000E521A"/>
    <w:rsid w:val="000E525F"/>
    <w:rsid w:val="000E533C"/>
    <w:rsid w:val="000E5501"/>
    <w:rsid w:val="000E5801"/>
    <w:rsid w:val="000E5AAB"/>
    <w:rsid w:val="000E5F18"/>
    <w:rsid w:val="000E5F98"/>
    <w:rsid w:val="000E6008"/>
    <w:rsid w:val="000E677C"/>
    <w:rsid w:val="000E6795"/>
    <w:rsid w:val="000E6A0C"/>
    <w:rsid w:val="000E6AB3"/>
    <w:rsid w:val="000E6C1E"/>
    <w:rsid w:val="000E6CBA"/>
    <w:rsid w:val="000E6EEC"/>
    <w:rsid w:val="000E7256"/>
    <w:rsid w:val="000E73A2"/>
    <w:rsid w:val="000E7447"/>
    <w:rsid w:val="000E75DE"/>
    <w:rsid w:val="000E7ABF"/>
    <w:rsid w:val="000E7FCE"/>
    <w:rsid w:val="000F049C"/>
    <w:rsid w:val="000F07CA"/>
    <w:rsid w:val="000F0A5A"/>
    <w:rsid w:val="000F0C0D"/>
    <w:rsid w:val="000F0C31"/>
    <w:rsid w:val="000F0EB0"/>
    <w:rsid w:val="000F1324"/>
    <w:rsid w:val="000F1662"/>
    <w:rsid w:val="000F1A22"/>
    <w:rsid w:val="000F1E8E"/>
    <w:rsid w:val="000F1FC7"/>
    <w:rsid w:val="000F2012"/>
    <w:rsid w:val="000F230E"/>
    <w:rsid w:val="000F2538"/>
    <w:rsid w:val="000F2603"/>
    <w:rsid w:val="000F2630"/>
    <w:rsid w:val="000F2814"/>
    <w:rsid w:val="000F2A61"/>
    <w:rsid w:val="000F318B"/>
    <w:rsid w:val="000F33E3"/>
    <w:rsid w:val="000F353B"/>
    <w:rsid w:val="000F37C0"/>
    <w:rsid w:val="000F380E"/>
    <w:rsid w:val="000F3B28"/>
    <w:rsid w:val="000F4173"/>
    <w:rsid w:val="000F4463"/>
    <w:rsid w:val="000F44C6"/>
    <w:rsid w:val="000F473A"/>
    <w:rsid w:val="000F494A"/>
    <w:rsid w:val="000F5100"/>
    <w:rsid w:val="000F5145"/>
    <w:rsid w:val="000F5173"/>
    <w:rsid w:val="000F518C"/>
    <w:rsid w:val="000F51AF"/>
    <w:rsid w:val="000F5846"/>
    <w:rsid w:val="000F58AC"/>
    <w:rsid w:val="000F59BD"/>
    <w:rsid w:val="000F59BF"/>
    <w:rsid w:val="000F5D7D"/>
    <w:rsid w:val="000F5F83"/>
    <w:rsid w:val="000F61AB"/>
    <w:rsid w:val="000F636C"/>
    <w:rsid w:val="000F68B2"/>
    <w:rsid w:val="000F6EBA"/>
    <w:rsid w:val="000F71B8"/>
    <w:rsid w:val="000F72E5"/>
    <w:rsid w:val="000F74D6"/>
    <w:rsid w:val="000F7766"/>
    <w:rsid w:val="000F7A61"/>
    <w:rsid w:val="000F7E07"/>
    <w:rsid w:val="00100321"/>
    <w:rsid w:val="001005B8"/>
    <w:rsid w:val="00100731"/>
    <w:rsid w:val="0010080C"/>
    <w:rsid w:val="00100B6F"/>
    <w:rsid w:val="00100CE2"/>
    <w:rsid w:val="00100F5C"/>
    <w:rsid w:val="00100FD2"/>
    <w:rsid w:val="00101A69"/>
    <w:rsid w:val="00102669"/>
    <w:rsid w:val="00102A9A"/>
    <w:rsid w:val="00102AAB"/>
    <w:rsid w:val="00102C07"/>
    <w:rsid w:val="00103603"/>
    <w:rsid w:val="00103697"/>
    <w:rsid w:val="0010373C"/>
    <w:rsid w:val="00103B56"/>
    <w:rsid w:val="00103CA6"/>
    <w:rsid w:val="00103F65"/>
    <w:rsid w:val="00104167"/>
    <w:rsid w:val="00104347"/>
    <w:rsid w:val="00104481"/>
    <w:rsid w:val="00104511"/>
    <w:rsid w:val="001048ED"/>
    <w:rsid w:val="00104B1C"/>
    <w:rsid w:val="00104FFC"/>
    <w:rsid w:val="001051E6"/>
    <w:rsid w:val="00105625"/>
    <w:rsid w:val="00106164"/>
    <w:rsid w:val="001062DA"/>
    <w:rsid w:val="00106348"/>
    <w:rsid w:val="001063C0"/>
    <w:rsid w:val="001068F0"/>
    <w:rsid w:val="00106C38"/>
    <w:rsid w:val="00106D36"/>
    <w:rsid w:val="00107183"/>
    <w:rsid w:val="0010725C"/>
    <w:rsid w:val="001078CD"/>
    <w:rsid w:val="00107A46"/>
    <w:rsid w:val="00107CD2"/>
    <w:rsid w:val="00107E18"/>
    <w:rsid w:val="00107EDB"/>
    <w:rsid w:val="001102D7"/>
    <w:rsid w:val="00110420"/>
    <w:rsid w:val="00110590"/>
    <w:rsid w:val="00110862"/>
    <w:rsid w:val="001109E4"/>
    <w:rsid w:val="00110C1C"/>
    <w:rsid w:val="0011126F"/>
    <w:rsid w:val="00111478"/>
    <w:rsid w:val="00111AE8"/>
    <w:rsid w:val="00111B6D"/>
    <w:rsid w:val="00111F56"/>
    <w:rsid w:val="001125ED"/>
    <w:rsid w:val="00112CEB"/>
    <w:rsid w:val="00112D01"/>
    <w:rsid w:val="00113371"/>
    <w:rsid w:val="00113577"/>
    <w:rsid w:val="001137C5"/>
    <w:rsid w:val="00113E35"/>
    <w:rsid w:val="00113E51"/>
    <w:rsid w:val="00113F2E"/>
    <w:rsid w:val="00114947"/>
    <w:rsid w:val="00114B99"/>
    <w:rsid w:val="00114C62"/>
    <w:rsid w:val="00114E72"/>
    <w:rsid w:val="00114FE3"/>
    <w:rsid w:val="00115069"/>
    <w:rsid w:val="00115308"/>
    <w:rsid w:val="00115A2C"/>
    <w:rsid w:val="001166BF"/>
    <w:rsid w:val="00116DC4"/>
    <w:rsid w:val="00116E9E"/>
    <w:rsid w:val="00116F85"/>
    <w:rsid w:val="00117641"/>
    <w:rsid w:val="001176C5"/>
    <w:rsid w:val="0011773B"/>
    <w:rsid w:val="001177AE"/>
    <w:rsid w:val="00117C93"/>
    <w:rsid w:val="001200C3"/>
    <w:rsid w:val="00120542"/>
    <w:rsid w:val="0012085C"/>
    <w:rsid w:val="00120A5E"/>
    <w:rsid w:val="00120D7B"/>
    <w:rsid w:val="001212B5"/>
    <w:rsid w:val="001214C4"/>
    <w:rsid w:val="00121B72"/>
    <w:rsid w:val="0012241C"/>
    <w:rsid w:val="00122574"/>
    <w:rsid w:val="0012278D"/>
    <w:rsid w:val="00122929"/>
    <w:rsid w:val="00122CC6"/>
    <w:rsid w:val="001231E0"/>
    <w:rsid w:val="001236A4"/>
    <w:rsid w:val="00124321"/>
    <w:rsid w:val="00124767"/>
    <w:rsid w:val="00124A7E"/>
    <w:rsid w:val="00124CAD"/>
    <w:rsid w:val="00124D49"/>
    <w:rsid w:val="001250CC"/>
    <w:rsid w:val="001252B8"/>
    <w:rsid w:val="001252BA"/>
    <w:rsid w:val="0012556F"/>
    <w:rsid w:val="0012563A"/>
    <w:rsid w:val="00125710"/>
    <w:rsid w:val="00125A38"/>
    <w:rsid w:val="00125B4D"/>
    <w:rsid w:val="00125FF0"/>
    <w:rsid w:val="00126D59"/>
    <w:rsid w:val="00127118"/>
    <w:rsid w:val="00127222"/>
    <w:rsid w:val="00127230"/>
    <w:rsid w:val="001273EC"/>
    <w:rsid w:val="001278CF"/>
    <w:rsid w:val="0013012D"/>
    <w:rsid w:val="00130BF4"/>
    <w:rsid w:val="00130F5D"/>
    <w:rsid w:val="001311B2"/>
    <w:rsid w:val="001312FB"/>
    <w:rsid w:val="00131364"/>
    <w:rsid w:val="00131AF6"/>
    <w:rsid w:val="00131CA3"/>
    <w:rsid w:val="00131F0E"/>
    <w:rsid w:val="0013210D"/>
    <w:rsid w:val="00132521"/>
    <w:rsid w:val="00132706"/>
    <w:rsid w:val="0013302F"/>
    <w:rsid w:val="00133410"/>
    <w:rsid w:val="001335E7"/>
    <w:rsid w:val="001335EB"/>
    <w:rsid w:val="00133A43"/>
    <w:rsid w:val="00133E0D"/>
    <w:rsid w:val="00134A17"/>
    <w:rsid w:val="00135352"/>
    <w:rsid w:val="0013599D"/>
    <w:rsid w:val="00135BF5"/>
    <w:rsid w:val="00135EF1"/>
    <w:rsid w:val="001367AB"/>
    <w:rsid w:val="00136848"/>
    <w:rsid w:val="001368E2"/>
    <w:rsid w:val="00136999"/>
    <w:rsid w:val="0013720D"/>
    <w:rsid w:val="0013751F"/>
    <w:rsid w:val="001376C3"/>
    <w:rsid w:val="001377A0"/>
    <w:rsid w:val="00137F3F"/>
    <w:rsid w:val="0014017E"/>
    <w:rsid w:val="0014023A"/>
    <w:rsid w:val="0014058D"/>
    <w:rsid w:val="001407EA"/>
    <w:rsid w:val="00140E7F"/>
    <w:rsid w:val="00141133"/>
    <w:rsid w:val="001413BF"/>
    <w:rsid w:val="00141406"/>
    <w:rsid w:val="00141580"/>
    <w:rsid w:val="001415B9"/>
    <w:rsid w:val="0014174C"/>
    <w:rsid w:val="00141A92"/>
    <w:rsid w:val="00141D3B"/>
    <w:rsid w:val="00141DD0"/>
    <w:rsid w:val="00141EBF"/>
    <w:rsid w:val="0014234C"/>
    <w:rsid w:val="00142A73"/>
    <w:rsid w:val="00142AA0"/>
    <w:rsid w:val="00143304"/>
    <w:rsid w:val="001435B3"/>
    <w:rsid w:val="00143695"/>
    <w:rsid w:val="00143789"/>
    <w:rsid w:val="00143949"/>
    <w:rsid w:val="00144A5F"/>
    <w:rsid w:val="0014550F"/>
    <w:rsid w:val="00145C02"/>
    <w:rsid w:val="00145E03"/>
    <w:rsid w:val="00146055"/>
    <w:rsid w:val="00146291"/>
    <w:rsid w:val="001464B4"/>
    <w:rsid w:val="001465AB"/>
    <w:rsid w:val="001465C7"/>
    <w:rsid w:val="00146965"/>
    <w:rsid w:val="00146B87"/>
    <w:rsid w:val="00146D68"/>
    <w:rsid w:val="00146E56"/>
    <w:rsid w:val="00147006"/>
    <w:rsid w:val="00147371"/>
    <w:rsid w:val="00147576"/>
    <w:rsid w:val="00147903"/>
    <w:rsid w:val="00147C2E"/>
    <w:rsid w:val="00150862"/>
    <w:rsid w:val="00150A52"/>
    <w:rsid w:val="00151708"/>
    <w:rsid w:val="001519D4"/>
    <w:rsid w:val="00151A0B"/>
    <w:rsid w:val="00152210"/>
    <w:rsid w:val="00152752"/>
    <w:rsid w:val="00152ABC"/>
    <w:rsid w:val="00153120"/>
    <w:rsid w:val="0015351E"/>
    <w:rsid w:val="00153523"/>
    <w:rsid w:val="0015369B"/>
    <w:rsid w:val="00153925"/>
    <w:rsid w:val="00153A29"/>
    <w:rsid w:val="00153A53"/>
    <w:rsid w:val="00153BE2"/>
    <w:rsid w:val="001540BD"/>
    <w:rsid w:val="0015443D"/>
    <w:rsid w:val="00154464"/>
    <w:rsid w:val="001546B9"/>
    <w:rsid w:val="00154868"/>
    <w:rsid w:val="001551E0"/>
    <w:rsid w:val="0015555B"/>
    <w:rsid w:val="001557E1"/>
    <w:rsid w:val="00155807"/>
    <w:rsid w:val="00155B16"/>
    <w:rsid w:val="00155D37"/>
    <w:rsid w:val="001570F6"/>
    <w:rsid w:val="001576B5"/>
    <w:rsid w:val="0015770C"/>
    <w:rsid w:val="00157924"/>
    <w:rsid w:val="00157AB2"/>
    <w:rsid w:val="00157B21"/>
    <w:rsid w:val="00157C97"/>
    <w:rsid w:val="00157CC1"/>
    <w:rsid w:val="00160614"/>
    <w:rsid w:val="001606EB"/>
    <w:rsid w:val="001609B8"/>
    <w:rsid w:val="00160D56"/>
    <w:rsid w:val="00160EE8"/>
    <w:rsid w:val="00160EEC"/>
    <w:rsid w:val="00161A05"/>
    <w:rsid w:val="00161A49"/>
    <w:rsid w:val="00161B3E"/>
    <w:rsid w:val="0016213A"/>
    <w:rsid w:val="001621FD"/>
    <w:rsid w:val="00162277"/>
    <w:rsid w:val="00162826"/>
    <w:rsid w:val="001628F7"/>
    <w:rsid w:val="0016406F"/>
    <w:rsid w:val="0016430B"/>
    <w:rsid w:val="00164486"/>
    <w:rsid w:val="00164F50"/>
    <w:rsid w:val="001654C9"/>
    <w:rsid w:val="0016555F"/>
    <w:rsid w:val="001658A6"/>
    <w:rsid w:val="001658B8"/>
    <w:rsid w:val="00165C36"/>
    <w:rsid w:val="00165FD7"/>
    <w:rsid w:val="00166CA5"/>
    <w:rsid w:val="0016700D"/>
    <w:rsid w:val="001671CE"/>
    <w:rsid w:val="001675E0"/>
    <w:rsid w:val="00167E29"/>
    <w:rsid w:val="00167F4B"/>
    <w:rsid w:val="00167FE2"/>
    <w:rsid w:val="00170212"/>
    <w:rsid w:val="001707B7"/>
    <w:rsid w:val="00170A7F"/>
    <w:rsid w:val="00170BDE"/>
    <w:rsid w:val="001712CB"/>
    <w:rsid w:val="0017184D"/>
    <w:rsid w:val="0017196C"/>
    <w:rsid w:val="00171B39"/>
    <w:rsid w:val="001723AD"/>
    <w:rsid w:val="001723D0"/>
    <w:rsid w:val="001727F8"/>
    <w:rsid w:val="00172847"/>
    <w:rsid w:val="00172962"/>
    <w:rsid w:val="001729DF"/>
    <w:rsid w:val="00172D53"/>
    <w:rsid w:val="001732A2"/>
    <w:rsid w:val="00173370"/>
    <w:rsid w:val="00173421"/>
    <w:rsid w:val="0017370C"/>
    <w:rsid w:val="00173777"/>
    <w:rsid w:val="001738E5"/>
    <w:rsid w:val="00173CD2"/>
    <w:rsid w:val="00173EA4"/>
    <w:rsid w:val="0017407A"/>
    <w:rsid w:val="0017445B"/>
    <w:rsid w:val="00174640"/>
    <w:rsid w:val="00174921"/>
    <w:rsid w:val="00174EE6"/>
    <w:rsid w:val="00175D4F"/>
    <w:rsid w:val="00176065"/>
    <w:rsid w:val="00176184"/>
    <w:rsid w:val="001763C9"/>
    <w:rsid w:val="00176506"/>
    <w:rsid w:val="001767BA"/>
    <w:rsid w:val="00176D28"/>
    <w:rsid w:val="00177187"/>
    <w:rsid w:val="00177409"/>
    <w:rsid w:val="00177F57"/>
    <w:rsid w:val="00180304"/>
    <w:rsid w:val="00180720"/>
    <w:rsid w:val="00180A54"/>
    <w:rsid w:val="00180C3E"/>
    <w:rsid w:val="00180D12"/>
    <w:rsid w:val="00181308"/>
    <w:rsid w:val="00181FD4"/>
    <w:rsid w:val="00182197"/>
    <w:rsid w:val="001823DB"/>
    <w:rsid w:val="0018296D"/>
    <w:rsid w:val="001829D7"/>
    <w:rsid w:val="00182B22"/>
    <w:rsid w:val="00182C76"/>
    <w:rsid w:val="00182E6F"/>
    <w:rsid w:val="00183CD8"/>
    <w:rsid w:val="00184338"/>
    <w:rsid w:val="001843C8"/>
    <w:rsid w:val="0018443C"/>
    <w:rsid w:val="00184CF0"/>
    <w:rsid w:val="00186576"/>
    <w:rsid w:val="00186D4C"/>
    <w:rsid w:val="00186DE1"/>
    <w:rsid w:val="00186FA4"/>
    <w:rsid w:val="001870AE"/>
    <w:rsid w:val="00187368"/>
    <w:rsid w:val="00187429"/>
    <w:rsid w:val="0018743C"/>
    <w:rsid w:val="001874A6"/>
    <w:rsid w:val="00187A8A"/>
    <w:rsid w:val="00187CAC"/>
    <w:rsid w:val="00187E62"/>
    <w:rsid w:val="0019007C"/>
    <w:rsid w:val="001901CA"/>
    <w:rsid w:val="00190330"/>
    <w:rsid w:val="0019041C"/>
    <w:rsid w:val="00190E1A"/>
    <w:rsid w:val="001911B2"/>
    <w:rsid w:val="0019164F"/>
    <w:rsid w:val="00191775"/>
    <w:rsid w:val="00191CF1"/>
    <w:rsid w:val="00191D5D"/>
    <w:rsid w:val="001920EE"/>
    <w:rsid w:val="0019229E"/>
    <w:rsid w:val="00192321"/>
    <w:rsid w:val="00192A47"/>
    <w:rsid w:val="00192B14"/>
    <w:rsid w:val="00192B8A"/>
    <w:rsid w:val="00192DA5"/>
    <w:rsid w:val="0019366B"/>
    <w:rsid w:val="00193F9B"/>
    <w:rsid w:val="0019408E"/>
    <w:rsid w:val="00194587"/>
    <w:rsid w:val="00194D9C"/>
    <w:rsid w:val="00194F4F"/>
    <w:rsid w:val="0019531F"/>
    <w:rsid w:val="001953E2"/>
    <w:rsid w:val="0019548D"/>
    <w:rsid w:val="00195884"/>
    <w:rsid w:val="00195CC5"/>
    <w:rsid w:val="001965B8"/>
    <w:rsid w:val="001968E2"/>
    <w:rsid w:val="00196987"/>
    <w:rsid w:val="00196C99"/>
    <w:rsid w:val="00196D16"/>
    <w:rsid w:val="00197135"/>
    <w:rsid w:val="001975AC"/>
    <w:rsid w:val="00197979"/>
    <w:rsid w:val="00197D73"/>
    <w:rsid w:val="00197E58"/>
    <w:rsid w:val="001A05B7"/>
    <w:rsid w:val="001A0A66"/>
    <w:rsid w:val="001A0B0F"/>
    <w:rsid w:val="001A0C0F"/>
    <w:rsid w:val="001A12BF"/>
    <w:rsid w:val="001A15D4"/>
    <w:rsid w:val="001A16D6"/>
    <w:rsid w:val="001A1C1E"/>
    <w:rsid w:val="001A1D51"/>
    <w:rsid w:val="001A2520"/>
    <w:rsid w:val="001A28CD"/>
    <w:rsid w:val="001A2A3C"/>
    <w:rsid w:val="001A2A6B"/>
    <w:rsid w:val="001A2EBF"/>
    <w:rsid w:val="001A2F7A"/>
    <w:rsid w:val="001A2F87"/>
    <w:rsid w:val="001A3782"/>
    <w:rsid w:val="001A43AC"/>
    <w:rsid w:val="001A4618"/>
    <w:rsid w:val="001A46AA"/>
    <w:rsid w:val="001A47C3"/>
    <w:rsid w:val="001A4A69"/>
    <w:rsid w:val="001A4CD5"/>
    <w:rsid w:val="001A4CFD"/>
    <w:rsid w:val="001A4EB2"/>
    <w:rsid w:val="001A53C0"/>
    <w:rsid w:val="001A5CA7"/>
    <w:rsid w:val="001A5E5E"/>
    <w:rsid w:val="001A5F81"/>
    <w:rsid w:val="001A5F83"/>
    <w:rsid w:val="001A6387"/>
    <w:rsid w:val="001A6BCC"/>
    <w:rsid w:val="001A6DA6"/>
    <w:rsid w:val="001A706B"/>
    <w:rsid w:val="001A7512"/>
    <w:rsid w:val="001A7694"/>
    <w:rsid w:val="001A7AFA"/>
    <w:rsid w:val="001B0059"/>
    <w:rsid w:val="001B0330"/>
    <w:rsid w:val="001B0493"/>
    <w:rsid w:val="001B0498"/>
    <w:rsid w:val="001B056F"/>
    <w:rsid w:val="001B0D70"/>
    <w:rsid w:val="001B0F50"/>
    <w:rsid w:val="001B12AF"/>
    <w:rsid w:val="001B12C5"/>
    <w:rsid w:val="001B12DF"/>
    <w:rsid w:val="001B1615"/>
    <w:rsid w:val="001B1750"/>
    <w:rsid w:val="001B1B74"/>
    <w:rsid w:val="001B1F48"/>
    <w:rsid w:val="001B22FF"/>
    <w:rsid w:val="001B236E"/>
    <w:rsid w:val="001B2843"/>
    <w:rsid w:val="001B2875"/>
    <w:rsid w:val="001B2ED7"/>
    <w:rsid w:val="001B3029"/>
    <w:rsid w:val="001B31AB"/>
    <w:rsid w:val="001B323B"/>
    <w:rsid w:val="001B35F3"/>
    <w:rsid w:val="001B3CE5"/>
    <w:rsid w:val="001B4091"/>
    <w:rsid w:val="001B4A83"/>
    <w:rsid w:val="001B4C1F"/>
    <w:rsid w:val="001B4E57"/>
    <w:rsid w:val="001B4F5B"/>
    <w:rsid w:val="001B51FA"/>
    <w:rsid w:val="001B599C"/>
    <w:rsid w:val="001B5D80"/>
    <w:rsid w:val="001B5E90"/>
    <w:rsid w:val="001B71C9"/>
    <w:rsid w:val="001B74B4"/>
    <w:rsid w:val="001B7779"/>
    <w:rsid w:val="001B7CE9"/>
    <w:rsid w:val="001B7D11"/>
    <w:rsid w:val="001B7D99"/>
    <w:rsid w:val="001C010A"/>
    <w:rsid w:val="001C023E"/>
    <w:rsid w:val="001C0628"/>
    <w:rsid w:val="001C0A2D"/>
    <w:rsid w:val="001C0D23"/>
    <w:rsid w:val="001C124F"/>
    <w:rsid w:val="001C12A7"/>
    <w:rsid w:val="001C1399"/>
    <w:rsid w:val="001C14A3"/>
    <w:rsid w:val="001C1C78"/>
    <w:rsid w:val="001C1DC9"/>
    <w:rsid w:val="001C2239"/>
    <w:rsid w:val="001C28E7"/>
    <w:rsid w:val="001C2982"/>
    <w:rsid w:val="001C2C5A"/>
    <w:rsid w:val="001C332F"/>
    <w:rsid w:val="001C3D22"/>
    <w:rsid w:val="001C3E84"/>
    <w:rsid w:val="001C3E94"/>
    <w:rsid w:val="001C43DA"/>
    <w:rsid w:val="001C4463"/>
    <w:rsid w:val="001C4612"/>
    <w:rsid w:val="001C4622"/>
    <w:rsid w:val="001C47CA"/>
    <w:rsid w:val="001C484C"/>
    <w:rsid w:val="001C48B6"/>
    <w:rsid w:val="001C4AD0"/>
    <w:rsid w:val="001C51DC"/>
    <w:rsid w:val="001C538F"/>
    <w:rsid w:val="001C5678"/>
    <w:rsid w:val="001C5D23"/>
    <w:rsid w:val="001C5FE2"/>
    <w:rsid w:val="001C628F"/>
    <w:rsid w:val="001C65A1"/>
    <w:rsid w:val="001C678C"/>
    <w:rsid w:val="001C6CB0"/>
    <w:rsid w:val="001C6D6A"/>
    <w:rsid w:val="001C6F42"/>
    <w:rsid w:val="001C739D"/>
    <w:rsid w:val="001C7431"/>
    <w:rsid w:val="001C78CF"/>
    <w:rsid w:val="001C7A54"/>
    <w:rsid w:val="001D00D3"/>
    <w:rsid w:val="001D0480"/>
    <w:rsid w:val="001D0918"/>
    <w:rsid w:val="001D0AA6"/>
    <w:rsid w:val="001D189A"/>
    <w:rsid w:val="001D263F"/>
    <w:rsid w:val="001D2836"/>
    <w:rsid w:val="001D2B7E"/>
    <w:rsid w:val="001D2CE0"/>
    <w:rsid w:val="001D2EFF"/>
    <w:rsid w:val="001D310B"/>
    <w:rsid w:val="001D381C"/>
    <w:rsid w:val="001D3C3E"/>
    <w:rsid w:val="001D3CDD"/>
    <w:rsid w:val="001D4841"/>
    <w:rsid w:val="001D4A14"/>
    <w:rsid w:val="001D5181"/>
    <w:rsid w:val="001D5348"/>
    <w:rsid w:val="001D5418"/>
    <w:rsid w:val="001D5733"/>
    <w:rsid w:val="001D5B4B"/>
    <w:rsid w:val="001D5CB9"/>
    <w:rsid w:val="001D6496"/>
    <w:rsid w:val="001D6B2F"/>
    <w:rsid w:val="001D6F00"/>
    <w:rsid w:val="001D74B3"/>
    <w:rsid w:val="001D7884"/>
    <w:rsid w:val="001D7AE7"/>
    <w:rsid w:val="001D7B52"/>
    <w:rsid w:val="001D7E7F"/>
    <w:rsid w:val="001E06FE"/>
    <w:rsid w:val="001E083A"/>
    <w:rsid w:val="001E0A40"/>
    <w:rsid w:val="001E115A"/>
    <w:rsid w:val="001E14EF"/>
    <w:rsid w:val="001E15DA"/>
    <w:rsid w:val="001E179E"/>
    <w:rsid w:val="001E19A2"/>
    <w:rsid w:val="001E1A1F"/>
    <w:rsid w:val="001E1A29"/>
    <w:rsid w:val="001E1A54"/>
    <w:rsid w:val="001E1AAA"/>
    <w:rsid w:val="001E1CFC"/>
    <w:rsid w:val="001E1D25"/>
    <w:rsid w:val="001E1D3B"/>
    <w:rsid w:val="001E29B5"/>
    <w:rsid w:val="001E2B64"/>
    <w:rsid w:val="001E2E95"/>
    <w:rsid w:val="001E2FDD"/>
    <w:rsid w:val="001E3379"/>
    <w:rsid w:val="001E343F"/>
    <w:rsid w:val="001E3493"/>
    <w:rsid w:val="001E37F8"/>
    <w:rsid w:val="001E3BC4"/>
    <w:rsid w:val="001E40BD"/>
    <w:rsid w:val="001E40C9"/>
    <w:rsid w:val="001E4598"/>
    <w:rsid w:val="001E4E6E"/>
    <w:rsid w:val="001E503F"/>
    <w:rsid w:val="001E5675"/>
    <w:rsid w:val="001E57ED"/>
    <w:rsid w:val="001E5AB6"/>
    <w:rsid w:val="001E5D81"/>
    <w:rsid w:val="001E5F1B"/>
    <w:rsid w:val="001E6023"/>
    <w:rsid w:val="001E60C3"/>
    <w:rsid w:val="001E619E"/>
    <w:rsid w:val="001E62EC"/>
    <w:rsid w:val="001E65C0"/>
    <w:rsid w:val="001E6BC1"/>
    <w:rsid w:val="001E7707"/>
    <w:rsid w:val="001E782D"/>
    <w:rsid w:val="001E7B02"/>
    <w:rsid w:val="001E7C99"/>
    <w:rsid w:val="001F04E0"/>
    <w:rsid w:val="001F06A3"/>
    <w:rsid w:val="001F075D"/>
    <w:rsid w:val="001F0855"/>
    <w:rsid w:val="001F0B85"/>
    <w:rsid w:val="001F0C1E"/>
    <w:rsid w:val="001F0CC4"/>
    <w:rsid w:val="001F14FD"/>
    <w:rsid w:val="001F25EC"/>
    <w:rsid w:val="001F282E"/>
    <w:rsid w:val="001F28AE"/>
    <w:rsid w:val="001F2C8F"/>
    <w:rsid w:val="001F2E08"/>
    <w:rsid w:val="001F2FCF"/>
    <w:rsid w:val="001F35BB"/>
    <w:rsid w:val="001F3979"/>
    <w:rsid w:val="001F3DE8"/>
    <w:rsid w:val="001F3F6A"/>
    <w:rsid w:val="001F45A3"/>
    <w:rsid w:val="001F485F"/>
    <w:rsid w:val="001F49B2"/>
    <w:rsid w:val="001F4D36"/>
    <w:rsid w:val="001F4F0A"/>
    <w:rsid w:val="001F4F0B"/>
    <w:rsid w:val="001F5437"/>
    <w:rsid w:val="001F5542"/>
    <w:rsid w:val="001F578D"/>
    <w:rsid w:val="001F58EE"/>
    <w:rsid w:val="001F594E"/>
    <w:rsid w:val="001F5965"/>
    <w:rsid w:val="001F596C"/>
    <w:rsid w:val="001F5E09"/>
    <w:rsid w:val="001F614E"/>
    <w:rsid w:val="001F616A"/>
    <w:rsid w:val="001F657D"/>
    <w:rsid w:val="001F6636"/>
    <w:rsid w:val="001F672D"/>
    <w:rsid w:val="001F68C6"/>
    <w:rsid w:val="001F6A70"/>
    <w:rsid w:val="001F6BC5"/>
    <w:rsid w:val="001F6C39"/>
    <w:rsid w:val="001F6E3B"/>
    <w:rsid w:val="001F717C"/>
    <w:rsid w:val="001F72A9"/>
    <w:rsid w:val="001F7A7B"/>
    <w:rsid w:val="001F7B3D"/>
    <w:rsid w:val="001F7C8C"/>
    <w:rsid w:val="002006B6"/>
    <w:rsid w:val="00200B0A"/>
    <w:rsid w:val="00200C8C"/>
    <w:rsid w:val="00200CA2"/>
    <w:rsid w:val="0020150A"/>
    <w:rsid w:val="00201543"/>
    <w:rsid w:val="0020158E"/>
    <w:rsid w:val="0020186D"/>
    <w:rsid w:val="00201D4D"/>
    <w:rsid w:val="00201F6E"/>
    <w:rsid w:val="0020268E"/>
    <w:rsid w:val="00202AD6"/>
    <w:rsid w:val="00202F61"/>
    <w:rsid w:val="00203ADB"/>
    <w:rsid w:val="00203FAF"/>
    <w:rsid w:val="00204283"/>
    <w:rsid w:val="0020454E"/>
    <w:rsid w:val="002049CB"/>
    <w:rsid w:val="00204D7E"/>
    <w:rsid w:val="00204ED9"/>
    <w:rsid w:val="00204F02"/>
    <w:rsid w:val="00204F53"/>
    <w:rsid w:val="00204FA4"/>
    <w:rsid w:val="002052BD"/>
    <w:rsid w:val="002057BA"/>
    <w:rsid w:val="00205853"/>
    <w:rsid w:val="00205A70"/>
    <w:rsid w:val="00205D90"/>
    <w:rsid w:val="00205F83"/>
    <w:rsid w:val="00206373"/>
    <w:rsid w:val="002063A7"/>
    <w:rsid w:val="002063EF"/>
    <w:rsid w:val="00206BC9"/>
    <w:rsid w:val="00206D17"/>
    <w:rsid w:val="00206FC4"/>
    <w:rsid w:val="002073B7"/>
    <w:rsid w:val="0020741C"/>
    <w:rsid w:val="00207764"/>
    <w:rsid w:val="002078B9"/>
    <w:rsid w:val="00207DF7"/>
    <w:rsid w:val="00207FC5"/>
    <w:rsid w:val="00210D68"/>
    <w:rsid w:val="00211271"/>
    <w:rsid w:val="002116E8"/>
    <w:rsid w:val="00211BF7"/>
    <w:rsid w:val="00211C24"/>
    <w:rsid w:val="0021228A"/>
    <w:rsid w:val="00212399"/>
    <w:rsid w:val="00212528"/>
    <w:rsid w:val="00213650"/>
    <w:rsid w:val="002137A6"/>
    <w:rsid w:val="00213EAA"/>
    <w:rsid w:val="00213FB7"/>
    <w:rsid w:val="002141DE"/>
    <w:rsid w:val="0021479A"/>
    <w:rsid w:val="00214A69"/>
    <w:rsid w:val="00214C14"/>
    <w:rsid w:val="00214D6C"/>
    <w:rsid w:val="002151E4"/>
    <w:rsid w:val="00215C31"/>
    <w:rsid w:val="0021616E"/>
    <w:rsid w:val="002165B3"/>
    <w:rsid w:val="00216692"/>
    <w:rsid w:val="002166EA"/>
    <w:rsid w:val="00216919"/>
    <w:rsid w:val="00216984"/>
    <w:rsid w:val="00216D41"/>
    <w:rsid w:val="00216D8F"/>
    <w:rsid w:val="00216DD6"/>
    <w:rsid w:val="00216EA0"/>
    <w:rsid w:val="00216EA6"/>
    <w:rsid w:val="00216FF9"/>
    <w:rsid w:val="00217B42"/>
    <w:rsid w:val="00217CAE"/>
    <w:rsid w:val="00220079"/>
    <w:rsid w:val="002201DC"/>
    <w:rsid w:val="0022026F"/>
    <w:rsid w:val="002203D0"/>
    <w:rsid w:val="0022084D"/>
    <w:rsid w:val="00220AE8"/>
    <w:rsid w:val="00220DD8"/>
    <w:rsid w:val="00220FAE"/>
    <w:rsid w:val="00220FFB"/>
    <w:rsid w:val="00221016"/>
    <w:rsid w:val="002211FD"/>
    <w:rsid w:val="002212D3"/>
    <w:rsid w:val="00221378"/>
    <w:rsid w:val="00221ED9"/>
    <w:rsid w:val="0022218B"/>
    <w:rsid w:val="00222977"/>
    <w:rsid w:val="00222ACA"/>
    <w:rsid w:val="0022380A"/>
    <w:rsid w:val="002240A1"/>
    <w:rsid w:val="00224222"/>
    <w:rsid w:val="00224B46"/>
    <w:rsid w:val="0022515A"/>
    <w:rsid w:val="00225392"/>
    <w:rsid w:val="00225409"/>
    <w:rsid w:val="0022559F"/>
    <w:rsid w:val="002260B4"/>
    <w:rsid w:val="002261E5"/>
    <w:rsid w:val="00226603"/>
    <w:rsid w:val="00226CF1"/>
    <w:rsid w:val="002274DA"/>
    <w:rsid w:val="00227927"/>
    <w:rsid w:val="00227A6F"/>
    <w:rsid w:val="0023006A"/>
    <w:rsid w:val="00230378"/>
    <w:rsid w:val="002305AD"/>
    <w:rsid w:val="002305CC"/>
    <w:rsid w:val="002307B1"/>
    <w:rsid w:val="0023095C"/>
    <w:rsid w:val="00230C22"/>
    <w:rsid w:val="00230E0E"/>
    <w:rsid w:val="00230FA8"/>
    <w:rsid w:val="00231366"/>
    <w:rsid w:val="00231947"/>
    <w:rsid w:val="00231AF2"/>
    <w:rsid w:val="00231D9D"/>
    <w:rsid w:val="0023216A"/>
    <w:rsid w:val="002322FE"/>
    <w:rsid w:val="002326F3"/>
    <w:rsid w:val="00232B6F"/>
    <w:rsid w:val="00232BF2"/>
    <w:rsid w:val="00232E1D"/>
    <w:rsid w:val="002332AD"/>
    <w:rsid w:val="00233797"/>
    <w:rsid w:val="0023390E"/>
    <w:rsid w:val="00233A15"/>
    <w:rsid w:val="00233B5B"/>
    <w:rsid w:val="00233CEC"/>
    <w:rsid w:val="002340D7"/>
    <w:rsid w:val="002347C0"/>
    <w:rsid w:val="002351C2"/>
    <w:rsid w:val="00235A95"/>
    <w:rsid w:val="00235C0E"/>
    <w:rsid w:val="00235FC1"/>
    <w:rsid w:val="002360FB"/>
    <w:rsid w:val="00236636"/>
    <w:rsid w:val="00236638"/>
    <w:rsid w:val="002366F3"/>
    <w:rsid w:val="00236828"/>
    <w:rsid w:val="002369BB"/>
    <w:rsid w:val="002379B2"/>
    <w:rsid w:val="00237E71"/>
    <w:rsid w:val="00240201"/>
    <w:rsid w:val="002407AE"/>
    <w:rsid w:val="00240BE1"/>
    <w:rsid w:val="00241576"/>
    <w:rsid w:val="00241EE2"/>
    <w:rsid w:val="0024212F"/>
    <w:rsid w:val="00242271"/>
    <w:rsid w:val="0024238B"/>
    <w:rsid w:val="00242B7B"/>
    <w:rsid w:val="00242CC9"/>
    <w:rsid w:val="00243132"/>
    <w:rsid w:val="0024340F"/>
    <w:rsid w:val="00243971"/>
    <w:rsid w:val="00243D9A"/>
    <w:rsid w:val="00244114"/>
    <w:rsid w:val="0024498E"/>
    <w:rsid w:val="00244F53"/>
    <w:rsid w:val="002461FD"/>
    <w:rsid w:val="00246411"/>
    <w:rsid w:val="00246FAE"/>
    <w:rsid w:val="00247022"/>
    <w:rsid w:val="0024702D"/>
    <w:rsid w:val="0024745E"/>
    <w:rsid w:val="00247630"/>
    <w:rsid w:val="0024799B"/>
    <w:rsid w:val="00247E3F"/>
    <w:rsid w:val="002503EC"/>
    <w:rsid w:val="0025053B"/>
    <w:rsid w:val="002507D6"/>
    <w:rsid w:val="00250AD8"/>
    <w:rsid w:val="00250BBA"/>
    <w:rsid w:val="00250BF2"/>
    <w:rsid w:val="00250C64"/>
    <w:rsid w:val="00251068"/>
    <w:rsid w:val="002510C7"/>
    <w:rsid w:val="00251246"/>
    <w:rsid w:val="00251306"/>
    <w:rsid w:val="00251679"/>
    <w:rsid w:val="0025176A"/>
    <w:rsid w:val="00251D5F"/>
    <w:rsid w:val="00252446"/>
    <w:rsid w:val="002527CC"/>
    <w:rsid w:val="0025343E"/>
    <w:rsid w:val="002539C7"/>
    <w:rsid w:val="00254396"/>
    <w:rsid w:val="002543C2"/>
    <w:rsid w:val="00254876"/>
    <w:rsid w:val="00254D21"/>
    <w:rsid w:val="00254D64"/>
    <w:rsid w:val="00254D92"/>
    <w:rsid w:val="00254EA7"/>
    <w:rsid w:val="00254FFD"/>
    <w:rsid w:val="0025514A"/>
    <w:rsid w:val="00255375"/>
    <w:rsid w:val="0025540E"/>
    <w:rsid w:val="002555B3"/>
    <w:rsid w:val="00256149"/>
    <w:rsid w:val="00256C37"/>
    <w:rsid w:val="00256D04"/>
    <w:rsid w:val="00256E7D"/>
    <w:rsid w:val="00256F3D"/>
    <w:rsid w:val="00256F5B"/>
    <w:rsid w:val="00256FEC"/>
    <w:rsid w:val="002575EC"/>
    <w:rsid w:val="00257663"/>
    <w:rsid w:val="002578FD"/>
    <w:rsid w:val="002600D7"/>
    <w:rsid w:val="00260286"/>
    <w:rsid w:val="002606A1"/>
    <w:rsid w:val="00260C1C"/>
    <w:rsid w:val="00261120"/>
    <w:rsid w:val="002612E1"/>
    <w:rsid w:val="002613BE"/>
    <w:rsid w:val="00262037"/>
    <w:rsid w:val="002621EA"/>
    <w:rsid w:val="0026237C"/>
    <w:rsid w:val="00262718"/>
    <w:rsid w:val="00262762"/>
    <w:rsid w:val="0026276E"/>
    <w:rsid w:val="00262796"/>
    <w:rsid w:val="002634EE"/>
    <w:rsid w:val="00263665"/>
    <w:rsid w:val="002638D7"/>
    <w:rsid w:val="00263D8F"/>
    <w:rsid w:val="00263FFB"/>
    <w:rsid w:val="00264A3E"/>
    <w:rsid w:val="002652EA"/>
    <w:rsid w:val="00265C95"/>
    <w:rsid w:val="00265E02"/>
    <w:rsid w:val="0026617F"/>
    <w:rsid w:val="002668FB"/>
    <w:rsid w:val="00266BA2"/>
    <w:rsid w:val="00266C0A"/>
    <w:rsid w:val="00266DAB"/>
    <w:rsid w:val="00266EC7"/>
    <w:rsid w:val="00266FAD"/>
    <w:rsid w:val="00267055"/>
    <w:rsid w:val="00267560"/>
    <w:rsid w:val="0026756C"/>
    <w:rsid w:val="002675B5"/>
    <w:rsid w:val="00267799"/>
    <w:rsid w:val="00267917"/>
    <w:rsid w:val="00267B39"/>
    <w:rsid w:val="00267CAC"/>
    <w:rsid w:val="00270051"/>
    <w:rsid w:val="0027065F"/>
    <w:rsid w:val="0027091E"/>
    <w:rsid w:val="0027099F"/>
    <w:rsid w:val="00270F66"/>
    <w:rsid w:val="002716D1"/>
    <w:rsid w:val="00271805"/>
    <w:rsid w:val="00271AEE"/>
    <w:rsid w:val="00271CC7"/>
    <w:rsid w:val="00272412"/>
    <w:rsid w:val="00272457"/>
    <w:rsid w:val="002726A3"/>
    <w:rsid w:val="002726E4"/>
    <w:rsid w:val="0027293A"/>
    <w:rsid w:val="0027303D"/>
    <w:rsid w:val="00274681"/>
    <w:rsid w:val="00274734"/>
    <w:rsid w:val="0027487F"/>
    <w:rsid w:val="002749A4"/>
    <w:rsid w:val="00274D9D"/>
    <w:rsid w:val="00274F6F"/>
    <w:rsid w:val="0027553C"/>
    <w:rsid w:val="002755FF"/>
    <w:rsid w:val="0027570F"/>
    <w:rsid w:val="00275D41"/>
    <w:rsid w:val="00275D6A"/>
    <w:rsid w:val="002763E0"/>
    <w:rsid w:val="0027664D"/>
    <w:rsid w:val="002766E8"/>
    <w:rsid w:val="00276B6B"/>
    <w:rsid w:val="00276C39"/>
    <w:rsid w:val="00276DB6"/>
    <w:rsid w:val="00277040"/>
    <w:rsid w:val="002771FA"/>
    <w:rsid w:val="00277C92"/>
    <w:rsid w:val="00277F31"/>
    <w:rsid w:val="00277F5C"/>
    <w:rsid w:val="0028014E"/>
    <w:rsid w:val="00280709"/>
    <w:rsid w:val="0028099C"/>
    <w:rsid w:val="00280CCF"/>
    <w:rsid w:val="00280E45"/>
    <w:rsid w:val="002813F3"/>
    <w:rsid w:val="0028198F"/>
    <w:rsid w:val="00281AE9"/>
    <w:rsid w:val="002822ED"/>
    <w:rsid w:val="0028237A"/>
    <w:rsid w:val="002825A7"/>
    <w:rsid w:val="0028287F"/>
    <w:rsid w:val="002832B6"/>
    <w:rsid w:val="0028345E"/>
    <w:rsid w:val="00283A2A"/>
    <w:rsid w:val="00283B6B"/>
    <w:rsid w:val="00283DFC"/>
    <w:rsid w:val="00284293"/>
    <w:rsid w:val="00284628"/>
    <w:rsid w:val="0028481A"/>
    <w:rsid w:val="00284C8B"/>
    <w:rsid w:val="00284DCB"/>
    <w:rsid w:val="00285564"/>
    <w:rsid w:val="0028580D"/>
    <w:rsid w:val="00286179"/>
    <w:rsid w:val="002862A3"/>
    <w:rsid w:val="00286314"/>
    <w:rsid w:val="002864F1"/>
    <w:rsid w:val="002867BB"/>
    <w:rsid w:val="00286BFD"/>
    <w:rsid w:val="00287013"/>
    <w:rsid w:val="00287109"/>
    <w:rsid w:val="0028745B"/>
    <w:rsid w:val="002877E8"/>
    <w:rsid w:val="00287A4E"/>
    <w:rsid w:val="00287A67"/>
    <w:rsid w:val="00290064"/>
    <w:rsid w:val="002901A0"/>
    <w:rsid w:val="002905A1"/>
    <w:rsid w:val="00290750"/>
    <w:rsid w:val="002908C4"/>
    <w:rsid w:val="002909D0"/>
    <w:rsid w:val="002909E8"/>
    <w:rsid w:val="002911AD"/>
    <w:rsid w:val="0029160B"/>
    <w:rsid w:val="00291D88"/>
    <w:rsid w:val="00291EE8"/>
    <w:rsid w:val="002920AC"/>
    <w:rsid w:val="002921E3"/>
    <w:rsid w:val="00292635"/>
    <w:rsid w:val="00292856"/>
    <w:rsid w:val="00292984"/>
    <w:rsid w:val="00292FB8"/>
    <w:rsid w:val="0029335E"/>
    <w:rsid w:val="00293C33"/>
    <w:rsid w:val="00293D1F"/>
    <w:rsid w:val="00293E74"/>
    <w:rsid w:val="00294E01"/>
    <w:rsid w:val="00294F02"/>
    <w:rsid w:val="00295126"/>
    <w:rsid w:val="00295256"/>
    <w:rsid w:val="00295353"/>
    <w:rsid w:val="00295691"/>
    <w:rsid w:val="002956CA"/>
    <w:rsid w:val="00296012"/>
    <w:rsid w:val="002964FF"/>
    <w:rsid w:val="00296550"/>
    <w:rsid w:val="002966D1"/>
    <w:rsid w:val="0029677E"/>
    <w:rsid w:val="00296933"/>
    <w:rsid w:val="002969C7"/>
    <w:rsid w:val="00296B2B"/>
    <w:rsid w:val="00296CF7"/>
    <w:rsid w:val="00296DA5"/>
    <w:rsid w:val="00296EA7"/>
    <w:rsid w:val="00296EFB"/>
    <w:rsid w:val="00297376"/>
    <w:rsid w:val="002977E9"/>
    <w:rsid w:val="00297B0C"/>
    <w:rsid w:val="00297C52"/>
    <w:rsid w:val="00297DC0"/>
    <w:rsid w:val="002A0031"/>
    <w:rsid w:val="002A003A"/>
    <w:rsid w:val="002A023E"/>
    <w:rsid w:val="002A058B"/>
    <w:rsid w:val="002A0A82"/>
    <w:rsid w:val="002A0AC7"/>
    <w:rsid w:val="002A0FAC"/>
    <w:rsid w:val="002A115A"/>
    <w:rsid w:val="002A12B5"/>
    <w:rsid w:val="002A12E1"/>
    <w:rsid w:val="002A13E5"/>
    <w:rsid w:val="002A1D6A"/>
    <w:rsid w:val="002A20E1"/>
    <w:rsid w:val="002A2536"/>
    <w:rsid w:val="002A265E"/>
    <w:rsid w:val="002A285E"/>
    <w:rsid w:val="002A28B9"/>
    <w:rsid w:val="002A2E82"/>
    <w:rsid w:val="002A31A3"/>
    <w:rsid w:val="002A36C3"/>
    <w:rsid w:val="002A3B04"/>
    <w:rsid w:val="002A3B9B"/>
    <w:rsid w:val="002A4126"/>
    <w:rsid w:val="002A42E5"/>
    <w:rsid w:val="002A4632"/>
    <w:rsid w:val="002A469F"/>
    <w:rsid w:val="002A4EA8"/>
    <w:rsid w:val="002A52B4"/>
    <w:rsid w:val="002A5AF7"/>
    <w:rsid w:val="002A5D7F"/>
    <w:rsid w:val="002A6389"/>
    <w:rsid w:val="002A6990"/>
    <w:rsid w:val="002A6CA5"/>
    <w:rsid w:val="002A6DCE"/>
    <w:rsid w:val="002A6EE7"/>
    <w:rsid w:val="002A6F99"/>
    <w:rsid w:val="002A71D3"/>
    <w:rsid w:val="002A760A"/>
    <w:rsid w:val="002A7A94"/>
    <w:rsid w:val="002A7B8B"/>
    <w:rsid w:val="002A7E90"/>
    <w:rsid w:val="002B0092"/>
    <w:rsid w:val="002B0766"/>
    <w:rsid w:val="002B0928"/>
    <w:rsid w:val="002B0B6E"/>
    <w:rsid w:val="002B0EA3"/>
    <w:rsid w:val="002B163B"/>
    <w:rsid w:val="002B1749"/>
    <w:rsid w:val="002B19F7"/>
    <w:rsid w:val="002B1D8F"/>
    <w:rsid w:val="002B1E09"/>
    <w:rsid w:val="002B222D"/>
    <w:rsid w:val="002B238F"/>
    <w:rsid w:val="002B2736"/>
    <w:rsid w:val="002B29B9"/>
    <w:rsid w:val="002B2ADF"/>
    <w:rsid w:val="002B2E58"/>
    <w:rsid w:val="002B332A"/>
    <w:rsid w:val="002B36A8"/>
    <w:rsid w:val="002B3DA6"/>
    <w:rsid w:val="002B3DE6"/>
    <w:rsid w:val="002B3F72"/>
    <w:rsid w:val="002B40D9"/>
    <w:rsid w:val="002B40FB"/>
    <w:rsid w:val="002B471B"/>
    <w:rsid w:val="002B5462"/>
    <w:rsid w:val="002B5492"/>
    <w:rsid w:val="002B5FC9"/>
    <w:rsid w:val="002B60F6"/>
    <w:rsid w:val="002B65E8"/>
    <w:rsid w:val="002B67E8"/>
    <w:rsid w:val="002B69E4"/>
    <w:rsid w:val="002B6ABC"/>
    <w:rsid w:val="002B6B27"/>
    <w:rsid w:val="002B6B66"/>
    <w:rsid w:val="002B6C92"/>
    <w:rsid w:val="002B6E19"/>
    <w:rsid w:val="002B718B"/>
    <w:rsid w:val="002B7370"/>
    <w:rsid w:val="002B78CD"/>
    <w:rsid w:val="002B7F57"/>
    <w:rsid w:val="002C0005"/>
    <w:rsid w:val="002C03D5"/>
    <w:rsid w:val="002C059F"/>
    <w:rsid w:val="002C05E0"/>
    <w:rsid w:val="002C1209"/>
    <w:rsid w:val="002C134C"/>
    <w:rsid w:val="002C15F1"/>
    <w:rsid w:val="002C1819"/>
    <w:rsid w:val="002C1A75"/>
    <w:rsid w:val="002C1B57"/>
    <w:rsid w:val="002C20EE"/>
    <w:rsid w:val="002C23A8"/>
    <w:rsid w:val="002C24F0"/>
    <w:rsid w:val="002C2978"/>
    <w:rsid w:val="002C2D9F"/>
    <w:rsid w:val="002C31D9"/>
    <w:rsid w:val="002C3265"/>
    <w:rsid w:val="002C3861"/>
    <w:rsid w:val="002C39AF"/>
    <w:rsid w:val="002C3C24"/>
    <w:rsid w:val="002C3C60"/>
    <w:rsid w:val="002C44F1"/>
    <w:rsid w:val="002C45F8"/>
    <w:rsid w:val="002C4CEA"/>
    <w:rsid w:val="002C4F23"/>
    <w:rsid w:val="002C5828"/>
    <w:rsid w:val="002C5842"/>
    <w:rsid w:val="002C5CA5"/>
    <w:rsid w:val="002C672A"/>
    <w:rsid w:val="002C6AFE"/>
    <w:rsid w:val="002C6B95"/>
    <w:rsid w:val="002C720A"/>
    <w:rsid w:val="002C725E"/>
    <w:rsid w:val="002C7623"/>
    <w:rsid w:val="002C7740"/>
    <w:rsid w:val="002C78B5"/>
    <w:rsid w:val="002C7A42"/>
    <w:rsid w:val="002C7BB0"/>
    <w:rsid w:val="002C7BCA"/>
    <w:rsid w:val="002C7F99"/>
    <w:rsid w:val="002D0049"/>
    <w:rsid w:val="002D02B0"/>
    <w:rsid w:val="002D0401"/>
    <w:rsid w:val="002D05C2"/>
    <w:rsid w:val="002D07A4"/>
    <w:rsid w:val="002D0C16"/>
    <w:rsid w:val="002D1030"/>
    <w:rsid w:val="002D1497"/>
    <w:rsid w:val="002D1C5C"/>
    <w:rsid w:val="002D2291"/>
    <w:rsid w:val="002D29AE"/>
    <w:rsid w:val="002D2B29"/>
    <w:rsid w:val="002D2C48"/>
    <w:rsid w:val="002D2FC2"/>
    <w:rsid w:val="002D30AE"/>
    <w:rsid w:val="002D4813"/>
    <w:rsid w:val="002D496E"/>
    <w:rsid w:val="002D4A8B"/>
    <w:rsid w:val="002D4CB2"/>
    <w:rsid w:val="002D4CF2"/>
    <w:rsid w:val="002D519B"/>
    <w:rsid w:val="002D5490"/>
    <w:rsid w:val="002D5E35"/>
    <w:rsid w:val="002D63D8"/>
    <w:rsid w:val="002D6550"/>
    <w:rsid w:val="002D6588"/>
    <w:rsid w:val="002D699E"/>
    <w:rsid w:val="002D6C0F"/>
    <w:rsid w:val="002D6C87"/>
    <w:rsid w:val="002D7099"/>
    <w:rsid w:val="002D72EC"/>
    <w:rsid w:val="002D74BA"/>
    <w:rsid w:val="002D7B9A"/>
    <w:rsid w:val="002D7C96"/>
    <w:rsid w:val="002E0005"/>
    <w:rsid w:val="002E0991"/>
    <w:rsid w:val="002E0BE5"/>
    <w:rsid w:val="002E12BF"/>
    <w:rsid w:val="002E139B"/>
    <w:rsid w:val="002E174D"/>
    <w:rsid w:val="002E17B8"/>
    <w:rsid w:val="002E1FAD"/>
    <w:rsid w:val="002E2017"/>
    <w:rsid w:val="002E2037"/>
    <w:rsid w:val="002E220F"/>
    <w:rsid w:val="002E2266"/>
    <w:rsid w:val="002E230C"/>
    <w:rsid w:val="002E2645"/>
    <w:rsid w:val="002E27B0"/>
    <w:rsid w:val="002E296C"/>
    <w:rsid w:val="002E29C1"/>
    <w:rsid w:val="002E3447"/>
    <w:rsid w:val="002E366A"/>
    <w:rsid w:val="002E39BE"/>
    <w:rsid w:val="002E3A90"/>
    <w:rsid w:val="002E3C3C"/>
    <w:rsid w:val="002E3D4E"/>
    <w:rsid w:val="002E3F14"/>
    <w:rsid w:val="002E3FAC"/>
    <w:rsid w:val="002E468C"/>
    <w:rsid w:val="002E46A7"/>
    <w:rsid w:val="002E5720"/>
    <w:rsid w:val="002E5829"/>
    <w:rsid w:val="002E5A21"/>
    <w:rsid w:val="002E5E0F"/>
    <w:rsid w:val="002E648B"/>
    <w:rsid w:val="002E649F"/>
    <w:rsid w:val="002E64FE"/>
    <w:rsid w:val="002E6878"/>
    <w:rsid w:val="002E7126"/>
    <w:rsid w:val="002E72BB"/>
    <w:rsid w:val="002E7415"/>
    <w:rsid w:val="002E7451"/>
    <w:rsid w:val="002E761E"/>
    <w:rsid w:val="002E7AAE"/>
    <w:rsid w:val="002E7DD2"/>
    <w:rsid w:val="002E7E33"/>
    <w:rsid w:val="002F0317"/>
    <w:rsid w:val="002F1084"/>
    <w:rsid w:val="002F13BA"/>
    <w:rsid w:val="002F1583"/>
    <w:rsid w:val="002F179E"/>
    <w:rsid w:val="002F17C7"/>
    <w:rsid w:val="002F24BB"/>
    <w:rsid w:val="002F24D5"/>
    <w:rsid w:val="002F2A18"/>
    <w:rsid w:val="002F2F42"/>
    <w:rsid w:val="002F3043"/>
    <w:rsid w:val="002F35A6"/>
    <w:rsid w:val="002F361B"/>
    <w:rsid w:val="002F389C"/>
    <w:rsid w:val="002F397F"/>
    <w:rsid w:val="002F428C"/>
    <w:rsid w:val="002F4752"/>
    <w:rsid w:val="002F4896"/>
    <w:rsid w:val="002F490A"/>
    <w:rsid w:val="002F50D6"/>
    <w:rsid w:val="002F55F6"/>
    <w:rsid w:val="002F6093"/>
    <w:rsid w:val="002F6114"/>
    <w:rsid w:val="002F63A4"/>
    <w:rsid w:val="002F777B"/>
    <w:rsid w:val="002F7ACD"/>
    <w:rsid w:val="002F7D3C"/>
    <w:rsid w:val="0030008A"/>
    <w:rsid w:val="0030010B"/>
    <w:rsid w:val="00300681"/>
    <w:rsid w:val="003008E6"/>
    <w:rsid w:val="00301A2F"/>
    <w:rsid w:val="003023AF"/>
    <w:rsid w:val="003025B3"/>
    <w:rsid w:val="00302772"/>
    <w:rsid w:val="00303156"/>
    <w:rsid w:val="0030322E"/>
    <w:rsid w:val="00303913"/>
    <w:rsid w:val="00303F4F"/>
    <w:rsid w:val="00303FDF"/>
    <w:rsid w:val="00304275"/>
    <w:rsid w:val="0030450F"/>
    <w:rsid w:val="00304851"/>
    <w:rsid w:val="00304942"/>
    <w:rsid w:val="003049DD"/>
    <w:rsid w:val="00304AE2"/>
    <w:rsid w:val="00304B21"/>
    <w:rsid w:val="00304D1E"/>
    <w:rsid w:val="00304F65"/>
    <w:rsid w:val="00305424"/>
    <w:rsid w:val="00305517"/>
    <w:rsid w:val="00305552"/>
    <w:rsid w:val="003055F3"/>
    <w:rsid w:val="00305779"/>
    <w:rsid w:val="00305BD6"/>
    <w:rsid w:val="00305CA2"/>
    <w:rsid w:val="003060AF"/>
    <w:rsid w:val="00306128"/>
    <w:rsid w:val="003062E5"/>
    <w:rsid w:val="0030680E"/>
    <w:rsid w:val="003068D4"/>
    <w:rsid w:val="00306905"/>
    <w:rsid w:val="00306912"/>
    <w:rsid w:val="00306B36"/>
    <w:rsid w:val="003071F1"/>
    <w:rsid w:val="0030748F"/>
    <w:rsid w:val="00307574"/>
    <w:rsid w:val="00307595"/>
    <w:rsid w:val="00307919"/>
    <w:rsid w:val="00307B22"/>
    <w:rsid w:val="00307E85"/>
    <w:rsid w:val="00307F3B"/>
    <w:rsid w:val="00310E79"/>
    <w:rsid w:val="003111E1"/>
    <w:rsid w:val="00311331"/>
    <w:rsid w:val="003113C1"/>
    <w:rsid w:val="003113E2"/>
    <w:rsid w:val="00311728"/>
    <w:rsid w:val="0031189A"/>
    <w:rsid w:val="00311AF7"/>
    <w:rsid w:val="003121AC"/>
    <w:rsid w:val="0031273B"/>
    <w:rsid w:val="003128FB"/>
    <w:rsid w:val="0031294E"/>
    <w:rsid w:val="003130CD"/>
    <w:rsid w:val="003131A1"/>
    <w:rsid w:val="0031366F"/>
    <w:rsid w:val="00313A51"/>
    <w:rsid w:val="00313CEB"/>
    <w:rsid w:val="00313DB5"/>
    <w:rsid w:val="00313FF0"/>
    <w:rsid w:val="003142FA"/>
    <w:rsid w:val="003145C8"/>
    <w:rsid w:val="0031469F"/>
    <w:rsid w:val="00314989"/>
    <w:rsid w:val="00314FB3"/>
    <w:rsid w:val="0031507D"/>
    <w:rsid w:val="0031522C"/>
    <w:rsid w:val="003154C4"/>
    <w:rsid w:val="00315571"/>
    <w:rsid w:val="0031563A"/>
    <w:rsid w:val="0031564A"/>
    <w:rsid w:val="00315853"/>
    <w:rsid w:val="00315FB7"/>
    <w:rsid w:val="00316AAD"/>
    <w:rsid w:val="00316C64"/>
    <w:rsid w:val="00316CAC"/>
    <w:rsid w:val="00316D5D"/>
    <w:rsid w:val="00316F19"/>
    <w:rsid w:val="00317101"/>
    <w:rsid w:val="00317665"/>
    <w:rsid w:val="00317CC4"/>
    <w:rsid w:val="00317D6F"/>
    <w:rsid w:val="003202B8"/>
    <w:rsid w:val="00320307"/>
    <w:rsid w:val="003203DE"/>
    <w:rsid w:val="00320434"/>
    <w:rsid w:val="0032050B"/>
    <w:rsid w:val="00320651"/>
    <w:rsid w:val="0032080B"/>
    <w:rsid w:val="00320CC8"/>
    <w:rsid w:val="00320D74"/>
    <w:rsid w:val="0032103A"/>
    <w:rsid w:val="00321B49"/>
    <w:rsid w:val="00321C4F"/>
    <w:rsid w:val="00322464"/>
    <w:rsid w:val="0032268E"/>
    <w:rsid w:val="00322CD4"/>
    <w:rsid w:val="00323087"/>
    <w:rsid w:val="003236D7"/>
    <w:rsid w:val="00323EC1"/>
    <w:rsid w:val="0032430C"/>
    <w:rsid w:val="00324559"/>
    <w:rsid w:val="00324B79"/>
    <w:rsid w:val="00325028"/>
    <w:rsid w:val="0032525C"/>
    <w:rsid w:val="00325489"/>
    <w:rsid w:val="003254A7"/>
    <w:rsid w:val="00325844"/>
    <w:rsid w:val="00325BD6"/>
    <w:rsid w:val="00325D19"/>
    <w:rsid w:val="003262D7"/>
    <w:rsid w:val="00326676"/>
    <w:rsid w:val="00326E35"/>
    <w:rsid w:val="00327C9D"/>
    <w:rsid w:val="0033061A"/>
    <w:rsid w:val="00330696"/>
    <w:rsid w:val="00330D57"/>
    <w:rsid w:val="0033127C"/>
    <w:rsid w:val="0033188F"/>
    <w:rsid w:val="00331AB2"/>
    <w:rsid w:val="00331DED"/>
    <w:rsid w:val="00331F77"/>
    <w:rsid w:val="003325AD"/>
    <w:rsid w:val="00332668"/>
    <w:rsid w:val="003328AF"/>
    <w:rsid w:val="00332D9C"/>
    <w:rsid w:val="00332E74"/>
    <w:rsid w:val="003332F5"/>
    <w:rsid w:val="003335ED"/>
    <w:rsid w:val="00333C67"/>
    <w:rsid w:val="00334199"/>
    <w:rsid w:val="003345DD"/>
    <w:rsid w:val="00334847"/>
    <w:rsid w:val="00334C20"/>
    <w:rsid w:val="00334DDC"/>
    <w:rsid w:val="00334E73"/>
    <w:rsid w:val="00335A8A"/>
    <w:rsid w:val="00335B3D"/>
    <w:rsid w:val="00336753"/>
    <w:rsid w:val="00336BAC"/>
    <w:rsid w:val="00336CDC"/>
    <w:rsid w:val="00336DCC"/>
    <w:rsid w:val="00337BC8"/>
    <w:rsid w:val="00337C89"/>
    <w:rsid w:val="00337E2C"/>
    <w:rsid w:val="00337F56"/>
    <w:rsid w:val="003407DA"/>
    <w:rsid w:val="00340966"/>
    <w:rsid w:val="00340A31"/>
    <w:rsid w:val="00340A80"/>
    <w:rsid w:val="00340B0B"/>
    <w:rsid w:val="0034136F"/>
    <w:rsid w:val="003420CC"/>
    <w:rsid w:val="003424FC"/>
    <w:rsid w:val="00342765"/>
    <w:rsid w:val="00342831"/>
    <w:rsid w:val="00342859"/>
    <w:rsid w:val="003428BC"/>
    <w:rsid w:val="0034291E"/>
    <w:rsid w:val="00342BB3"/>
    <w:rsid w:val="00342FFD"/>
    <w:rsid w:val="0034333C"/>
    <w:rsid w:val="003438C8"/>
    <w:rsid w:val="00343D13"/>
    <w:rsid w:val="003441E3"/>
    <w:rsid w:val="0034421B"/>
    <w:rsid w:val="00344547"/>
    <w:rsid w:val="0034460F"/>
    <w:rsid w:val="00344640"/>
    <w:rsid w:val="00344995"/>
    <w:rsid w:val="00344FC3"/>
    <w:rsid w:val="00345352"/>
    <w:rsid w:val="003459DD"/>
    <w:rsid w:val="00346178"/>
    <w:rsid w:val="00346245"/>
    <w:rsid w:val="00346309"/>
    <w:rsid w:val="003464B4"/>
    <w:rsid w:val="00346514"/>
    <w:rsid w:val="003465E0"/>
    <w:rsid w:val="00346C51"/>
    <w:rsid w:val="003472D9"/>
    <w:rsid w:val="003473B0"/>
    <w:rsid w:val="003473DF"/>
    <w:rsid w:val="003475EC"/>
    <w:rsid w:val="0034767A"/>
    <w:rsid w:val="00347A6B"/>
    <w:rsid w:val="00350352"/>
    <w:rsid w:val="00351210"/>
    <w:rsid w:val="003513AB"/>
    <w:rsid w:val="00351768"/>
    <w:rsid w:val="00351C0E"/>
    <w:rsid w:val="00351CFD"/>
    <w:rsid w:val="0035283B"/>
    <w:rsid w:val="00352BF6"/>
    <w:rsid w:val="00352CCC"/>
    <w:rsid w:val="00352DA3"/>
    <w:rsid w:val="003530F5"/>
    <w:rsid w:val="003535DE"/>
    <w:rsid w:val="00353B0B"/>
    <w:rsid w:val="00353D77"/>
    <w:rsid w:val="00353F7D"/>
    <w:rsid w:val="003542A5"/>
    <w:rsid w:val="003544D6"/>
    <w:rsid w:val="003548D6"/>
    <w:rsid w:val="00354B0A"/>
    <w:rsid w:val="00354B83"/>
    <w:rsid w:val="003551B9"/>
    <w:rsid w:val="00355372"/>
    <w:rsid w:val="0035587B"/>
    <w:rsid w:val="00355CBA"/>
    <w:rsid w:val="00355D67"/>
    <w:rsid w:val="00355F1C"/>
    <w:rsid w:val="003561D4"/>
    <w:rsid w:val="00356261"/>
    <w:rsid w:val="00356345"/>
    <w:rsid w:val="0035679A"/>
    <w:rsid w:val="00356A5B"/>
    <w:rsid w:val="00357026"/>
    <w:rsid w:val="003571BA"/>
    <w:rsid w:val="003573FB"/>
    <w:rsid w:val="0035748E"/>
    <w:rsid w:val="003574B7"/>
    <w:rsid w:val="00357810"/>
    <w:rsid w:val="003578C7"/>
    <w:rsid w:val="00357E24"/>
    <w:rsid w:val="0036014D"/>
    <w:rsid w:val="0036020A"/>
    <w:rsid w:val="00360381"/>
    <w:rsid w:val="00360717"/>
    <w:rsid w:val="00360802"/>
    <w:rsid w:val="003612BE"/>
    <w:rsid w:val="00361324"/>
    <w:rsid w:val="003614DF"/>
    <w:rsid w:val="00361BD3"/>
    <w:rsid w:val="00362187"/>
    <w:rsid w:val="00362206"/>
    <w:rsid w:val="003622B2"/>
    <w:rsid w:val="0036268D"/>
    <w:rsid w:val="00362C1C"/>
    <w:rsid w:val="00362E7F"/>
    <w:rsid w:val="0036304C"/>
    <w:rsid w:val="00363080"/>
    <w:rsid w:val="00363210"/>
    <w:rsid w:val="003639E3"/>
    <w:rsid w:val="00363FB2"/>
    <w:rsid w:val="003641C4"/>
    <w:rsid w:val="00364528"/>
    <w:rsid w:val="003645D2"/>
    <w:rsid w:val="003646A3"/>
    <w:rsid w:val="00364918"/>
    <w:rsid w:val="00364928"/>
    <w:rsid w:val="0036498C"/>
    <w:rsid w:val="003649B0"/>
    <w:rsid w:val="003653C8"/>
    <w:rsid w:val="00365490"/>
    <w:rsid w:val="003658A3"/>
    <w:rsid w:val="003658F8"/>
    <w:rsid w:val="00365D8C"/>
    <w:rsid w:val="00365E10"/>
    <w:rsid w:val="0036600C"/>
    <w:rsid w:val="0036606D"/>
    <w:rsid w:val="003668E7"/>
    <w:rsid w:val="00366915"/>
    <w:rsid w:val="00366AEF"/>
    <w:rsid w:val="00366CF3"/>
    <w:rsid w:val="00367102"/>
    <w:rsid w:val="00367331"/>
    <w:rsid w:val="003677A5"/>
    <w:rsid w:val="00367B6F"/>
    <w:rsid w:val="00367C5C"/>
    <w:rsid w:val="00367C85"/>
    <w:rsid w:val="00367D5F"/>
    <w:rsid w:val="00367DF7"/>
    <w:rsid w:val="00367FD5"/>
    <w:rsid w:val="00370120"/>
    <w:rsid w:val="00370267"/>
    <w:rsid w:val="003707FA"/>
    <w:rsid w:val="0037086B"/>
    <w:rsid w:val="00370C48"/>
    <w:rsid w:val="00371359"/>
    <w:rsid w:val="0037163C"/>
    <w:rsid w:val="00371754"/>
    <w:rsid w:val="00371946"/>
    <w:rsid w:val="00371B77"/>
    <w:rsid w:val="00371C0B"/>
    <w:rsid w:val="003721AB"/>
    <w:rsid w:val="003724D5"/>
    <w:rsid w:val="00372B67"/>
    <w:rsid w:val="00373008"/>
    <w:rsid w:val="00373078"/>
    <w:rsid w:val="003736D7"/>
    <w:rsid w:val="00373E76"/>
    <w:rsid w:val="00373FCF"/>
    <w:rsid w:val="00374477"/>
    <w:rsid w:val="00374662"/>
    <w:rsid w:val="00374673"/>
    <w:rsid w:val="0037492E"/>
    <w:rsid w:val="003752E7"/>
    <w:rsid w:val="003755BC"/>
    <w:rsid w:val="0037583F"/>
    <w:rsid w:val="00376370"/>
    <w:rsid w:val="003763C1"/>
    <w:rsid w:val="0037696F"/>
    <w:rsid w:val="00376AEB"/>
    <w:rsid w:val="00377182"/>
    <w:rsid w:val="00377504"/>
    <w:rsid w:val="0037796E"/>
    <w:rsid w:val="003802AF"/>
    <w:rsid w:val="00380D6D"/>
    <w:rsid w:val="00381446"/>
    <w:rsid w:val="00381671"/>
    <w:rsid w:val="0038201D"/>
    <w:rsid w:val="0038207C"/>
    <w:rsid w:val="00382955"/>
    <w:rsid w:val="003829B2"/>
    <w:rsid w:val="00382F4D"/>
    <w:rsid w:val="00383443"/>
    <w:rsid w:val="0038344F"/>
    <w:rsid w:val="00383625"/>
    <w:rsid w:val="003837C8"/>
    <w:rsid w:val="003838BB"/>
    <w:rsid w:val="0038419E"/>
    <w:rsid w:val="00384466"/>
    <w:rsid w:val="003845EF"/>
    <w:rsid w:val="00384C31"/>
    <w:rsid w:val="0038509C"/>
    <w:rsid w:val="003852F8"/>
    <w:rsid w:val="00385509"/>
    <w:rsid w:val="0038561C"/>
    <w:rsid w:val="00385E07"/>
    <w:rsid w:val="00385ED0"/>
    <w:rsid w:val="00386309"/>
    <w:rsid w:val="00386362"/>
    <w:rsid w:val="0038697F"/>
    <w:rsid w:val="00386B53"/>
    <w:rsid w:val="0038727A"/>
    <w:rsid w:val="003873F1"/>
    <w:rsid w:val="003874F6"/>
    <w:rsid w:val="00387854"/>
    <w:rsid w:val="00387943"/>
    <w:rsid w:val="00387AF6"/>
    <w:rsid w:val="00390284"/>
    <w:rsid w:val="003903D8"/>
    <w:rsid w:val="00390682"/>
    <w:rsid w:val="00390827"/>
    <w:rsid w:val="003909BB"/>
    <w:rsid w:val="00390C30"/>
    <w:rsid w:val="00390DEA"/>
    <w:rsid w:val="00390F37"/>
    <w:rsid w:val="003913BD"/>
    <w:rsid w:val="003918D4"/>
    <w:rsid w:val="00391F10"/>
    <w:rsid w:val="0039234E"/>
    <w:rsid w:val="00392945"/>
    <w:rsid w:val="00392C14"/>
    <w:rsid w:val="00393040"/>
    <w:rsid w:val="00393082"/>
    <w:rsid w:val="003937C6"/>
    <w:rsid w:val="00393CF4"/>
    <w:rsid w:val="00393D1D"/>
    <w:rsid w:val="0039400A"/>
    <w:rsid w:val="003943CD"/>
    <w:rsid w:val="00394668"/>
    <w:rsid w:val="003948E3"/>
    <w:rsid w:val="00394B2A"/>
    <w:rsid w:val="00394F35"/>
    <w:rsid w:val="00394FAA"/>
    <w:rsid w:val="003951EE"/>
    <w:rsid w:val="00395707"/>
    <w:rsid w:val="003959CC"/>
    <w:rsid w:val="00395A9E"/>
    <w:rsid w:val="00395DB4"/>
    <w:rsid w:val="00395F13"/>
    <w:rsid w:val="003961C7"/>
    <w:rsid w:val="00396545"/>
    <w:rsid w:val="00396BE0"/>
    <w:rsid w:val="00396C48"/>
    <w:rsid w:val="00396C7D"/>
    <w:rsid w:val="00396E55"/>
    <w:rsid w:val="00397534"/>
    <w:rsid w:val="003976A6"/>
    <w:rsid w:val="0039789C"/>
    <w:rsid w:val="003978B1"/>
    <w:rsid w:val="00397B01"/>
    <w:rsid w:val="003A02DF"/>
    <w:rsid w:val="003A0498"/>
    <w:rsid w:val="003A063A"/>
    <w:rsid w:val="003A07B5"/>
    <w:rsid w:val="003A08C0"/>
    <w:rsid w:val="003A0AD4"/>
    <w:rsid w:val="003A0CF1"/>
    <w:rsid w:val="003A0D5E"/>
    <w:rsid w:val="003A0EA5"/>
    <w:rsid w:val="003A1471"/>
    <w:rsid w:val="003A170D"/>
    <w:rsid w:val="003A1D36"/>
    <w:rsid w:val="003A1E06"/>
    <w:rsid w:val="003A2093"/>
    <w:rsid w:val="003A248A"/>
    <w:rsid w:val="003A2651"/>
    <w:rsid w:val="003A28E5"/>
    <w:rsid w:val="003A29B3"/>
    <w:rsid w:val="003A2C87"/>
    <w:rsid w:val="003A316B"/>
    <w:rsid w:val="003A3335"/>
    <w:rsid w:val="003A3378"/>
    <w:rsid w:val="003A35DC"/>
    <w:rsid w:val="003A3A36"/>
    <w:rsid w:val="003A3ABC"/>
    <w:rsid w:val="003A3AFB"/>
    <w:rsid w:val="003A3CA8"/>
    <w:rsid w:val="003A4661"/>
    <w:rsid w:val="003A4697"/>
    <w:rsid w:val="003A47E4"/>
    <w:rsid w:val="003A49DA"/>
    <w:rsid w:val="003A5224"/>
    <w:rsid w:val="003A52BB"/>
    <w:rsid w:val="003A564E"/>
    <w:rsid w:val="003A5BB2"/>
    <w:rsid w:val="003A5EC0"/>
    <w:rsid w:val="003A6468"/>
    <w:rsid w:val="003A65B6"/>
    <w:rsid w:val="003A6A67"/>
    <w:rsid w:val="003A6C81"/>
    <w:rsid w:val="003A6D6B"/>
    <w:rsid w:val="003A71B9"/>
    <w:rsid w:val="003A7AC2"/>
    <w:rsid w:val="003A7BC6"/>
    <w:rsid w:val="003B0575"/>
    <w:rsid w:val="003B100D"/>
    <w:rsid w:val="003B1339"/>
    <w:rsid w:val="003B1E42"/>
    <w:rsid w:val="003B2064"/>
    <w:rsid w:val="003B25B9"/>
    <w:rsid w:val="003B2657"/>
    <w:rsid w:val="003B2669"/>
    <w:rsid w:val="003B2B42"/>
    <w:rsid w:val="003B2DD8"/>
    <w:rsid w:val="003B32E3"/>
    <w:rsid w:val="003B36E4"/>
    <w:rsid w:val="003B3709"/>
    <w:rsid w:val="003B3BF8"/>
    <w:rsid w:val="003B40E6"/>
    <w:rsid w:val="003B40F9"/>
    <w:rsid w:val="003B4411"/>
    <w:rsid w:val="003B44E1"/>
    <w:rsid w:val="003B4A96"/>
    <w:rsid w:val="003B4ED3"/>
    <w:rsid w:val="003B514E"/>
    <w:rsid w:val="003B57E0"/>
    <w:rsid w:val="003B5C7A"/>
    <w:rsid w:val="003B6244"/>
    <w:rsid w:val="003B6A59"/>
    <w:rsid w:val="003B6B4E"/>
    <w:rsid w:val="003B72E3"/>
    <w:rsid w:val="003B7329"/>
    <w:rsid w:val="003B75B4"/>
    <w:rsid w:val="003B7C30"/>
    <w:rsid w:val="003C0145"/>
    <w:rsid w:val="003C025C"/>
    <w:rsid w:val="003C037B"/>
    <w:rsid w:val="003C0AD8"/>
    <w:rsid w:val="003C0C73"/>
    <w:rsid w:val="003C0D9D"/>
    <w:rsid w:val="003C0E1C"/>
    <w:rsid w:val="003C0F97"/>
    <w:rsid w:val="003C1067"/>
    <w:rsid w:val="003C16D0"/>
    <w:rsid w:val="003C1C37"/>
    <w:rsid w:val="003C1CB2"/>
    <w:rsid w:val="003C2101"/>
    <w:rsid w:val="003C2177"/>
    <w:rsid w:val="003C220B"/>
    <w:rsid w:val="003C25F9"/>
    <w:rsid w:val="003C2632"/>
    <w:rsid w:val="003C275E"/>
    <w:rsid w:val="003C2893"/>
    <w:rsid w:val="003C299A"/>
    <w:rsid w:val="003C2C32"/>
    <w:rsid w:val="003C345C"/>
    <w:rsid w:val="003C3603"/>
    <w:rsid w:val="003C366A"/>
    <w:rsid w:val="003C3FAD"/>
    <w:rsid w:val="003C41BA"/>
    <w:rsid w:val="003C43D9"/>
    <w:rsid w:val="003C4534"/>
    <w:rsid w:val="003C47AB"/>
    <w:rsid w:val="003C484C"/>
    <w:rsid w:val="003C4A93"/>
    <w:rsid w:val="003C4D36"/>
    <w:rsid w:val="003C57C3"/>
    <w:rsid w:val="003C638B"/>
    <w:rsid w:val="003C6BAA"/>
    <w:rsid w:val="003C6F94"/>
    <w:rsid w:val="003C7308"/>
    <w:rsid w:val="003C7407"/>
    <w:rsid w:val="003C74D7"/>
    <w:rsid w:val="003C7B99"/>
    <w:rsid w:val="003D0462"/>
    <w:rsid w:val="003D071F"/>
    <w:rsid w:val="003D0CAD"/>
    <w:rsid w:val="003D120C"/>
    <w:rsid w:val="003D1560"/>
    <w:rsid w:val="003D15E6"/>
    <w:rsid w:val="003D1C77"/>
    <w:rsid w:val="003D1D7B"/>
    <w:rsid w:val="003D242F"/>
    <w:rsid w:val="003D2D90"/>
    <w:rsid w:val="003D2FC5"/>
    <w:rsid w:val="003D38C3"/>
    <w:rsid w:val="003D3C11"/>
    <w:rsid w:val="003D3E91"/>
    <w:rsid w:val="003D4102"/>
    <w:rsid w:val="003D44F6"/>
    <w:rsid w:val="003D48B5"/>
    <w:rsid w:val="003D540C"/>
    <w:rsid w:val="003D5D5A"/>
    <w:rsid w:val="003D61FE"/>
    <w:rsid w:val="003D6433"/>
    <w:rsid w:val="003D6485"/>
    <w:rsid w:val="003D66BC"/>
    <w:rsid w:val="003D686D"/>
    <w:rsid w:val="003D6AC1"/>
    <w:rsid w:val="003D6CED"/>
    <w:rsid w:val="003D7125"/>
    <w:rsid w:val="003D72C8"/>
    <w:rsid w:val="003D7713"/>
    <w:rsid w:val="003D791A"/>
    <w:rsid w:val="003D7AE7"/>
    <w:rsid w:val="003D7F17"/>
    <w:rsid w:val="003E0ED2"/>
    <w:rsid w:val="003E0F96"/>
    <w:rsid w:val="003E1179"/>
    <w:rsid w:val="003E171D"/>
    <w:rsid w:val="003E1A43"/>
    <w:rsid w:val="003E1EB9"/>
    <w:rsid w:val="003E2017"/>
    <w:rsid w:val="003E20C1"/>
    <w:rsid w:val="003E2278"/>
    <w:rsid w:val="003E2A85"/>
    <w:rsid w:val="003E2BE8"/>
    <w:rsid w:val="003E2F24"/>
    <w:rsid w:val="003E3135"/>
    <w:rsid w:val="003E32B9"/>
    <w:rsid w:val="003E351A"/>
    <w:rsid w:val="003E3FFA"/>
    <w:rsid w:val="003E40EC"/>
    <w:rsid w:val="003E463E"/>
    <w:rsid w:val="003E47CC"/>
    <w:rsid w:val="003E4B8D"/>
    <w:rsid w:val="003E4C03"/>
    <w:rsid w:val="003E4C13"/>
    <w:rsid w:val="003E5297"/>
    <w:rsid w:val="003E586C"/>
    <w:rsid w:val="003E597F"/>
    <w:rsid w:val="003E5C06"/>
    <w:rsid w:val="003E5FB9"/>
    <w:rsid w:val="003E61AB"/>
    <w:rsid w:val="003E6615"/>
    <w:rsid w:val="003E676C"/>
    <w:rsid w:val="003E68D4"/>
    <w:rsid w:val="003E6D17"/>
    <w:rsid w:val="003E73AF"/>
    <w:rsid w:val="003E764B"/>
    <w:rsid w:val="003E7E04"/>
    <w:rsid w:val="003E7F0D"/>
    <w:rsid w:val="003E7F4E"/>
    <w:rsid w:val="003F037D"/>
    <w:rsid w:val="003F04A2"/>
    <w:rsid w:val="003F0575"/>
    <w:rsid w:val="003F0861"/>
    <w:rsid w:val="003F0C12"/>
    <w:rsid w:val="003F0FC3"/>
    <w:rsid w:val="003F12A6"/>
    <w:rsid w:val="003F13C8"/>
    <w:rsid w:val="003F15BE"/>
    <w:rsid w:val="003F15EF"/>
    <w:rsid w:val="003F15F8"/>
    <w:rsid w:val="003F16EA"/>
    <w:rsid w:val="003F16F5"/>
    <w:rsid w:val="003F1DFF"/>
    <w:rsid w:val="003F1F33"/>
    <w:rsid w:val="003F24BE"/>
    <w:rsid w:val="003F2687"/>
    <w:rsid w:val="003F268C"/>
    <w:rsid w:val="003F288F"/>
    <w:rsid w:val="003F2967"/>
    <w:rsid w:val="003F29F2"/>
    <w:rsid w:val="003F2D86"/>
    <w:rsid w:val="003F2F9F"/>
    <w:rsid w:val="003F2FD7"/>
    <w:rsid w:val="003F333C"/>
    <w:rsid w:val="003F333F"/>
    <w:rsid w:val="003F3D41"/>
    <w:rsid w:val="003F3F95"/>
    <w:rsid w:val="003F42EC"/>
    <w:rsid w:val="003F43D2"/>
    <w:rsid w:val="003F43E0"/>
    <w:rsid w:val="003F44C9"/>
    <w:rsid w:val="003F4D81"/>
    <w:rsid w:val="003F59C5"/>
    <w:rsid w:val="003F613D"/>
    <w:rsid w:val="003F632B"/>
    <w:rsid w:val="003F66F4"/>
    <w:rsid w:val="003F6A0D"/>
    <w:rsid w:val="003F6DCD"/>
    <w:rsid w:val="003F717A"/>
    <w:rsid w:val="003F727C"/>
    <w:rsid w:val="003F7381"/>
    <w:rsid w:val="003F73DF"/>
    <w:rsid w:val="003F74B6"/>
    <w:rsid w:val="003F766C"/>
    <w:rsid w:val="003F76E4"/>
    <w:rsid w:val="003F7A69"/>
    <w:rsid w:val="003F7CB0"/>
    <w:rsid w:val="00400036"/>
    <w:rsid w:val="00400105"/>
    <w:rsid w:val="004003A2"/>
    <w:rsid w:val="004003AC"/>
    <w:rsid w:val="004006D9"/>
    <w:rsid w:val="00400BEF"/>
    <w:rsid w:val="00400D9A"/>
    <w:rsid w:val="00400E63"/>
    <w:rsid w:val="00400F4D"/>
    <w:rsid w:val="00400F93"/>
    <w:rsid w:val="00400FCC"/>
    <w:rsid w:val="004017A4"/>
    <w:rsid w:val="00401CAF"/>
    <w:rsid w:val="00401F5A"/>
    <w:rsid w:val="004020BA"/>
    <w:rsid w:val="0040223B"/>
    <w:rsid w:val="004027BF"/>
    <w:rsid w:val="00402A3C"/>
    <w:rsid w:val="00403455"/>
    <w:rsid w:val="004034FA"/>
    <w:rsid w:val="00403B9A"/>
    <w:rsid w:val="004040F6"/>
    <w:rsid w:val="00404A01"/>
    <w:rsid w:val="00404C10"/>
    <w:rsid w:val="00404C9A"/>
    <w:rsid w:val="00405070"/>
    <w:rsid w:val="00405448"/>
    <w:rsid w:val="00405B4E"/>
    <w:rsid w:val="0040615B"/>
    <w:rsid w:val="00406752"/>
    <w:rsid w:val="0040678E"/>
    <w:rsid w:val="004067EA"/>
    <w:rsid w:val="00406920"/>
    <w:rsid w:val="00406DD0"/>
    <w:rsid w:val="00406E67"/>
    <w:rsid w:val="004073B2"/>
    <w:rsid w:val="004075EB"/>
    <w:rsid w:val="004102E7"/>
    <w:rsid w:val="0041062D"/>
    <w:rsid w:val="00410B45"/>
    <w:rsid w:val="00410B7D"/>
    <w:rsid w:val="0041116F"/>
    <w:rsid w:val="004111B9"/>
    <w:rsid w:val="00411214"/>
    <w:rsid w:val="004113A7"/>
    <w:rsid w:val="00411877"/>
    <w:rsid w:val="00411B82"/>
    <w:rsid w:val="00411CB0"/>
    <w:rsid w:val="00411FF1"/>
    <w:rsid w:val="00412059"/>
    <w:rsid w:val="004128AD"/>
    <w:rsid w:val="00412F9E"/>
    <w:rsid w:val="00413612"/>
    <w:rsid w:val="00413871"/>
    <w:rsid w:val="004139D7"/>
    <w:rsid w:val="00413A1D"/>
    <w:rsid w:val="00413ED9"/>
    <w:rsid w:val="00414014"/>
    <w:rsid w:val="004147C0"/>
    <w:rsid w:val="00414A40"/>
    <w:rsid w:val="00414BC3"/>
    <w:rsid w:val="00414F74"/>
    <w:rsid w:val="00415185"/>
    <w:rsid w:val="00415186"/>
    <w:rsid w:val="00415B12"/>
    <w:rsid w:val="004160C1"/>
    <w:rsid w:val="00416256"/>
    <w:rsid w:val="00416CDD"/>
    <w:rsid w:val="00416D20"/>
    <w:rsid w:val="00416D71"/>
    <w:rsid w:val="00417454"/>
    <w:rsid w:val="00417BA7"/>
    <w:rsid w:val="00417ED3"/>
    <w:rsid w:val="004200AF"/>
    <w:rsid w:val="00420875"/>
    <w:rsid w:val="00420E55"/>
    <w:rsid w:val="00421554"/>
    <w:rsid w:val="004217CB"/>
    <w:rsid w:val="00421802"/>
    <w:rsid w:val="0042185C"/>
    <w:rsid w:val="00421F8E"/>
    <w:rsid w:val="00422602"/>
    <w:rsid w:val="004228CC"/>
    <w:rsid w:val="00422D8C"/>
    <w:rsid w:val="00422E56"/>
    <w:rsid w:val="004232BC"/>
    <w:rsid w:val="004239F9"/>
    <w:rsid w:val="00423B27"/>
    <w:rsid w:val="00423CCC"/>
    <w:rsid w:val="00423DA2"/>
    <w:rsid w:val="004240F0"/>
    <w:rsid w:val="00424140"/>
    <w:rsid w:val="004241E6"/>
    <w:rsid w:val="004246F5"/>
    <w:rsid w:val="00424998"/>
    <w:rsid w:val="004249B4"/>
    <w:rsid w:val="00424BF0"/>
    <w:rsid w:val="004250F6"/>
    <w:rsid w:val="00425298"/>
    <w:rsid w:val="004258C4"/>
    <w:rsid w:val="00425FDC"/>
    <w:rsid w:val="00426509"/>
    <w:rsid w:val="00426665"/>
    <w:rsid w:val="004266FF"/>
    <w:rsid w:val="00426F4F"/>
    <w:rsid w:val="00427324"/>
    <w:rsid w:val="00427864"/>
    <w:rsid w:val="00427AA3"/>
    <w:rsid w:val="0043028C"/>
    <w:rsid w:val="004302BB"/>
    <w:rsid w:val="00430472"/>
    <w:rsid w:val="00430621"/>
    <w:rsid w:val="00430728"/>
    <w:rsid w:val="004309B5"/>
    <w:rsid w:val="00430E8D"/>
    <w:rsid w:val="00430F61"/>
    <w:rsid w:val="004315A9"/>
    <w:rsid w:val="004316CD"/>
    <w:rsid w:val="00431A63"/>
    <w:rsid w:val="00431A6E"/>
    <w:rsid w:val="00431B7B"/>
    <w:rsid w:val="00432054"/>
    <w:rsid w:val="004322F8"/>
    <w:rsid w:val="0043258A"/>
    <w:rsid w:val="0043271C"/>
    <w:rsid w:val="0043273E"/>
    <w:rsid w:val="00432840"/>
    <w:rsid w:val="0043296A"/>
    <w:rsid w:val="00432BE9"/>
    <w:rsid w:val="00432E94"/>
    <w:rsid w:val="004330AD"/>
    <w:rsid w:val="00433503"/>
    <w:rsid w:val="004335B0"/>
    <w:rsid w:val="004335C5"/>
    <w:rsid w:val="00433811"/>
    <w:rsid w:val="00433CEE"/>
    <w:rsid w:val="00433D26"/>
    <w:rsid w:val="00434213"/>
    <w:rsid w:val="00434622"/>
    <w:rsid w:val="00434762"/>
    <w:rsid w:val="00434D4B"/>
    <w:rsid w:val="00435229"/>
    <w:rsid w:val="004352AA"/>
    <w:rsid w:val="00435308"/>
    <w:rsid w:val="0043571C"/>
    <w:rsid w:val="0043650E"/>
    <w:rsid w:val="00436BA4"/>
    <w:rsid w:val="00436C8A"/>
    <w:rsid w:val="00436D17"/>
    <w:rsid w:val="00436F0E"/>
    <w:rsid w:val="004373C5"/>
    <w:rsid w:val="00437587"/>
    <w:rsid w:val="004378B9"/>
    <w:rsid w:val="0043797C"/>
    <w:rsid w:val="00437BE5"/>
    <w:rsid w:val="00440009"/>
    <w:rsid w:val="004401EC"/>
    <w:rsid w:val="00440582"/>
    <w:rsid w:val="00440964"/>
    <w:rsid w:val="00440A2D"/>
    <w:rsid w:val="00440B8E"/>
    <w:rsid w:val="004410DD"/>
    <w:rsid w:val="00441175"/>
    <w:rsid w:val="0044124D"/>
    <w:rsid w:val="0044151E"/>
    <w:rsid w:val="004415DB"/>
    <w:rsid w:val="00441C64"/>
    <w:rsid w:val="00442066"/>
    <w:rsid w:val="00442438"/>
    <w:rsid w:val="0044251F"/>
    <w:rsid w:val="004426FF"/>
    <w:rsid w:val="004430C9"/>
    <w:rsid w:val="004438BB"/>
    <w:rsid w:val="00443BC0"/>
    <w:rsid w:val="00444338"/>
    <w:rsid w:val="00444911"/>
    <w:rsid w:val="00444B84"/>
    <w:rsid w:val="00445193"/>
    <w:rsid w:val="00445348"/>
    <w:rsid w:val="004455CE"/>
    <w:rsid w:val="0044572C"/>
    <w:rsid w:val="00445961"/>
    <w:rsid w:val="00446008"/>
    <w:rsid w:val="004465A2"/>
    <w:rsid w:val="00446742"/>
    <w:rsid w:val="00447F2C"/>
    <w:rsid w:val="0045002F"/>
    <w:rsid w:val="0045013B"/>
    <w:rsid w:val="00450260"/>
    <w:rsid w:val="004502CD"/>
    <w:rsid w:val="00450415"/>
    <w:rsid w:val="0045051E"/>
    <w:rsid w:val="00450583"/>
    <w:rsid w:val="004508D2"/>
    <w:rsid w:val="00450C92"/>
    <w:rsid w:val="004517A8"/>
    <w:rsid w:val="004517DE"/>
    <w:rsid w:val="0045181D"/>
    <w:rsid w:val="00452031"/>
    <w:rsid w:val="00452D23"/>
    <w:rsid w:val="0045342F"/>
    <w:rsid w:val="0045346C"/>
    <w:rsid w:val="0045401C"/>
    <w:rsid w:val="00454094"/>
    <w:rsid w:val="004541E0"/>
    <w:rsid w:val="00454991"/>
    <w:rsid w:val="004549C1"/>
    <w:rsid w:val="00455215"/>
    <w:rsid w:val="00455372"/>
    <w:rsid w:val="0045555B"/>
    <w:rsid w:val="0045586D"/>
    <w:rsid w:val="00455A7C"/>
    <w:rsid w:val="00455C39"/>
    <w:rsid w:val="00455E88"/>
    <w:rsid w:val="00455ECE"/>
    <w:rsid w:val="004560DC"/>
    <w:rsid w:val="0045642E"/>
    <w:rsid w:val="00456437"/>
    <w:rsid w:val="004565C6"/>
    <w:rsid w:val="004566EC"/>
    <w:rsid w:val="0045685B"/>
    <w:rsid w:val="00456A58"/>
    <w:rsid w:val="00456C5B"/>
    <w:rsid w:val="00456E3D"/>
    <w:rsid w:val="00457A32"/>
    <w:rsid w:val="0046037B"/>
    <w:rsid w:val="0046087C"/>
    <w:rsid w:val="00460933"/>
    <w:rsid w:val="00460A27"/>
    <w:rsid w:val="00460B01"/>
    <w:rsid w:val="00460B5B"/>
    <w:rsid w:val="0046102B"/>
    <w:rsid w:val="00461226"/>
    <w:rsid w:val="00461631"/>
    <w:rsid w:val="00461830"/>
    <w:rsid w:val="00461FE3"/>
    <w:rsid w:val="004620BA"/>
    <w:rsid w:val="00462512"/>
    <w:rsid w:val="00462AE9"/>
    <w:rsid w:val="00462B94"/>
    <w:rsid w:val="00462D8F"/>
    <w:rsid w:val="00462F8C"/>
    <w:rsid w:val="004630BA"/>
    <w:rsid w:val="004631D7"/>
    <w:rsid w:val="00463248"/>
    <w:rsid w:val="00463878"/>
    <w:rsid w:val="0046424C"/>
    <w:rsid w:val="004645F7"/>
    <w:rsid w:val="00464628"/>
    <w:rsid w:val="0046492C"/>
    <w:rsid w:val="00464E5E"/>
    <w:rsid w:val="00464F0D"/>
    <w:rsid w:val="00464F92"/>
    <w:rsid w:val="0046510A"/>
    <w:rsid w:val="004653AF"/>
    <w:rsid w:val="004658D0"/>
    <w:rsid w:val="00465C15"/>
    <w:rsid w:val="00465C2A"/>
    <w:rsid w:val="00465D9D"/>
    <w:rsid w:val="00465F61"/>
    <w:rsid w:val="004660D8"/>
    <w:rsid w:val="00466B33"/>
    <w:rsid w:val="00466D15"/>
    <w:rsid w:val="004671A9"/>
    <w:rsid w:val="00467223"/>
    <w:rsid w:val="004674B0"/>
    <w:rsid w:val="004676EB"/>
    <w:rsid w:val="00467CCC"/>
    <w:rsid w:val="00467CE6"/>
    <w:rsid w:val="0047005D"/>
    <w:rsid w:val="004703BE"/>
    <w:rsid w:val="00470524"/>
    <w:rsid w:val="00470979"/>
    <w:rsid w:val="00470C4C"/>
    <w:rsid w:val="00470FE4"/>
    <w:rsid w:val="004711B8"/>
    <w:rsid w:val="004711E3"/>
    <w:rsid w:val="00471603"/>
    <w:rsid w:val="00471F84"/>
    <w:rsid w:val="00472042"/>
    <w:rsid w:val="00472C5A"/>
    <w:rsid w:val="00473399"/>
    <w:rsid w:val="00473C8B"/>
    <w:rsid w:val="00474352"/>
    <w:rsid w:val="004743AB"/>
    <w:rsid w:val="0047447C"/>
    <w:rsid w:val="00474623"/>
    <w:rsid w:val="00474859"/>
    <w:rsid w:val="004750A9"/>
    <w:rsid w:val="0047554B"/>
    <w:rsid w:val="004756DB"/>
    <w:rsid w:val="00475BF2"/>
    <w:rsid w:val="0047609F"/>
    <w:rsid w:val="00476897"/>
    <w:rsid w:val="00476AF1"/>
    <w:rsid w:val="00476EDF"/>
    <w:rsid w:val="00477432"/>
    <w:rsid w:val="00477688"/>
    <w:rsid w:val="004776E7"/>
    <w:rsid w:val="00477CB3"/>
    <w:rsid w:val="0048016F"/>
    <w:rsid w:val="00480247"/>
    <w:rsid w:val="00480298"/>
    <w:rsid w:val="0048030C"/>
    <w:rsid w:val="0048097B"/>
    <w:rsid w:val="004809C3"/>
    <w:rsid w:val="00480C68"/>
    <w:rsid w:val="00480F7C"/>
    <w:rsid w:val="00480F9E"/>
    <w:rsid w:val="0048105C"/>
    <w:rsid w:val="0048117E"/>
    <w:rsid w:val="004815A4"/>
    <w:rsid w:val="004815B5"/>
    <w:rsid w:val="004816C4"/>
    <w:rsid w:val="00481739"/>
    <w:rsid w:val="00481914"/>
    <w:rsid w:val="004819AC"/>
    <w:rsid w:val="00481D48"/>
    <w:rsid w:val="00481E51"/>
    <w:rsid w:val="00481E9E"/>
    <w:rsid w:val="004825E7"/>
    <w:rsid w:val="00482869"/>
    <w:rsid w:val="00482A01"/>
    <w:rsid w:val="00482DF8"/>
    <w:rsid w:val="00482F58"/>
    <w:rsid w:val="0048331C"/>
    <w:rsid w:val="00483A65"/>
    <w:rsid w:val="00483EBB"/>
    <w:rsid w:val="00484276"/>
    <w:rsid w:val="004842AE"/>
    <w:rsid w:val="00484397"/>
    <w:rsid w:val="00484523"/>
    <w:rsid w:val="0048469D"/>
    <w:rsid w:val="00484C9A"/>
    <w:rsid w:val="004850A7"/>
    <w:rsid w:val="00485902"/>
    <w:rsid w:val="00485C44"/>
    <w:rsid w:val="00486329"/>
    <w:rsid w:val="00486DCE"/>
    <w:rsid w:val="00487284"/>
    <w:rsid w:val="00487656"/>
    <w:rsid w:val="004877F9"/>
    <w:rsid w:val="00487802"/>
    <w:rsid w:val="004900D1"/>
    <w:rsid w:val="00490FC4"/>
    <w:rsid w:val="0049159B"/>
    <w:rsid w:val="004916A0"/>
    <w:rsid w:val="0049190F"/>
    <w:rsid w:val="0049209B"/>
    <w:rsid w:val="0049282D"/>
    <w:rsid w:val="00492974"/>
    <w:rsid w:val="00492A50"/>
    <w:rsid w:val="00492CC9"/>
    <w:rsid w:val="00492EC5"/>
    <w:rsid w:val="00493249"/>
    <w:rsid w:val="004932A8"/>
    <w:rsid w:val="004932D3"/>
    <w:rsid w:val="004934E3"/>
    <w:rsid w:val="00493974"/>
    <w:rsid w:val="00493C75"/>
    <w:rsid w:val="00494216"/>
    <w:rsid w:val="0049439B"/>
    <w:rsid w:val="00494A07"/>
    <w:rsid w:val="00494CDB"/>
    <w:rsid w:val="00494EE4"/>
    <w:rsid w:val="004953D8"/>
    <w:rsid w:val="0049553E"/>
    <w:rsid w:val="004956A5"/>
    <w:rsid w:val="00495AF3"/>
    <w:rsid w:val="004960C9"/>
    <w:rsid w:val="0049676D"/>
    <w:rsid w:val="00496779"/>
    <w:rsid w:val="0049699B"/>
    <w:rsid w:val="00496CEF"/>
    <w:rsid w:val="00496F0A"/>
    <w:rsid w:val="00497311"/>
    <w:rsid w:val="004977DA"/>
    <w:rsid w:val="004A000F"/>
    <w:rsid w:val="004A055E"/>
    <w:rsid w:val="004A072B"/>
    <w:rsid w:val="004A0A2B"/>
    <w:rsid w:val="004A0AD1"/>
    <w:rsid w:val="004A0DC1"/>
    <w:rsid w:val="004A1146"/>
    <w:rsid w:val="004A16F1"/>
    <w:rsid w:val="004A1E2D"/>
    <w:rsid w:val="004A1E92"/>
    <w:rsid w:val="004A2287"/>
    <w:rsid w:val="004A2C04"/>
    <w:rsid w:val="004A3351"/>
    <w:rsid w:val="004A36D8"/>
    <w:rsid w:val="004A393D"/>
    <w:rsid w:val="004A3A2B"/>
    <w:rsid w:val="004A3AF5"/>
    <w:rsid w:val="004A3F53"/>
    <w:rsid w:val="004A4481"/>
    <w:rsid w:val="004A46E3"/>
    <w:rsid w:val="004A4F30"/>
    <w:rsid w:val="004A5035"/>
    <w:rsid w:val="004A5267"/>
    <w:rsid w:val="004A5344"/>
    <w:rsid w:val="004A5533"/>
    <w:rsid w:val="004A55D3"/>
    <w:rsid w:val="004A5720"/>
    <w:rsid w:val="004A5954"/>
    <w:rsid w:val="004A5A93"/>
    <w:rsid w:val="004A5D1E"/>
    <w:rsid w:val="004A5D59"/>
    <w:rsid w:val="004A6085"/>
    <w:rsid w:val="004A60D5"/>
    <w:rsid w:val="004A6548"/>
    <w:rsid w:val="004A66FF"/>
    <w:rsid w:val="004A67EC"/>
    <w:rsid w:val="004A7BA2"/>
    <w:rsid w:val="004A7C2D"/>
    <w:rsid w:val="004A7D5F"/>
    <w:rsid w:val="004A7E61"/>
    <w:rsid w:val="004B05CD"/>
    <w:rsid w:val="004B0DC2"/>
    <w:rsid w:val="004B104A"/>
    <w:rsid w:val="004B1459"/>
    <w:rsid w:val="004B1ABC"/>
    <w:rsid w:val="004B1B71"/>
    <w:rsid w:val="004B1C3B"/>
    <w:rsid w:val="004B212D"/>
    <w:rsid w:val="004B249F"/>
    <w:rsid w:val="004B29F5"/>
    <w:rsid w:val="004B2C7A"/>
    <w:rsid w:val="004B2E33"/>
    <w:rsid w:val="004B3172"/>
    <w:rsid w:val="004B3623"/>
    <w:rsid w:val="004B393B"/>
    <w:rsid w:val="004B3E8E"/>
    <w:rsid w:val="004B437C"/>
    <w:rsid w:val="004B485D"/>
    <w:rsid w:val="004B4947"/>
    <w:rsid w:val="004B5140"/>
    <w:rsid w:val="004B5562"/>
    <w:rsid w:val="004B560B"/>
    <w:rsid w:val="004B58A9"/>
    <w:rsid w:val="004B5B9C"/>
    <w:rsid w:val="004B5C1F"/>
    <w:rsid w:val="004B5DBE"/>
    <w:rsid w:val="004B5FA8"/>
    <w:rsid w:val="004B632B"/>
    <w:rsid w:val="004B650C"/>
    <w:rsid w:val="004B6587"/>
    <w:rsid w:val="004B65C3"/>
    <w:rsid w:val="004B6D8A"/>
    <w:rsid w:val="004B6E40"/>
    <w:rsid w:val="004B6FD5"/>
    <w:rsid w:val="004B7199"/>
    <w:rsid w:val="004B72ED"/>
    <w:rsid w:val="004B7340"/>
    <w:rsid w:val="004B7980"/>
    <w:rsid w:val="004B7E91"/>
    <w:rsid w:val="004C01D1"/>
    <w:rsid w:val="004C0537"/>
    <w:rsid w:val="004C0770"/>
    <w:rsid w:val="004C08EC"/>
    <w:rsid w:val="004C0EB5"/>
    <w:rsid w:val="004C1192"/>
    <w:rsid w:val="004C1831"/>
    <w:rsid w:val="004C1C36"/>
    <w:rsid w:val="004C228F"/>
    <w:rsid w:val="004C2408"/>
    <w:rsid w:val="004C2A24"/>
    <w:rsid w:val="004C2AB9"/>
    <w:rsid w:val="004C2BE3"/>
    <w:rsid w:val="004C2D39"/>
    <w:rsid w:val="004C3FE0"/>
    <w:rsid w:val="004C3FFC"/>
    <w:rsid w:val="004C4051"/>
    <w:rsid w:val="004C437E"/>
    <w:rsid w:val="004C447F"/>
    <w:rsid w:val="004C4709"/>
    <w:rsid w:val="004C4A6B"/>
    <w:rsid w:val="004C4AA8"/>
    <w:rsid w:val="004C4C17"/>
    <w:rsid w:val="004C4C5D"/>
    <w:rsid w:val="004C5002"/>
    <w:rsid w:val="004C5119"/>
    <w:rsid w:val="004C5824"/>
    <w:rsid w:val="004C5A91"/>
    <w:rsid w:val="004C5B16"/>
    <w:rsid w:val="004C5E71"/>
    <w:rsid w:val="004C62B0"/>
    <w:rsid w:val="004C65C8"/>
    <w:rsid w:val="004C6C48"/>
    <w:rsid w:val="004C722F"/>
    <w:rsid w:val="004C745B"/>
    <w:rsid w:val="004C77BC"/>
    <w:rsid w:val="004D0478"/>
    <w:rsid w:val="004D0EAF"/>
    <w:rsid w:val="004D1063"/>
    <w:rsid w:val="004D10F3"/>
    <w:rsid w:val="004D1146"/>
    <w:rsid w:val="004D1336"/>
    <w:rsid w:val="004D144F"/>
    <w:rsid w:val="004D18AD"/>
    <w:rsid w:val="004D1AA7"/>
    <w:rsid w:val="004D1FC9"/>
    <w:rsid w:val="004D2147"/>
    <w:rsid w:val="004D214F"/>
    <w:rsid w:val="004D276F"/>
    <w:rsid w:val="004D27F5"/>
    <w:rsid w:val="004D2CD9"/>
    <w:rsid w:val="004D2EEF"/>
    <w:rsid w:val="004D31B7"/>
    <w:rsid w:val="004D33E9"/>
    <w:rsid w:val="004D3784"/>
    <w:rsid w:val="004D3E27"/>
    <w:rsid w:val="004D3FF6"/>
    <w:rsid w:val="004D4022"/>
    <w:rsid w:val="004D4233"/>
    <w:rsid w:val="004D44D5"/>
    <w:rsid w:val="004D4946"/>
    <w:rsid w:val="004D54AD"/>
    <w:rsid w:val="004D5551"/>
    <w:rsid w:val="004D56D6"/>
    <w:rsid w:val="004D56FC"/>
    <w:rsid w:val="004D5916"/>
    <w:rsid w:val="004D5A96"/>
    <w:rsid w:val="004D5AFE"/>
    <w:rsid w:val="004D5BDF"/>
    <w:rsid w:val="004D7D6A"/>
    <w:rsid w:val="004E080B"/>
    <w:rsid w:val="004E1438"/>
    <w:rsid w:val="004E16A8"/>
    <w:rsid w:val="004E16D1"/>
    <w:rsid w:val="004E1EFF"/>
    <w:rsid w:val="004E1F7B"/>
    <w:rsid w:val="004E20B0"/>
    <w:rsid w:val="004E2AAC"/>
    <w:rsid w:val="004E2FA2"/>
    <w:rsid w:val="004E309B"/>
    <w:rsid w:val="004E3273"/>
    <w:rsid w:val="004E32FB"/>
    <w:rsid w:val="004E3988"/>
    <w:rsid w:val="004E398C"/>
    <w:rsid w:val="004E3993"/>
    <w:rsid w:val="004E3EAA"/>
    <w:rsid w:val="004E3FDB"/>
    <w:rsid w:val="004E4064"/>
    <w:rsid w:val="004E4974"/>
    <w:rsid w:val="004E4B52"/>
    <w:rsid w:val="004E4C1C"/>
    <w:rsid w:val="004E593D"/>
    <w:rsid w:val="004E5E36"/>
    <w:rsid w:val="004E62A8"/>
    <w:rsid w:val="004E63F2"/>
    <w:rsid w:val="004E69B3"/>
    <w:rsid w:val="004E6BBD"/>
    <w:rsid w:val="004E6C08"/>
    <w:rsid w:val="004E71EA"/>
    <w:rsid w:val="004E731C"/>
    <w:rsid w:val="004E75B0"/>
    <w:rsid w:val="004E76EA"/>
    <w:rsid w:val="004E7CCB"/>
    <w:rsid w:val="004F007E"/>
    <w:rsid w:val="004F0119"/>
    <w:rsid w:val="004F0161"/>
    <w:rsid w:val="004F0187"/>
    <w:rsid w:val="004F041F"/>
    <w:rsid w:val="004F0C4B"/>
    <w:rsid w:val="004F118B"/>
    <w:rsid w:val="004F1F45"/>
    <w:rsid w:val="004F27DA"/>
    <w:rsid w:val="004F2E8B"/>
    <w:rsid w:val="004F3A1B"/>
    <w:rsid w:val="004F3AD6"/>
    <w:rsid w:val="004F4676"/>
    <w:rsid w:val="004F47F1"/>
    <w:rsid w:val="004F4A52"/>
    <w:rsid w:val="004F50EE"/>
    <w:rsid w:val="004F536C"/>
    <w:rsid w:val="004F5471"/>
    <w:rsid w:val="004F579E"/>
    <w:rsid w:val="004F57D3"/>
    <w:rsid w:val="004F597B"/>
    <w:rsid w:val="004F5A01"/>
    <w:rsid w:val="004F5DD1"/>
    <w:rsid w:val="004F6656"/>
    <w:rsid w:val="004F6714"/>
    <w:rsid w:val="004F6781"/>
    <w:rsid w:val="004F6F36"/>
    <w:rsid w:val="004F6F82"/>
    <w:rsid w:val="004F7033"/>
    <w:rsid w:val="004F707A"/>
    <w:rsid w:val="004F77BE"/>
    <w:rsid w:val="00500428"/>
    <w:rsid w:val="00500976"/>
    <w:rsid w:val="00500A39"/>
    <w:rsid w:val="00500AF9"/>
    <w:rsid w:val="00500BC2"/>
    <w:rsid w:val="00501CD0"/>
    <w:rsid w:val="005022D7"/>
    <w:rsid w:val="0050286F"/>
    <w:rsid w:val="00502A50"/>
    <w:rsid w:val="00502C59"/>
    <w:rsid w:val="00502CC9"/>
    <w:rsid w:val="00502DCF"/>
    <w:rsid w:val="00503501"/>
    <w:rsid w:val="005036B3"/>
    <w:rsid w:val="00503829"/>
    <w:rsid w:val="005038F4"/>
    <w:rsid w:val="005042C2"/>
    <w:rsid w:val="005044F8"/>
    <w:rsid w:val="00504C40"/>
    <w:rsid w:val="00504D2A"/>
    <w:rsid w:val="00505538"/>
    <w:rsid w:val="00505A54"/>
    <w:rsid w:val="005064B5"/>
    <w:rsid w:val="005069B1"/>
    <w:rsid w:val="00506B27"/>
    <w:rsid w:val="00506FD7"/>
    <w:rsid w:val="0050761D"/>
    <w:rsid w:val="005077D1"/>
    <w:rsid w:val="005100D6"/>
    <w:rsid w:val="005103CB"/>
    <w:rsid w:val="00510B36"/>
    <w:rsid w:val="005112DB"/>
    <w:rsid w:val="00511524"/>
    <w:rsid w:val="0051165E"/>
    <w:rsid w:val="00511E54"/>
    <w:rsid w:val="00511F74"/>
    <w:rsid w:val="005121DA"/>
    <w:rsid w:val="00512CC3"/>
    <w:rsid w:val="00512EB7"/>
    <w:rsid w:val="005130AF"/>
    <w:rsid w:val="005132FC"/>
    <w:rsid w:val="00513868"/>
    <w:rsid w:val="0051395C"/>
    <w:rsid w:val="00513AB3"/>
    <w:rsid w:val="00513D40"/>
    <w:rsid w:val="00514AA3"/>
    <w:rsid w:val="00514F27"/>
    <w:rsid w:val="0051533F"/>
    <w:rsid w:val="0051563E"/>
    <w:rsid w:val="005159F9"/>
    <w:rsid w:val="00515F56"/>
    <w:rsid w:val="00515FA8"/>
    <w:rsid w:val="0051653D"/>
    <w:rsid w:val="0051698B"/>
    <w:rsid w:val="00516CE5"/>
    <w:rsid w:val="00516D4E"/>
    <w:rsid w:val="00517318"/>
    <w:rsid w:val="00517378"/>
    <w:rsid w:val="005173DB"/>
    <w:rsid w:val="005174A7"/>
    <w:rsid w:val="0051758F"/>
    <w:rsid w:val="005175AF"/>
    <w:rsid w:val="0051781F"/>
    <w:rsid w:val="00517BC6"/>
    <w:rsid w:val="005200A6"/>
    <w:rsid w:val="005201A0"/>
    <w:rsid w:val="00520267"/>
    <w:rsid w:val="005202A7"/>
    <w:rsid w:val="00520436"/>
    <w:rsid w:val="00520A93"/>
    <w:rsid w:val="00520BA4"/>
    <w:rsid w:val="00520E77"/>
    <w:rsid w:val="005210C2"/>
    <w:rsid w:val="005219C5"/>
    <w:rsid w:val="005220AE"/>
    <w:rsid w:val="005221E4"/>
    <w:rsid w:val="00522827"/>
    <w:rsid w:val="00522B25"/>
    <w:rsid w:val="00522DA4"/>
    <w:rsid w:val="00523140"/>
    <w:rsid w:val="005231DB"/>
    <w:rsid w:val="0052344A"/>
    <w:rsid w:val="00523503"/>
    <w:rsid w:val="00523CBF"/>
    <w:rsid w:val="00523DEA"/>
    <w:rsid w:val="005240C6"/>
    <w:rsid w:val="00524275"/>
    <w:rsid w:val="005244E5"/>
    <w:rsid w:val="005248A1"/>
    <w:rsid w:val="00524A2E"/>
    <w:rsid w:val="00524F07"/>
    <w:rsid w:val="00524FC9"/>
    <w:rsid w:val="0052520A"/>
    <w:rsid w:val="005252AC"/>
    <w:rsid w:val="005256C6"/>
    <w:rsid w:val="0052582C"/>
    <w:rsid w:val="00525855"/>
    <w:rsid w:val="00525CA5"/>
    <w:rsid w:val="00526171"/>
    <w:rsid w:val="005261FB"/>
    <w:rsid w:val="005262D4"/>
    <w:rsid w:val="005269B4"/>
    <w:rsid w:val="00526A25"/>
    <w:rsid w:val="00526D52"/>
    <w:rsid w:val="00527010"/>
    <w:rsid w:val="0052718F"/>
    <w:rsid w:val="0052719F"/>
    <w:rsid w:val="00527709"/>
    <w:rsid w:val="0052775C"/>
    <w:rsid w:val="00527AAC"/>
    <w:rsid w:val="00527BFE"/>
    <w:rsid w:val="00527CA9"/>
    <w:rsid w:val="00527D9C"/>
    <w:rsid w:val="00527E23"/>
    <w:rsid w:val="00527F24"/>
    <w:rsid w:val="00530536"/>
    <w:rsid w:val="00530731"/>
    <w:rsid w:val="00530EF1"/>
    <w:rsid w:val="00530F37"/>
    <w:rsid w:val="00531118"/>
    <w:rsid w:val="005313C7"/>
    <w:rsid w:val="00531734"/>
    <w:rsid w:val="005319A6"/>
    <w:rsid w:val="005319E2"/>
    <w:rsid w:val="00531B40"/>
    <w:rsid w:val="00531CF7"/>
    <w:rsid w:val="005324E4"/>
    <w:rsid w:val="0053252A"/>
    <w:rsid w:val="005325B2"/>
    <w:rsid w:val="005326D4"/>
    <w:rsid w:val="005329DA"/>
    <w:rsid w:val="00532CD5"/>
    <w:rsid w:val="00532F99"/>
    <w:rsid w:val="00533167"/>
    <w:rsid w:val="00533255"/>
    <w:rsid w:val="00533950"/>
    <w:rsid w:val="00535347"/>
    <w:rsid w:val="00535462"/>
    <w:rsid w:val="0053549F"/>
    <w:rsid w:val="00535763"/>
    <w:rsid w:val="00535931"/>
    <w:rsid w:val="005361C5"/>
    <w:rsid w:val="005361F6"/>
    <w:rsid w:val="0053626A"/>
    <w:rsid w:val="00536429"/>
    <w:rsid w:val="005366DF"/>
    <w:rsid w:val="005370D7"/>
    <w:rsid w:val="005372E3"/>
    <w:rsid w:val="005376D4"/>
    <w:rsid w:val="005379C7"/>
    <w:rsid w:val="00537B89"/>
    <w:rsid w:val="00537E35"/>
    <w:rsid w:val="0054007C"/>
    <w:rsid w:val="005400EA"/>
    <w:rsid w:val="005407C6"/>
    <w:rsid w:val="0054112D"/>
    <w:rsid w:val="00541228"/>
    <w:rsid w:val="00541238"/>
    <w:rsid w:val="005412E1"/>
    <w:rsid w:val="00541A5D"/>
    <w:rsid w:val="00541C05"/>
    <w:rsid w:val="00542414"/>
    <w:rsid w:val="00542661"/>
    <w:rsid w:val="00542B29"/>
    <w:rsid w:val="00542C52"/>
    <w:rsid w:val="00542DD6"/>
    <w:rsid w:val="005433A9"/>
    <w:rsid w:val="0054349C"/>
    <w:rsid w:val="00543747"/>
    <w:rsid w:val="00543892"/>
    <w:rsid w:val="00543D98"/>
    <w:rsid w:val="00544484"/>
    <w:rsid w:val="00544588"/>
    <w:rsid w:val="00544749"/>
    <w:rsid w:val="00544A30"/>
    <w:rsid w:val="00544B4D"/>
    <w:rsid w:val="00544CB8"/>
    <w:rsid w:val="00544EDC"/>
    <w:rsid w:val="00544FC3"/>
    <w:rsid w:val="0054521A"/>
    <w:rsid w:val="00545612"/>
    <w:rsid w:val="00545B4A"/>
    <w:rsid w:val="00545F52"/>
    <w:rsid w:val="00546060"/>
    <w:rsid w:val="00546A45"/>
    <w:rsid w:val="00546DF6"/>
    <w:rsid w:val="00546E60"/>
    <w:rsid w:val="005472D9"/>
    <w:rsid w:val="00547D2F"/>
    <w:rsid w:val="00550398"/>
    <w:rsid w:val="0055051A"/>
    <w:rsid w:val="00550824"/>
    <w:rsid w:val="005509B6"/>
    <w:rsid w:val="00550BB4"/>
    <w:rsid w:val="00550DA6"/>
    <w:rsid w:val="0055112F"/>
    <w:rsid w:val="00551B57"/>
    <w:rsid w:val="00551F55"/>
    <w:rsid w:val="0055204F"/>
    <w:rsid w:val="005520B4"/>
    <w:rsid w:val="00552133"/>
    <w:rsid w:val="0055285D"/>
    <w:rsid w:val="00552B4D"/>
    <w:rsid w:val="00552DED"/>
    <w:rsid w:val="00553692"/>
    <w:rsid w:val="00553A57"/>
    <w:rsid w:val="00553D50"/>
    <w:rsid w:val="00553E40"/>
    <w:rsid w:val="0055416E"/>
    <w:rsid w:val="005544E6"/>
    <w:rsid w:val="00554601"/>
    <w:rsid w:val="00554DF1"/>
    <w:rsid w:val="00555535"/>
    <w:rsid w:val="005555D0"/>
    <w:rsid w:val="00555767"/>
    <w:rsid w:val="00555B76"/>
    <w:rsid w:val="00555C79"/>
    <w:rsid w:val="00556391"/>
    <w:rsid w:val="00556C9F"/>
    <w:rsid w:val="00556D67"/>
    <w:rsid w:val="00556E98"/>
    <w:rsid w:val="00557049"/>
    <w:rsid w:val="005574C8"/>
    <w:rsid w:val="005576A1"/>
    <w:rsid w:val="00557F5C"/>
    <w:rsid w:val="0056066E"/>
    <w:rsid w:val="00560732"/>
    <w:rsid w:val="00560C83"/>
    <w:rsid w:val="00560F4D"/>
    <w:rsid w:val="00561123"/>
    <w:rsid w:val="005612FB"/>
    <w:rsid w:val="0056152F"/>
    <w:rsid w:val="005619E6"/>
    <w:rsid w:val="00561C3E"/>
    <w:rsid w:val="00561D37"/>
    <w:rsid w:val="005625D0"/>
    <w:rsid w:val="00562745"/>
    <w:rsid w:val="005629AE"/>
    <w:rsid w:val="00562A35"/>
    <w:rsid w:val="00562BEF"/>
    <w:rsid w:val="00562EA8"/>
    <w:rsid w:val="005633AE"/>
    <w:rsid w:val="005634B1"/>
    <w:rsid w:val="005636CA"/>
    <w:rsid w:val="00563994"/>
    <w:rsid w:val="00563BD2"/>
    <w:rsid w:val="00564248"/>
    <w:rsid w:val="00564318"/>
    <w:rsid w:val="00564369"/>
    <w:rsid w:val="0056486C"/>
    <w:rsid w:val="00564B07"/>
    <w:rsid w:val="00564DE9"/>
    <w:rsid w:val="00564F2D"/>
    <w:rsid w:val="0056510F"/>
    <w:rsid w:val="0056513D"/>
    <w:rsid w:val="0056524E"/>
    <w:rsid w:val="00565ABA"/>
    <w:rsid w:val="00565AE1"/>
    <w:rsid w:val="00565D14"/>
    <w:rsid w:val="00565E89"/>
    <w:rsid w:val="00565F26"/>
    <w:rsid w:val="005662E3"/>
    <w:rsid w:val="00566366"/>
    <w:rsid w:val="005663B9"/>
    <w:rsid w:val="00566936"/>
    <w:rsid w:val="005670D4"/>
    <w:rsid w:val="0056724A"/>
    <w:rsid w:val="0056742D"/>
    <w:rsid w:val="005675A6"/>
    <w:rsid w:val="00567922"/>
    <w:rsid w:val="005679AA"/>
    <w:rsid w:val="0057046F"/>
    <w:rsid w:val="00570648"/>
    <w:rsid w:val="00570DF6"/>
    <w:rsid w:val="00570ED6"/>
    <w:rsid w:val="005712EA"/>
    <w:rsid w:val="00571B55"/>
    <w:rsid w:val="00571C4B"/>
    <w:rsid w:val="005727D3"/>
    <w:rsid w:val="00573063"/>
    <w:rsid w:val="00573296"/>
    <w:rsid w:val="0057343F"/>
    <w:rsid w:val="00573B28"/>
    <w:rsid w:val="00573B40"/>
    <w:rsid w:val="00573D85"/>
    <w:rsid w:val="00574975"/>
    <w:rsid w:val="00574DB0"/>
    <w:rsid w:val="00575033"/>
    <w:rsid w:val="005754AF"/>
    <w:rsid w:val="00575601"/>
    <w:rsid w:val="00575C14"/>
    <w:rsid w:val="00575D1E"/>
    <w:rsid w:val="005764F0"/>
    <w:rsid w:val="005765A3"/>
    <w:rsid w:val="00576693"/>
    <w:rsid w:val="005769FC"/>
    <w:rsid w:val="00576ABA"/>
    <w:rsid w:val="00576C81"/>
    <w:rsid w:val="00576D47"/>
    <w:rsid w:val="005771B9"/>
    <w:rsid w:val="00577210"/>
    <w:rsid w:val="00577382"/>
    <w:rsid w:val="0057754E"/>
    <w:rsid w:val="00577569"/>
    <w:rsid w:val="005775A2"/>
    <w:rsid w:val="005778A9"/>
    <w:rsid w:val="00577AE9"/>
    <w:rsid w:val="00577F34"/>
    <w:rsid w:val="0058023A"/>
    <w:rsid w:val="005806F7"/>
    <w:rsid w:val="005808E6"/>
    <w:rsid w:val="0058095B"/>
    <w:rsid w:val="00580A87"/>
    <w:rsid w:val="00580BDA"/>
    <w:rsid w:val="00580DE3"/>
    <w:rsid w:val="00581169"/>
    <w:rsid w:val="005817DC"/>
    <w:rsid w:val="005817E4"/>
    <w:rsid w:val="00581AC1"/>
    <w:rsid w:val="00581CC5"/>
    <w:rsid w:val="00582172"/>
    <w:rsid w:val="00582437"/>
    <w:rsid w:val="00582764"/>
    <w:rsid w:val="00582A61"/>
    <w:rsid w:val="00582DB3"/>
    <w:rsid w:val="00582FC1"/>
    <w:rsid w:val="00583166"/>
    <w:rsid w:val="005839E5"/>
    <w:rsid w:val="00583A4C"/>
    <w:rsid w:val="00583D55"/>
    <w:rsid w:val="00583D9B"/>
    <w:rsid w:val="00583EDC"/>
    <w:rsid w:val="00584253"/>
    <w:rsid w:val="00584702"/>
    <w:rsid w:val="005848B6"/>
    <w:rsid w:val="00584A19"/>
    <w:rsid w:val="00584BA8"/>
    <w:rsid w:val="00584D21"/>
    <w:rsid w:val="00584E5F"/>
    <w:rsid w:val="00584F06"/>
    <w:rsid w:val="00585C0B"/>
    <w:rsid w:val="00585D03"/>
    <w:rsid w:val="005860F8"/>
    <w:rsid w:val="005865B4"/>
    <w:rsid w:val="0058671A"/>
    <w:rsid w:val="00586A25"/>
    <w:rsid w:val="00586A91"/>
    <w:rsid w:val="00586DEA"/>
    <w:rsid w:val="0058701B"/>
    <w:rsid w:val="00587307"/>
    <w:rsid w:val="00587B59"/>
    <w:rsid w:val="00587D8C"/>
    <w:rsid w:val="00590078"/>
    <w:rsid w:val="00590141"/>
    <w:rsid w:val="00590199"/>
    <w:rsid w:val="005905C5"/>
    <w:rsid w:val="00590BB2"/>
    <w:rsid w:val="00590BDF"/>
    <w:rsid w:val="00591509"/>
    <w:rsid w:val="00591638"/>
    <w:rsid w:val="00591878"/>
    <w:rsid w:val="0059216F"/>
    <w:rsid w:val="005922FB"/>
    <w:rsid w:val="00592462"/>
    <w:rsid w:val="0059275D"/>
    <w:rsid w:val="00592AA0"/>
    <w:rsid w:val="005931C4"/>
    <w:rsid w:val="00593301"/>
    <w:rsid w:val="005934C1"/>
    <w:rsid w:val="00593581"/>
    <w:rsid w:val="00593723"/>
    <w:rsid w:val="0059392F"/>
    <w:rsid w:val="00593D89"/>
    <w:rsid w:val="005944CD"/>
    <w:rsid w:val="005947C7"/>
    <w:rsid w:val="00594B3F"/>
    <w:rsid w:val="00594E5D"/>
    <w:rsid w:val="00595135"/>
    <w:rsid w:val="00595224"/>
    <w:rsid w:val="005953B7"/>
    <w:rsid w:val="005957D3"/>
    <w:rsid w:val="005958E7"/>
    <w:rsid w:val="00595B5F"/>
    <w:rsid w:val="00595C04"/>
    <w:rsid w:val="0059606F"/>
    <w:rsid w:val="0059610C"/>
    <w:rsid w:val="00596518"/>
    <w:rsid w:val="00596AA9"/>
    <w:rsid w:val="0059760C"/>
    <w:rsid w:val="0059774C"/>
    <w:rsid w:val="00597E03"/>
    <w:rsid w:val="005A0746"/>
    <w:rsid w:val="005A0868"/>
    <w:rsid w:val="005A18E6"/>
    <w:rsid w:val="005A19CB"/>
    <w:rsid w:val="005A1F63"/>
    <w:rsid w:val="005A263B"/>
    <w:rsid w:val="005A2A21"/>
    <w:rsid w:val="005A2B75"/>
    <w:rsid w:val="005A31B9"/>
    <w:rsid w:val="005A33E2"/>
    <w:rsid w:val="005A3410"/>
    <w:rsid w:val="005A352B"/>
    <w:rsid w:val="005A3918"/>
    <w:rsid w:val="005A3950"/>
    <w:rsid w:val="005A3BDC"/>
    <w:rsid w:val="005A3EBE"/>
    <w:rsid w:val="005A4166"/>
    <w:rsid w:val="005A4233"/>
    <w:rsid w:val="005A4477"/>
    <w:rsid w:val="005A45D0"/>
    <w:rsid w:val="005A4840"/>
    <w:rsid w:val="005A487B"/>
    <w:rsid w:val="005A4B44"/>
    <w:rsid w:val="005A4F30"/>
    <w:rsid w:val="005A5049"/>
    <w:rsid w:val="005A5093"/>
    <w:rsid w:val="005A5D5A"/>
    <w:rsid w:val="005A5D5F"/>
    <w:rsid w:val="005A6113"/>
    <w:rsid w:val="005A616D"/>
    <w:rsid w:val="005A64E0"/>
    <w:rsid w:val="005A67EB"/>
    <w:rsid w:val="005A6882"/>
    <w:rsid w:val="005A6E02"/>
    <w:rsid w:val="005A70DA"/>
    <w:rsid w:val="005A769C"/>
    <w:rsid w:val="005A7703"/>
    <w:rsid w:val="005A79EC"/>
    <w:rsid w:val="005A7AA6"/>
    <w:rsid w:val="005A7DD9"/>
    <w:rsid w:val="005B021D"/>
    <w:rsid w:val="005B02B6"/>
    <w:rsid w:val="005B031C"/>
    <w:rsid w:val="005B07FA"/>
    <w:rsid w:val="005B0CB9"/>
    <w:rsid w:val="005B0D64"/>
    <w:rsid w:val="005B1643"/>
    <w:rsid w:val="005B16D8"/>
    <w:rsid w:val="005B1789"/>
    <w:rsid w:val="005B1BBA"/>
    <w:rsid w:val="005B1C03"/>
    <w:rsid w:val="005B21FB"/>
    <w:rsid w:val="005B2732"/>
    <w:rsid w:val="005B27F9"/>
    <w:rsid w:val="005B2A30"/>
    <w:rsid w:val="005B2B41"/>
    <w:rsid w:val="005B2BD9"/>
    <w:rsid w:val="005B2DC4"/>
    <w:rsid w:val="005B2FE2"/>
    <w:rsid w:val="005B30F0"/>
    <w:rsid w:val="005B317D"/>
    <w:rsid w:val="005B34B3"/>
    <w:rsid w:val="005B367E"/>
    <w:rsid w:val="005B3722"/>
    <w:rsid w:val="005B3910"/>
    <w:rsid w:val="005B3B36"/>
    <w:rsid w:val="005B3B9D"/>
    <w:rsid w:val="005B3C37"/>
    <w:rsid w:val="005B40D8"/>
    <w:rsid w:val="005B4410"/>
    <w:rsid w:val="005B46A1"/>
    <w:rsid w:val="005B4D22"/>
    <w:rsid w:val="005B4E39"/>
    <w:rsid w:val="005B4FE2"/>
    <w:rsid w:val="005B51E2"/>
    <w:rsid w:val="005B52D3"/>
    <w:rsid w:val="005B592D"/>
    <w:rsid w:val="005B5A64"/>
    <w:rsid w:val="005B5AEB"/>
    <w:rsid w:val="005B61AC"/>
    <w:rsid w:val="005B61DD"/>
    <w:rsid w:val="005B63B3"/>
    <w:rsid w:val="005B6C9C"/>
    <w:rsid w:val="005B6EB2"/>
    <w:rsid w:val="005B70AC"/>
    <w:rsid w:val="005B7180"/>
    <w:rsid w:val="005B7355"/>
    <w:rsid w:val="005B73F2"/>
    <w:rsid w:val="005B7431"/>
    <w:rsid w:val="005B7664"/>
    <w:rsid w:val="005C02FB"/>
    <w:rsid w:val="005C036B"/>
    <w:rsid w:val="005C0A6A"/>
    <w:rsid w:val="005C0B23"/>
    <w:rsid w:val="005C0B53"/>
    <w:rsid w:val="005C0C21"/>
    <w:rsid w:val="005C110E"/>
    <w:rsid w:val="005C143D"/>
    <w:rsid w:val="005C17F4"/>
    <w:rsid w:val="005C1C9E"/>
    <w:rsid w:val="005C1CAE"/>
    <w:rsid w:val="005C1D67"/>
    <w:rsid w:val="005C2067"/>
    <w:rsid w:val="005C2098"/>
    <w:rsid w:val="005C2427"/>
    <w:rsid w:val="005C2C74"/>
    <w:rsid w:val="005C2CFA"/>
    <w:rsid w:val="005C33F4"/>
    <w:rsid w:val="005C3723"/>
    <w:rsid w:val="005C399E"/>
    <w:rsid w:val="005C3DA4"/>
    <w:rsid w:val="005C3E1A"/>
    <w:rsid w:val="005C473A"/>
    <w:rsid w:val="005C4829"/>
    <w:rsid w:val="005C4E0E"/>
    <w:rsid w:val="005C4E7D"/>
    <w:rsid w:val="005C56A7"/>
    <w:rsid w:val="005C57EF"/>
    <w:rsid w:val="005C5922"/>
    <w:rsid w:val="005C5B64"/>
    <w:rsid w:val="005C5FC2"/>
    <w:rsid w:val="005C5FFB"/>
    <w:rsid w:val="005C6029"/>
    <w:rsid w:val="005C607C"/>
    <w:rsid w:val="005C6525"/>
    <w:rsid w:val="005C674B"/>
    <w:rsid w:val="005C6BBA"/>
    <w:rsid w:val="005C74CA"/>
    <w:rsid w:val="005D08F6"/>
    <w:rsid w:val="005D099C"/>
    <w:rsid w:val="005D0E11"/>
    <w:rsid w:val="005D140A"/>
    <w:rsid w:val="005D19C7"/>
    <w:rsid w:val="005D1A20"/>
    <w:rsid w:val="005D2970"/>
    <w:rsid w:val="005D3314"/>
    <w:rsid w:val="005D3353"/>
    <w:rsid w:val="005D35C0"/>
    <w:rsid w:val="005D3812"/>
    <w:rsid w:val="005D49CF"/>
    <w:rsid w:val="005D4E43"/>
    <w:rsid w:val="005D5711"/>
    <w:rsid w:val="005D5CED"/>
    <w:rsid w:val="005D6092"/>
    <w:rsid w:val="005D6281"/>
    <w:rsid w:val="005D66B8"/>
    <w:rsid w:val="005D6730"/>
    <w:rsid w:val="005D6794"/>
    <w:rsid w:val="005D68F7"/>
    <w:rsid w:val="005D7332"/>
    <w:rsid w:val="005D77E5"/>
    <w:rsid w:val="005D7D53"/>
    <w:rsid w:val="005D7E65"/>
    <w:rsid w:val="005E0081"/>
    <w:rsid w:val="005E0104"/>
    <w:rsid w:val="005E0198"/>
    <w:rsid w:val="005E019E"/>
    <w:rsid w:val="005E030C"/>
    <w:rsid w:val="005E038B"/>
    <w:rsid w:val="005E067C"/>
    <w:rsid w:val="005E096E"/>
    <w:rsid w:val="005E0993"/>
    <w:rsid w:val="005E0BC2"/>
    <w:rsid w:val="005E0FFF"/>
    <w:rsid w:val="005E11C2"/>
    <w:rsid w:val="005E19B2"/>
    <w:rsid w:val="005E1C9C"/>
    <w:rsid w:val="005E1E5E"/>
    <w:rsid w:val="005E2086"/>
    <w:rsid w:val="005E2EE9"/>
    <w:rsid w:val="005E3296"/>
    <w:rsid w:val="005E38EB"/>
    <w:rsid w:val="005E3993"/>
    <w:rsid w:val="005E39BA"/>
    <w:rsid w:val="005E40C2"/>
    <w:rsid w:val="005E4550"/>
    <w:rsid w:val="005E4584"/>
    <w:rsid w:val="005E467F"/>
    <w:rsid w:val="005E49F0"/>
    <w:rsid w:val="005E4A24"/>
    <w:rsid w:val="005E4B9A"/>
    <w:rsid w:val="005E554B"/>
    <w:rsid w:val="005E56A2"/>
    <w:rsid w:val="005E623C"/>
    <w:rsid w:val="005E6775"/>
    <w:rsid w:val="005E6D74"/>
    <w:rsid w:val="005E7717"/>
    <w:rsid w:val="005E7B29"/>
    <w:rsid w:val="005E7E26"/>
    <w:rsid w:val="005F06EE"/>
    <w:rsid w:val="005F0962"/>
    <w:rsid w:val="005F0C18"/>
    <w:rsid w:val="005F0EF6"/>
    <w:rsid w:val="005F11CB"/>
    <w:rsid w:val="005F177A"/>
    <w:rsid w:val="005F202F"/>
    <w:rsid w:val="005F2070"/>
    <w:rsid w:val="005F2167"/>
    <w:rsid w:val="005F242A"/>
    <w:rsid w:val="005F2734"/>
    <w:rsid w:val="005F2774"/>
    <w:rsid w:val="005F2C50"/>
    <w:rsid w:val="005F2C89"/>
    <w:rsid w:val="005F2CE1"/>
    <w:rsid w:val="005F2D8A"/>
    <w:rsid w:val="005F30B8"/>
    <w:rsid w:val="005F32F2"/>
    <w:rsid w:val="005F33A1"/>
    <w:rsid w:val="005F38A1"/>
    <w:rsid w:val="005F395F"/>
    <w:rsid w:val="005F3E4F"/>
    <w:rsid w:val="005F4008"/>
    <w:rsid w:val="005F4565"/>
    <w:rsid w:val="005F4974"/>
    <w:rsid w:val="005F4E8C"/>
    <w:rsid w:val="005F53EA"/>
    <w:rsid w:val="005F561A"/>
    <w:rsid w:val="005F5671"/>
    <w:rsid w:val="005F58AA"/>
    <w:rsid w:val="005F5D4D"/>
    <w:rsid w:val="005F5E1D"/>
    <w:rsid w:val="005F680C"/>
    <w:rsid w:val="005F6824"/>
    <w:rsid w:val="005F695B"/>
    <w:rsid w:val="005F6AD0"/>
    <w:rsid w:val="005F6BDB"/>
    <w:rsid w:val="005F6F6A"/>
    <w:rsid w:val="005F7371"/>
    <w:rsid w:val="005F7963"/>
    <w:rsid w:val="005F7ABA"/>
    <w:rsid w:val="005F7D17"/>
    <w:rsid w:val="006002A2"/>
    <w:rsid w:val="00600407"/>
    <w:rsid w:val="006005DA"/>
    <w:rsid w:val="006007A8"/>
    <w:rsid w:val="00600F6F"/>
    <w:rsid w:val="00601104"/>
    <w:rsid w:val="00601525"/>
    <w:rsid w:val="00601572"/>
    <w:rsid w:val="00601694"/>
    <w:rsid w:val="00601740"/>
    <w:rsid w:val="00601F32"/>
    <w:rsid w:val="0060203A"/>
    <w:rsid w:val="00602626"/>
    <w:rsid w:val="00602B35"/>
    <w:rsid w:val="00602D50"/>
    <w:rsid w:val="00602FA2"/>
    <w:rsid w:val="0060319C"/>
    <w:rsid w:val="006031E3"/>
    <w:rsid w:val="00603208"/>
    <w:rsid w:val="006032DE"/>
    <w:rsid w:val="00603871"/>
    <w:rsid w:val="00603949"/>
    <w:rsid w:val="0060410E"/>
    <w:rsid w:val="006041BD"/>
    <w:rsid w:val="00604431"/>
    <w:rsid w:val="006044C4"/>
    <w:rsid w:val="00604FFF"/>
    <w:rsid w:val="00605065"/>
    <w:rsid w:val="0060542B"/>
    <w:rsid w:val="00605473"/>
    <w:rsid w:val="006057CE"/>
    <w:rsid w:val="00605D37"/>
    <w:rsid w:val="00605DED"/>
    <w:rsid w:val="0060643B"/>
    <w:rsid w:val="0060674B"/>
    <w:rsid w:val="00606896"/>
    <w:rsid w:val="00607246"/>
    <w:rsid w:val="00607DD1"/>
    <w:rsid w:val="0061012E"/>
    <w:rsid w:val="006106CD"/>
    <w:rsid w:val="00610DAA"/>
    <w:rsid w:val="00610F4A"/>
    <w:rsid w:val="00610FFA"/>
    <w:rsid w:val="00611A8A"/>
    <w:rsid w:val="00611B62"/>
    <w:rsid w:val="00611BCC"/>
    <w:rsid w:val="00611EA6"/>
    <w:rsid w:val="0061200A"/>
    <w:rsid w:val="0061207F"/>
    <w:rsid w:val="006121E9"/>
    <w:rsid w:val="0061238F"/>
    <w:rsid w:val="00612CE8"/>
    <w:rsid w:val="00612E6B"/>
    <w:rsid w:val="006132DD"/>
    <w:rsid w:val="006137C4"/>
    <w:rsid w:val="00613A6A"/>
    <w:rsid w:val="00613B42"/>
    <w:rsid w:val="00613EBF"/>
    <w:rsid w:val="006143F9"/>
    <w:rsid w:val="00614554"/>
    <w:rsid w:val="0061457C"/>
    <w:rsid w:val="0061496F"/>
    <w:rsid w:val="00614A37"/>
    <w:rsid w:val="00615284"/>
    <w:rsid w:val="006154E5"/>
    <w:rsid w:val="00615634"/>
    <w:rsid w:val="0061579D"/>
    <w:rsid w:val="006158DF"/>
    <w:rsid w:val="00615F85"/>
    <w:rsid w:val="006161EF"/>
    <w:rsid w:val="006164F4"/>
    <w:rsid w:val="0061656F"/>
    <w:rsid w:val="006167A4"/>
    <w:rsid w:val="00616CC6"/>
    <w:rsid w:val="00616F56"/>
    <w:rsid w:val="00617162"/>
    <w:rsid w:val="006171F0"/>
    <w:rsid w:val="006173CF"/>
    <w:rsid w:val="006179D6"/>
    <w:rsid w:val="00617A03"/>
    <w:rsid w:val="0062015C"/>
    <w:rsid w:val="00620498"/>
    <w:rsid w:val="006204A0"/>
    <w:rsid w:val="00620D8F"/>
    <w:rsid w:val="0062144E"/>
    <w:rsid w:val="006220D7"/>
    <w:rsid w:val="00622194"/>
    <w:rsid w:val="00622585"/>
    <w:rsid w:val="0062306C"/>
    <w:rsid w:val="00623292"/>
    <w:rsid w:val="00623E21"/>
    <w:rsid w:val="00623FF4"/>
    <w:rsid w:val="006240AE"/>
    <w:rsid w:val="00624113"/>
    <w:rsid w:val="006244E5"/>
    <w:rsid w:val="00624870"/>
    <w:rsid w:val="00624959"/>
    <w:rsid w:val="00624FFC"/>
    <w:rsid w:val="006253A1"/>
    <w:rsid w:val="00625ECD"/>
    <w:rsid w:val="00626259"/>
    <w:rsid w:val="00626640"/>
    <w:rsid w:val="00626769"/>
    <w:rsid w:val="00626A89"/>
    <w:rsid w:val="006270B3"/>
    <w:rsid w:val="00627A82"/>
    <w:rsid w:val="0063049F"/>
    <w:rsid w:val="0063064D"/>
    <w:rsid w:val="006308D9"/>
    <w:rsid w:val="00630936"/>
    <w:rsid w:val="00630D7B"/>
    <w:rsid w:val="00630F03"/>
    <w:rsid w:val="006311D7"/>
    <w:rsid w:val="00631833"/>
    <w:rsid w:val="006319D3"/>
    <w:rsid w:val="00632248"/>
    <w:rsid w:val="00632387"/>
    <w:rsid w:val="0063287E"/>
    <w:rsid w:val="00632BD8"/>
    <w:rsid w:val="00632E05"/>
    <w:rsid w:val="00632E10"/>
    <w:rsid w:val="0063311B"/>
    <w:rsid w:val="006331FB"/>
    <w:rsid w:val="0063322E"/>
    <w:rsid w:val="00633384"/>
    <w:rsid w:val="00633710"/>
    <w:rsid w:val="00633996"/>
    <w:rsid w:val="00633F66"/>
    <w:rsid w:val="00634848"/>
    <w:rsid w:val="0063486D"/>
    <w:rsid w:val="00634A1D"/>
    <w:rsid w:val="00635019"/>
    <w:rsid w:val="006351E1"/>
    <w:rsid w:val="00635304"/>
    <w:rsid w:val="00635403"/>
    <w:rsid w:val="006354A8"/>
    <w:rsid w:val="00635795"/>
    <w:rsid w:val="00635863"/>
    <w:rsid w:val="0063594D"/>
    <w:rsid w:val="00635B50"/>
    <w:rsid w:val="0063645C"/>
    <w:rsid w:val="006368D6"/>
    <w:rsid w:val="00636BB2"/>
    <w:rsid w:val="00636E11"/>
    <w:rsid w:val="006372E1"/>
    <w:rsid w:val="00637334"/>
    <w:rsid w:val="00640007"/>
    <w:rsid w:val="00640263"/>
    <w:rsid w:val="00640278"/>
    <w:rsid w:val="00640855"/>
    <w:rsid w:val="00640A22"/>
    <w:rsid w:val="00640CAC"/>
    <w:rsid w:val="00640E87"/>
    <w:rsid w:val="006414C1"/>
    <w:rsid w:val="006416CE"/>
    <w:rsid w:val="00641BAF"/>
    <w:rsid w:val="00641C1C"/>
    <w:rsid w:val="006420B1"/>
    <w:rsid w:val="006421D5"/>
    <w:rsid w:val="00642438"/>
    <w:rsid w:val="006424E0"/>
    <w:rsid w:val="00642A45"/>
    <w:rsid w:val="00642CD9"/>
    <w:rsid w:val="0064301F"/>
    <w:rsid w:val="00643705"/>
    <w:rsid w:val="00643829"/>
    <w:rsid w:val="00643A16"/>
    <w:rsid w:val="00643D5F"/>
    <w:rsid w:val="00643E41"/>
    <w:rsid w:val="00644426"/>
    <w:rsid w:val="00644CDF"/>
    <w:rsid w:val="00644E1B"/>
    <w:rsid w:val="00644FFF"/>
    <w:rsid w:val="00645406"/>
    <w:rsid w:val="0064542A"/>
    <w:rsid w:val="00645B8A"/>
    <w:rsid w:val="00645E6F"/>
    <w:rsid w:val="00645E75"/>
    <w:rsid w:val="00645E9D"/>
    <w:rsid w:val="006462D5"/>
    <w:rsid w:val="00646477"/>
    <w:rsid w:val="00646945"/>
    <w:rsid w:val="00646996"/>
    <w:rsid w:val="006471C3"/>
    <w:rsid w:val="0064754E"/>
    <w:rsid w:val="00647802"/>
    <w:rsid w:val="00647969"/>
    <w:rsid w:val="00647AD6"/>
    <w:rsid w:val="00647D1D"/>
    <w:rsid w:val="00650016"/>
    <w:rsid w:val="00650058"/>
    <w:rsid w:val="006500FE"/>
    <w:rsid w:val="006506D7"/>
    <w:rsid w:val="006508E1"/>
    <w:rsid w:val="00650A97"/>
    <w:rsid w:val="00650AC2"/>
    <w:rsid w:val="00650C11"/>
    <w:rsid w:val="00650C1A"/>
    <w:rsid w:val="00650D50"/>
    <w:rsid w:val="00650DBD"/>
    <w:rsid w:val="006515D5"/>
    <w:rsid w:val="006519F0"/>
    <w:rsid w:val="00651CAC"/>
    <w:rsid w:val="00651CE2"/>
    <w:rsid w:val="00651F00"/>
    <w:rsid w:val="00651FB7"/>
    <w:rsid w:val="006521B3"/>
    <w:rsid w:val="006525EF"/>
    <w:rsid w:val="00652623"/>
    <w:rsid w:val="00653438"/>
    <w:rsid w:val="0065344C"/>
    <w:rsid w:val="006536DE"/>
    <w:rsid w:val="00653991"/>
    <w:rsid w:val="00653A35"/>
    <w:rsid w:val="00654156"/>
    <w:rsid w:val="00654427"/>
    <w:rsid w:val="006545EE"/>
    <w:rsid w:val="00654651"/>
    <w:rsid w:val="006546B5"/>
    <w:rsid w:val="006547D2"/>
    <w:rsid w:val="006548AB"/>
    <w:rsid w:val="00654B2B"/>
    <w:rsid w:val="00655982"/>
    <w:rsid w:val="00655C00"/>
    <w:rsid w:val="00655DB5"/>
    <w:rsid w:val="00655F52"/>
    <w:rsid w:val="006561A1"/>
    <w:rsid w:val="006564A0"/>
    <w:rsid w:val="0065670E"/>
    <w:rsid w:val="00656E56"/>
    <w:rsid w:val="00657711"/>
    <w:rsid w:val="006577E4"/>
    <w:rsid w:val="006577EE"/>
    <w:rsid w:val="0066003C"/>
    <w:rsid w:val="0066056E"/>
    <w:rsid w:val="00660BFC"/>
    <w:rsid w:val="006615D7"/>
    <w:rsid w:val="00661D21"/>
    <w:rsid w:val="00661F10"/>
    <w:rsid w:val="00661F86"/>
    <w:rsid w:val="006626AA"/>
    <w:rsid w:val="006628F2"/>
    <w:rsid w:val="00662CFC"/>
    <w:rsid w:val="00662E20"/>
    <w:rsid w:val="006631E4"/>
    <w:rsid w:val="00663BA6"/>
    <w:rsid w:val="006646C5"/>
    <w:rsid w:val="0066488D"/>
    <w:rsid w:val="00664913"/>
    <w:rsid w:val="00664954"/>
    <w:rsid w:val="00664AA5"/>
    <w:rsid w:val="00664BAD"/>
    <w:rsid w:val="006655FB"/>
    <w:rsid w:val="00665848"/>
    <w:rsid w:val="00665D09"/>
    <w:rsid w:val="00665F99"/>
    <w:rsid w:val="00666617"/>
    <w:rsid w:val="0066679D"/>
    <w:rsid w:val="00666A35"/>
    <w:rsid w:val="00666C19"/>
    <w:rsid w:val="006671DD"/>
    <w:rsid w:val="00670224"/>
    <w:rsid w:val="006705EE"/>
    <w:rsid w:val="00670D95"/>
    <w:rsid w:val="0067126E"/>
    <w:rsid w:val="00671787"/>
    <w:rsid w:val="006722A5"/>
    <w:rsid w:val="00672380"/>
    <w:rsid w:val="006726AF"/>
    <w:rsid w:val="00672B48"/>
    <w:rsid w:val="00672C2A"/>
    <w:rsid w:val="00672ECA"/>
    <w:rsid w:val="00673BAB"/>
    <w:rsid w:val="00673C6D"/>
    <w:rsid w:val="00673D1B"/>
    <w:rsid w:val="006742D0"/>
    <w:rsid w:val="00674414"/>
    <w:rsid w:val="0067454B"/>
    <w:rsid w:val="0067455B"/>
    <w:rsid w:val="00674669"/>
    <w:rsid w:val="00674706"/>
    <w:rsid w:val="00674826"/>
    <w:rsid w:val="00674D16"/>
    <w:rsid w:val="00674DDD"/>
    <w:rsid w:val="00674EC6"/>
    <w:rsid w:val="00674EF1"/>
    <w:rsid w:val="00675C30"/>
    <w:rsid w:val="006760CB"/>
    <w:rsid w:val="006761EB"/>
    <w:rsid w:val="00676590"/>
    <w:rsid w:val="0067670D"/>
    <w:rsid w:val="006769F1"/>
    <w:rsid w:val="00676A86"/>
    <w:rsid w:val="00676EA0"/>
    <w:rsid w:val="00676FC0"/>
    <w:rsid w:val="00677566"/>
    <w:rsid w:val="006775B1"/>
    <w:rsid w:val="00677705"/>
    <w:rsid w:val="0068004D"/>
    <w:rsid w:val="00680093"/>
    <w:rsid w:val="006802E2"/>
    <w:rsid w:val="00680592"/>
    <w:rsid w:val="00680720"/>
    <w:rsid w:val="006807A9"/>
    <w:rsid w:val="006809AF"/>
    <w:rsid w:val="00680E85"/>
    <w:rsid w:val="00681F57"/>
    <w:rsid w:val="006822CD"/>
    <w:rsid w:val="00682442"/>
    <w:rsid w:val="00682923"/>
    <w:rsid w:val="0068326F"/>
    <w:rsid w:val="006834AB"/>
    <w:rsid w:val="006835C8"/>
    <w:rsid w:val="006836D9"/>
    <w:rsid w:val="00683879"/>
    <w:rsid w:val="00683D32"/>
    <w:rsid w:val="00683D49"/>
    <w:rsid w:val="006842D8"/>
    <w:rsid w:val="006842F3"/>
    <w:rsid w:val="00684681"/>
    <w:rsid w:val="006846DD"/>
    <w:rsid w:val="00684C2A"/>
    <w:rsid w:val="00684C46"/>
    <w:rsid w:val="00684EB9"/>
    <w:rsid w:val="00685320"/>
    <w:rsid w:val="00685B1C"/>
    <w:rsid w:val="00685CD5"/>
    <w:rsid w:val="00685D72"/>
    <w:rsid w:val="00685F44"/>
    <w:rsid w:val="00686264"/>
    <w:rsid w:val="006862AF"/>
    <w:rsid w:val="006865BB"/>
    <w:rsid w:val="0068663C"/>
    <w:rsid w:val="006866C3"/>
    <w:rsid w:val="006866F1"/>
    <w:rsid w:val="00686A03"/>
    <w:rsid w:val="00686F23"/>
    <w:rsid w:val="006870C5"/>
    <w:rsid w:val="006870D5"/>
    <w:rsid w:val="0068710B"/>
    <w:rsid w:val="0068744C"/>
    <w:rsid w:val="006875B7"/>
    <w:rsid w:val="00687683"/>
    <w:rsid w:val="0069007B"/>
    <w:rsid w:val="006901C8"/>
    <w:rsid w:val="006901ED"/>
    <w:rsid w:val="006904C5"/>
    <w:rsid w:val="006909D0"/>
    <w:rsid w:val="0069246F"/>
    <w:rsid w:val="006924D6"/>
    <w:rsid w:val="006926F3"/>
    <w:rsid w:val="0069272B"/>
    <w:rsid w:val="00692911"/>
    <w:rsid w:val="00692E39"/>
    <w:rsid w:val="00692EA3"/>
    <w:rsid w:val="00693117"/>
    <w:rsid w:val="006941A2"/>
    <w:rsid w:val="0069423D"/>
    <w:rsid w:val="006944A7"/>
    <w:rsid w:val="00694ECA"/>
    <w:rsid w:val="006957A9"/>
    <w:rsid w:val="006958D7"/>
    <w:rsid w:val="00695C0F"/>
    <w:rsid w:val="00695C45"/>
    <w:rsid w:val="00695E6C"/>
    <w:rsid w:val="0069612E"/>
    <w:rsid w:val="0069619C"/>
    <w:rsid w:val="006963EF"/>
    <w:rsid w:val="006964EF"/>
    <w:rsid w:val="006968DA"/>
    <w:rsid w:val="006968F0"/>
    <w:rsid w:val="00696E58"/>
    <w:rsid w:val="00696EC5"/>
    <w:rsid w:val="00697185"/>
    <w:rsid w:val="00697512"/>
    <w:rsid w:val="0069757B"/>
    <w:rsid w:val="006976C2"/>
    <w:rsid w:val="00697BE7"/>
    <w:rsid w:val="00697CE2"/>
    <w:rsid w:val="006A0050"/>
    <w:rsid w:val="006A018E"/>
    <w:rsid w:val="006A01A2"/>
    <w:rsid w:val="006A0CF1"/>
    <w:rsid w:val="006A1125"/>
    <w:rsid w:val="006A1275"/>
    <w:rsid w:val="006A14EC"/>
    <w:rsid w:val="006A15FE"/>
    <w:rsid w:val="006A172E"/>
    <w:rsid w:val="006A1836"/>
    <w:rsid w:val="006A1949"/>
    <w:rsid w:val="006A1E35"/>
    <w:rsid w:val="006A1E53"/>
    <w:rsid w:val="006A2093"/>
    <w:rsid w:val="006A24A9"/>
    <w:rsid w:val="006A2531"/>
    <w:rsid w:val="006A2A59"/>
    <w:rsid w:val="006A2E54"/>
    <w:rsid w:val="006A35AE"/>
    <w:rsid w:val="006A371C"/>
    <w:rsid w:val="006A3773"/>
    <w:rsid w:val="006A3C65"/>
    <w:rsid w:val="006A3F5B"/>
    <w:rsid w:val="006A47DC"/>
    <w:rsid w:val="006A4F7B"/>
    <w:rsid w:val="006A5249"/>
    <w:rsid w:val="006A559A"/>
    <w:rsid w:val="006A5D79"/>
    <w:rsid w:val="006A5EDB"/>
    <w:rsid w:val="006A6684"/>
    <w:rsid w:val="006A6AFD"/>
    <w:rsid w:val="006A6C20"/>
    <w:rsid w:val="006A6FEF"/>
    <w:rsid w:val="006A7105"/>
    <w:rsid w:val="006A73AF"/>
    <w:rsid w:val="006A7900"/>
    <w:rsid w:val="006A792D"/>
    <w:rsid w:val="006B0342"/>
    <w:rsid w:val="006B0646"/>
    <w:rsid w:val="006B0AFA"/>
    <w:rsid w:val="006B0B03"/>
    <w:rsid w:val="006B0C68"/>
    <w:rsid w:val="006B0EAB"/>
    <w:rsid w:val="006B10EF"/>
    <w:rsid w:val="006B1167"/>
    <w:rsid w:val="006B131C"/>
    <w:rsid w:val="006B15C3"/>
    <w:rsid w:val="006B1976"/>
    <w:rsid w:val="006B1994"/>
    <w:rsid w:val="006B1CA5"/>
    <w:rsid w:val="006B20B1"/>
    <w:rsid w:val="006B2494"/>
    <w:rsid w:val="006B27A2"/>
    <w:rsid w:val="006B2986"/>
    <w:rsid w:val="006B2A12"/>
    <w:rsid w:val="006B32BD"/>
    <w:rsid w:val="006B34B4"/>
    <w:rsid w:val="006B3522"/>
    <w:rsid w:val="006B389A"/>
    <w:rsid w:val="006B3AB5"/>
    <w:rsid w:val="006B3CE4"/>
    <w:rsid w:val="006B3D96"/>
    <w:rsid w:val="006B4264"/>
    <w:rsid w:val="006B46F5"/>
    <w:rsid w:val="006B4729"/>
    <w:rsid w:val="006B49EC"/>
    <w:rsid w:val="006B49F7"/>
    <w:rsid w:val="006B4DC9"/>
    <w:rsid w:val="006B4F5D"/>
    <w:rsid w:val="006B500B"/>
    <w:rsid w:val="006B5137"/>
    <w:rsid w:val="006B51FB"/>
    <w:rsid w:val="006B56C2"/>
    <w:rsid w:val="006B5EB6"/>
    <w:rsid w:val="006B61C3"/>
    <w:rsid w:val="006B6D69"/>
    <w:rsid w:val="006B6E1C"/>
    <w:rsid w:val="006B6E66"/>
    <w:rsid w:val="006B6EFF"/>
    <w:rsid w:val="006B700C"/>
    <w:rsid w:val="006B7829"/>
    <w:rsid w:val="006B7A06"/>
    <w:rsid w:val="006B7B93"/>
    <w:rsid w:val="006C02EA"/>
    <w:rsid w:val="006C02FD"/>
    <w:rsid w:val="006C099D"/>
    <w:rsid w:val="006C0E89"/>
    <w:rsid w:val="006C0F68"/>
    <w:rsid w:val="006C163E"/>
    <w:rsid w:val="006C1921"/>
    <w:rsid w:val="006C1C47"/>
    <w:rsid w:val="006C1C66"/>
    <w:rsid w:val="006C1D09"/>
    <w:rsid w:val="006C22AC"/>
    <w:rsid w:val="006C2355"/>
    <w:rsid w:val="006C2940"/>
    <w:rsid w:val="006C3673"/>
    <w:rsid w:val="006C3B3C"/>
    <w:rsid w:val="006C3EE7"/>
    <w:rsid w:val="006C3F10"/>
    <w:rsid w:val="006C4001"/>
    <w:rsid w:val="006C41B6"/>
    <w:rsid w:val="006C4F73"/>
    <w:rsid w:val="006C51F5"/>
    <w:rsid w:val="006C5613"/>
    <w:rsid w:val="006C5729"/>
    <w:rsid w:val="006C5D40"/>
    <w:rsid w:val="006C5D93"/>
    <w:rsid w:val="006C6055"/>
    <w:rsid w:val="006C61C6"/>
    <w:rsid w:val="006C6302"/>
    <w:rsid w:val="006C6432"/>
    <w:rsid w:val="006C64E5"/>
    <w:rsid w:val="006C6B44"/>
    <w:rsid w:val="006C6CAA"/>
    <w:rsid w:val="006C71D8"/>
    <w:rsid w:val="006C72BF"/>
    <w:rsid w:val="006C732C"/>
    <w:rsid w:val="006C73A5"/>
    <w:rsid w:val="006C7621"/>
    <w:rsid w:val="006D002B"/>
    <w:rsid w:val="006D00A1"/>
    <w:rsid w:val="006D03D7"/>
    <w:rsid w:val="006D0571"/>
    <w:rsid w:val="006D060C"/>
    <w:rsid w:val="006D0870"/>
    <w:rsid w:val="006D0F2E"/>
    <w:rsid w:val="006D114A"/>
    <w:rsid w:val="006D1403"/>
    <w:rsid w:val="006D1656"/>
    <w:rsid w:val="006D18F2"/>
    <w:rsid w:val="006D1C54"/>
    <w:rsid w:val="006D1C60"/>
    <w:rsid w:val="006D2011"/>
    <w:rsid w:val="006D28F0"/>
    <w:rsid w:val="006D2A4E"/>
    <w:rsid w:val="006D2F23"/>
    <w:rsid w:val="006D33E6"/>
    <w:rsid w:val="006D376A"/>
    <w:rsid w:val="006D3E4C"/>
    <w:rsid w:val="006D4299"/>
    <w:rsid w:val="006D4575"/>
    <w:rsid w:val="006D46D6"/>
    <w:rsid w:val="006D4731"/>
    <w:rsid w:val="006D47AB"/>
    <w:rsid w:val="006D4A24"/>
    <w:rsid w:val="006D4A7B"/>
    <w:rsid w:val="006D4F06"/>
    <w:rsid w:val="006D567E"/>
    <w:rsid w:val="006D5762"/>
    <w:rsid w:val="006D5D63"/>
    <w:rsid w:val="006D5DD9"/>
    <w:rsid w:val="006D6660"/>
    <w:rsid w:val="006D6888"/>
    <w:rsid w:val="006D6964"/>
    <w:rsid w:val="006D6FE6"/>
    <w:rsid w:val="006D73BE"/>
    <w:rsid w:val="006D75BD"/>
    <w:rsid w:val="006D793C"/>
    <w:rsid w:val="006D7BDE"/>
    <w:rsid w:val="006E0200"/>
    <w:rsid w:val="006E0557"/>
    <w:rsid w:val="006E0855"/>
    <w:rsid w:val="006E0A6B"/>
    <w:rsid w:val="006E0B2E"/>
    <w:rsid w:val="006E0FE8"/>
    <w:rsid w:val="006E1669"/>
    <w:rsid w:val="006E172B"/>
    <w:rsid w:val="006E191D"/>
    <w:rsid w:val="006E1973"/>
    <w:rsid w:val="006E1ECF"/>
    <w:rsid w:val="006E1FAF"/>
    <w:rsid w:val="006E20C3"/>
    <w:rsid w:val="006E2244"/>
    <w:rsid w:val="006E22DF"/>
    <w:rsid w:val="006E2498"/>
    <w:rsid w:val="006E260A"/>
    <w:rsid w:val="006E2775"/>
    <w:rsid w:val="006E27B4"/>
    <w:rsid w:val="006E2AF0"/>
    <w:rsid w:val="006E2CF8"/>
    <w:rsid w:val="006E2D3C"/>
    <w:rsid w:val="006E2DD2"/>
    <w:rsid w:val="006E2ECD"/>
    <w:rsid w:val="006E3211"/>
    <w:rsid w:val="006E329E"/>
    <w:rsid w:val="006E35B1"/>
    <w:rsid w:val="006E35EA"/>
    <w:rsid w:val="006E35FA"/>
    <w:rsid w:val="006E3612"/>
    <w:rsid w:val="006E3663"/>
    <w:rsid w:val="006E378D"/>
    <w:rsid w:val="006E38CB"/>
    <w:rsid w:val="006E3A96"/>
    <w:rsid w:val="006E40D7"/>
    <w:rsid w:val="006E430D"/>
    <w:rsid w:val="006E47F8"/>
    <w:rsid w:val="006E486C"/>
    <w:rsid w:val="006E4963"/>
    <w:rsid w:val="006E4FA2"/>
    <w:rsid w:val="006E527F"/>
    <w:rsid w:val="006E5566"/>
    <w:rsid w:val="006E572C"/>
    <w:rsid w:val="006E5D9D"/>
    <w:rsid w:val="006E61D7"/>
    <w:rsid w:val="006E6416"/>
    <w:rsid w:val="006E64B4"/>
    <w:rsid w:val="006E6745"/>
    <w:rsid w:val="006E675E"/>
    <w:rsid w:val="006E68A5"/>
    <w:rsid w:val="006E6A56"/>
    <w:rsid w:val="006E6B02"/>
    <w:rsid w:val="006E6BF2"/>
    <w:rsid w:val="006E6C7B"/>
    <w:rsid w:val="006E6F83"/>
    <w:rsid w:val="006E728C"/>
    <w:rsid w:val="006E7740"/>
    <w:rsid w:val="006E7AEB"/>
    <w:rsid w:val="006E7B71"/>
    <w:rsid w:val="006E7D0D"/>
    <w:rsid w:val="006E7ED8"/>
    <w:rsid w:val="006F0681"/>
    <w:rsid w:val="006F106F"/>
    <w:rsid w:val="006F11E8"/>
    <w:rsid w:val="006F14F0"/>
    <w:rsid w:val="006F1528"/>
    <w:rsid w:val="006F1671"/>
    <w:rsid w:val="006F18CA"/>
    <w:rsid w:val="006F1C82"/>
    <w:rsid w:val="006F1EE3"/>
    <w:rsid w:val="006F1FED"/>
    <w:rsid w:val="006F20D2"/>
    <w:rsid w:val="006F2A49"/>
    <w:rsid w:val="006F2C70"/>
    <w:rsid w:val="006F2E3C"/>
    <w:rsid w:val="006F3183"/>
    <w:rsid w:val="006F34C8"/>
    <w:rsid w:val="006F366A"/>
    <w:rsid w:val="006F3E52"/>
    <w:rsid w:val="006F4188"/>
    <w:rsid w:val="006F41E2"/>
    <w:rsid w:val="006F428B"/>
    <w:rsid w:val="006F4530"/>
    <w:rsid w:val="006F48DD"/>
    <w:rsid w:val="006F51FE"/>
    <w:rsid w:val="006F552D"/>
    <w:rsid w:val="006F55E4"/>
    <w:rsid w:val="006F5D33"/>
    <w:rsid w:val="006F5FD1"/>
    <w:rsid w:val="006F61C8"/>
    <w:rsid w:val="006F6220"/>
    <w:rsid w:val="006F64BF"/>
    <w:rsid w:val="006F6A51"/>
    <w:rsid w:val="006F6B33"/>
    <w:rsid w:val="006F6D04"/>
    <w:rsid w:val="006F7259"/>
    <w:rsid w:val="006F74B0"/>
    <w:rsid w:val="006F7CEE"/>
    <w:rsid w:val="006F7EA8"/>
    <w:rsid w:val="007000A7"/>
    <w:rsid w:val="00700937"/>
    <w:rsid w:val="00700FBD"/>
    <w:rsid w:val="0070126C"/>
    <w:rsid w:val="00701A21"/>
    <w:rsid w:val="00701F06"/>
    <w:rsid w:val="00701FB1"/>
    <w:rsid w:val="00701FEB"/>
    <w:rsid w:val="007022A8"/>
    <w:rsid w:val="007024DA"/>
    <w:rsid w:val="007026BE"/>
    <w:rsid w:val="0070271F"/>
    <w:rsid w:val="00702931"/>
    <w:rsid w:val="00702D47"/>
    <w:rsid w:val="00702E6A"/>
    <w:rsid w:val="007032CF"/>
    <w:rsid w:val="00703449"/>
    <w:rsid w:val="0070358F"/>
    <w:rsid w:val="0070367F"/>
    <w:rsid w:val="007038F7"/>
    <w:rsid w:val="00703B8F"/>
    <w:rsid w:val="00703C16"/>
    <w:rsid w:val="00703C8E"/>
    <w:rsid w:val="00704B03"/>
    <w:rsid w:val="00704C55"/>
    <w:rsid w:val="00704D9F"/>
    <w:rsid w:val="00705016"/>
    <w:rsid w:val="00705185"/>
    <w:rsid w:val="00705442"/>
    <w:rsid w:val="007055ED"/>
    <w:rsid w:val="0070582F"/>
    <w:rsid w:val="00705A32"/>
    <w:rsid w:val="00705D4D"/>
    <w:rsid w:val="00705E5A"/>
    <w:rsid w:val="00706629"/>
    <w:rsid w:val="0070680B"/>
    <w:rsid w:val="00706FCD"/>
    <w:rsid w:val="00707229"/>
    <w:rsid w:val="00707ACE"/>
    <w:rsid w:val="00707E4F"/>
    <w:rsid w:val="007102FB"/>
    <w:rsid w:val="00710E7F"/>
    <w:rsid w:val="0071189F"/>
    <w:rsid w:val="007119F0"/>
    <w:rsid w:val="00711E85"/>
    <w:rsid w:val="0071205C"/>
    <w:rsid w:val="00712298"/>
    <w:rsid w:val="00712413"/>
    <w:rsid w:val="0071262E"/>
    <w:rsid w:val="007129AF"/>
    <w:rsid w:val="00712F26"/>
    <w:rsid w:val="0071315D"/>
    <w:rsid w:val="007135EF"/>
    <w:rsid w:val="00713898"/>
    <w:rsid w:val="00714191"/>
    <w:rsid w:val="00714CF0"/>
    <w:rsid w:val="00715005"/>
    <w:rsid w:val="007153A9"/>
    <w:rsid w:val="007156C6"/>
    <w:rsid w:val="0071570A"/>
    <w:rsid w:val="00715902"/>
    <w:rsid w:val="00715BDA"/>
    <w:rsid w:val="00715BDC"/>
    <w:rsid w:val="00715C4D"/>
    <w:rsid w:val="00715EED"/>
    <w:rsid w:val="00715F79"/>
    <w:rsid w:val="007162F0"/>
    <w:rsid w:val="0071636E"/>
    <w:rsid w:val="00716AD6"/>
    <w:rsid w:val="0071709D"/>
    <w:rsid w:val="007170E5"/>
    <w:rsid w:val="007171DB"/>
    <w:rsid w:val="00717535"/>
    <w:rsid w:val="00717B7B"/>
    <w:rsid w:val="00717C72"/>
    <w:rsid w:val="00720073"/>
    <w:rsid w:val="0072044C"/>
    <w:rsid w:val="00720B79"/>
    <w:rsid w:val="00720EC3"/>
    <w:rsid w:val="00720ECB"/>
    <w:rsid w:val="00722252"/>
    <w:rsid w:val="0072231E"/>
    <w:rsid w:val="00722A0E"/>
    <w:rsid w:val="00722CBE"/>
    <w:rsid w:val="00722E96"/>
    <w:rsid w:val="00723B33"/>
    <w:rsid w:val="00723E58"/>
    <w:rsid w:val="0072499E"/>
    <w:rsid w:val="00724A9C"/>
    <w:rsid w:val="00724B43"/>
    <w:rsid w:val="00724E9A"/>
    <w:rsid w:val="00725497"/>
    <w:rsid w:val="00725699"/>
    <w:rsid w:val="007256EE"/>
    <w:rsid w:val="00725AE0"/>
    <w:rsid w:val="00725B20"/>
    <w:rsid w:val="0072626F"/>
    <w:rsid w:val="0072681E"/>
    <w:rsid w:val="00726892"/>
    <w:rsid w:val="00726ED2"/>
    <w:rsid w:val="0072745E"/>
    <w:rsid w:val="0072773A"/>
    <w:rsid w:val="00727943"/>
    <w:rsid w:val="00727AA0"/>
    <w:rsid w:val="00727B08"/>
    <w:rsid w:val="00727EE3"/>
    <w:rsid w:val="00727EE5"/>
    <w:rsid w:val="00727FFD"/>
    <w:rsid w:val="007305AB"/>
    <w:rsid w:val="00730C76"/>
    <w:rsid w:val="00730D36"/>
    <w:rsid w:val="00730F66"/>
    <w:rsid w:val="0073183A"/>
    <w:rsid w:val="00731DD3"/>
    <w:rsid w:val="007325C4"/>
    <w:rsid w:val="00732A98"/>
    <w:rsid w:val="00733222"/>
    <w:rsid w:val="00733C56"/>
    <w:rsid w:val="00733EEC"/>
    <w:rsid w:val="007349A0"/>
    <w:rsid w:val="00734A1E"/>
    <w:rsid w:val="00734B95"/>
    <w:rsid w:val="00734ECE"/>
    <w:rsid w:val="00734ED4"/>
    <w:rsid w:val="007354FE"/>
    <w:rsid w:val="00735CBC"/>
    <w:rsid w:val="00735E09"/>
    <w:rsid w:val="007368BA"/>
    <w:rsid w:val="00736E79"/>
    <w:rsid w:val="00736F74"/>
    <w:rsid w:val="00737014"/>
    <w:rsid w:val="0073714E"/>
    <w:rsid w:val="007373D3"/>
    <w:rsid w:val="00737768"/>
    <w:rsid w:val="0073780F"/>
    <w:rsid w:val="00737A16"/>
    <w:rsid w:val="00737C74"/>
    <w:rsid w:val="00737CCC"/>
    <w:rsid w:val="00737EE3"/>
    <w:rsid w:val="0074013F"/>
    <w:rsid w:val="007401EC"/>
    <w:rsid w:val="0074043C"/>
    <w:rsid w:val="007406B3"/>
    <w:rsid w:val="0074084C"/>
    <w:rsid w:val="00740997"/>
    <w:rsid w:val="00740A53"/>
    <w:rsid w:val="00740D7C"/>
    <w:rsid w:val="00740F6B"/>
    <w:rsid w:val="00741261"/>
    <w:rsid w:val="00741B4C"/>
    <w:rsid w:val="00741CC6"/>
    <w:rsid w:val="00741E36"/>
    <w:rsid w:val="00742299"/>
    <w:rsid w:val="007422AA"/>
    <w:rsid w:val="00742669"/>
    <w:rsid w:val="00742BD7"/>
    <w:rsid w:val="00742C9D"/>
    <w:rsid w:val="00742EA2"/>
    <w:rsid w:val="007431BE"/>
    <w:rsid w:val="007436D4"/>
    <w:rsid w:val="00743C1B"/>
    <w:rsid w:val="00743EA2"/>
    <w:rsid w:val="00743F58"/>
    <w:rsid w:val="00744335"/>
    <w:rsid w:val="00744573"/>
    <w:rsid w:val="007446D4"/>
    <w:rsid w:val="0074474E"/>
    <w:rsid w:val="007447CD"/>
    <w:rsid w:val="00744DEE"/>
    <w:rsid w:val="00744E26"/>
    <w:rsid w:val="00745022"/>
    <w:rsid w:val="00745203"/>
    <w:rsid w:val="00745370"/>
    <w:rsid w:val="00745376"/>
    <w:rsid w:val="00745C50"/>
    <w:rsid w:val="00745DB0"/>
    <w:rsid w:val="00745FA0"/>
    <w:rsid w:val="00746660"/>
    <w:rsid w:val="00746AAF"/>
    <w:rsid w:val="007472A4"/>
    <w:rsid w:val="007474E5"/>
    <w:rsid w:val="0074756A"/>
    <w:rsid w:val="007477F2"/>
    <w:rsid w:val="0074797E"/>
    <w:rsid w:val="00747F48"/>
    <w:rsid w:val="00750161"/>
    <w:rsid w:val="00750773"/>
    <w:rsid w:val="00750AB7"/>
    <w:rsid w:val="00751322"/>
    <w:rsid w:val="00751469"/>
    <w:rsid w:val="00751607"/>
    <w:rsid w:val="0075183D"/>
    <w:rsid w:val="00751924"/>
    <w:rsid w:val="00751CCB"/>
    <w:rsid w:val="00751E21"/>
    <w:rsid w:val="007520B0"/>
    <w:rsid w:val="007521B8"/>
    <w:rsid w:val="00752773"/>
    <w:rsid w:val="007530D5"/>
    <w:rsid w:val="00753205"/>
    <w:rsid w:val="007532F5"/>
    <w:rsid w:val="007536E4"/>
    <w:rsid w:val="0075371D"/>
    <w:rsid w:val="00753790"/>
    <w:rsid w:val="00753903"/>
    <w:rsid w:val="00753A10"/>
    <w:rsid w:val="00753AD5"/>
    <w:rsid w:val="00754247"/>
    <w:rsid w:val="0075431B"/>
    <w:rsid w:val="007548DA"/>
    <w:rsid w:val="007549D7"/>
    <w:rsid w:val="00754E8B"/>
    <w:rsid w:val="007556AA"/>
    <w:rsid w:val="00755A38"/>
    <w:rsid w:val="00755E8C"/>
    <w:rsid w:val="00756125"/>
    <w:rsid w:val="007566FF"/>
    <w:rsid w:val="007567D9"/>
    <w:rsid w:val="00756C4A"/>
    <w:rsid w:val="00756F81"/>
    <w:rsid w:val="00757046"/>
    <w:rsid w:val="00757B45"/>
    <w:rsid w:val="00760060"/>
    <w:rsid w:val="007600E4"/>
    <w:rsid w:val="007606D0"/>
    <w:rsid w:val="00760747"/>
    <w:rsid w:val="00760758"/>
    <w:rsid w:val="00760F5F"/>
    <w:rsid w:val="00761017"/>
    <w:rsid w:val="007617B4"/>
    <w:rsid w:val="00761B71"/>
    <w:rsid w:val="00761D52"/>
    <w:rsid w:val="00762034"/>
    <w:rsid w:val="007624B4"/>
    <w:rsid w:val="0076257F"/>
    <w:rsid w:val="00762793"/>
    <w:rsid w:val="00762864"/>
    <w:rsid w:val="00762942"/>
    <w:rsid w:val="00762BDC"/>
    <w:rsid w:val="00762F37"/>
    <w:rsid w:val="007630CA"/>
    <w:rsid w:val="00763275"/>
    <w:rsid w:val="00763280"/>
    <w:rsid w:val="007635C0"/>
    <w:rsid w:val="00763820"/>
    <w:rsid w:val="007638E5"/>
    <w:rsid w:val="007647F7"/>
    <w:rsid w:val="00764CDE"/>
    <w:rsid w:val="00764DBF"/>
    <w:rsid w:val="0076561F"/>
    <w:rsid w:val="0076566F"/>
    <w:rsid w:val="00765855"/>
    <w:rsid w:val="00765E08"/>
    <w:rsid w:val="00765E9E"/>
    <w:rsid w:val="00766333"/>
    <w:rsid w:val="00766492"/>
    <w:rsid w:val="00766892"/>
    <w:rsid w:val="007668AC"/>
    <w:rsid w:val="0076697A"/>
    <w:rsid w:val="007670EB"/>
    <w:rsid w:val="0076732B"/>
    <w:rsid w:val="007676D6"/>
    <w:rsid w:val="00767D5E"/>
    <w:rsid w:val="00770421"/>
    <w:rsid w:val="00770617"/>
    <w:rsid w:val="0077069A"/>
    <w:rsid w:val="00770B32"/>
    <w:rsid w:val="00770C74"/>
    <w:rsid w:val="007714E3"/>
    <w:rsid w:val="00771F3F"/>
    <w:rsid w:val="00772408"/>
    <w:rsid w:val="00772570"/>
    <w:rsid w:val="00772609"/>
    <w:rsid w:val="007726ED"/>
    <w:rsid w:val="007727FC"/>
    <w:rsid w:val="007728B8"/>
    <w:rsid w:val="00772936"/>
    <w:rsid w:val="00772E3D"/>
    <w:rsid w:val="0077336A"/>
    <w:rsid w:val="0077352B"/>
    <w:rsid w:val="0077362C"/>
    <w:rsid w:val="00773836"/>
    <w:rsid w:val="00773914"/>
    <w:rsid w:val="00773B60"/>
    <w:rsid w:val="00773DC7"/>
    <w:rsid w:val="00774229"/>
    <w:rsid w:val="00774655"/>
    <w:rsid w:val="00774AC0"/>
    <w:rsid w:val="00774B70"/>
    <w:rsid w:val="00774F80"/>
    <w:rsid w:val="007752AC"/>
    <w:rsid w:val="0077536B"/>
    <w:rsid w:val="0077567A"/>
    <w:rsid w:val="007756EF"/>
    <w:rsid w:val="00775725"/>
    <w:rsid w:val="00775A1C"/>
    <w:rsid w:val="00775C16"/>
    <w:rsid w:val="00775E3E"/>
    <w:rsid w:val="0077606B"/>
    <w:rsid w:val="00776224"/>
    <w:rsid w:val="0077624B"/>
    <w:rsid w:val="0077640F"/>
    <w:rsid w:val="00776594"/>
    <w:rsid w:val="007765E1"/>
    <w:rsid w:val="0077689D"/>
    <w:rsid w:val="007773D1"/>
    <w:rsid w:val="0077770B"/>
    <w:rsid w:val="00777757"/>
    <w:rsid w:val="00777853"/>
    <w:rsid w:val="00777961"/>
    <w:rsid w:val="007779A7"/>
    <w:rsid w:val="00777DB6"/>
    <w:rsid w:val="00780409"/>
    <w:rsid w:val="00780465"/>
    <w:rsid w:val="007805BB"/>
    <w:rsid w:val="0078076B"/>
    <w:rsid w:val="007807B8"/>
    <w:rsid w:val="00780D69"/>
    <w:rsid w:val="00780FD3"/>
    <w:rsid w:val="007811A9"/>
    <w:rsid w:val="00781396"/>
    <w:rsid w:val="0078155E"/>
    <w:rsid w:val="00781A57"/>
    <w:rsid w:val="00781DEE"/>
    <w:rsid w:val="0078226F"/>
    <w:rsid w:val="00782788"/>
    <w:rsid w:val="0078287F"/>
    <w:rsid w:val="00782C92"/>
    <w:rsid w:val="00782EEA"/>
    <w:rsid w:val="00783053"/>
    <w:rsid w:val="00783562"/>
    <w:rsid w:val="00783580"/>
    <w:rsid w:val="007837C9"/>
    <w:rsid w:val="00783F71"/>
    <w:rsid w:val="00783F93"/>
    <w:rsid w:val="0078412A"/>
    <w:rsid w:val="007841B1"/>
    <w:rsid w:val="00784981"/>
    <w:rsid w:val="00784AB3"/>
    <w:rsid w:val="00784BF1"/>
    <w:rsid w:val="00784C7C"/>
    <w:rsid w:val="00784C7F"/>
    <w:rsid w:val="00784DE3"/>
    <w:rsid w:val="00785053"/>
    <w:rsid w:val="00785F34"/>
    <w:rsid w:val="007860E4"/>
    <w:rsid w:val="00786863"/>
    <w:rsid w:val="00786AA9"/>
    <w:rsid w:val="00786ADA"/>
    <w:rsid w:val="0078725F"/>
    <w:rsid w:val="00787752"/>
    <w:rsid w:val="0078783B"/>
    <w:rsid w:val="00787C49"/>
    <w:rsid w:val="00787E4F"/>
    <w:rsid w:val="0079004D"/>
    <w:rsid w:val="0079047E"/>
    <w:rsid w:val="00790637"/>
    <w:rsid w:val="007909E8"/>
    <w:rsid w:val="00790B95"/>
    <w:rsid w:val="00791260"/>
    <w:rsid w:val="00791521"/>
    <w:rsid w:val="007917C6"/>
    <w:rsid w:val="00791B61"/>
    <w:rsid w:val="00791FF2"/>
    <w:rsid w:val="00792197"/>
    <w:rsid w:val="007923A8"/>
    <w:rsid w:val="00792416"/>
    <w:rsid w:val="007925EE"/>
    <w:rsid w:val="0079312E"/>
    <w:rsid w:val="00793651"/>
    <w:rsid w:val="0079375C"/>
    <w:rsid w:val="00793798"/>
    <w:rsid w:val="007937E4"/>
    <w:rsid w:val="00793E37"/>
    <w:rsid w:val="0079403F"/>
    <w:rsid w:val="007942DC"/>
    <w:rsid w:val="00794406"/>
    <w:rsid w:val="007946D0"/>
    <w:rsid w:val="007949A8"/>
    <w:rsid w:val="007949CE"/>
    <w:rsid w:val="0079519A"/>
    <w:rsid w:val="00795360"/>
    <w:rsid w:val="00795374"/>
    <w:rsid w:val="00795466"/>
    <w:rsid w:val="0079546A"/>
    <w:rsid w:val="00795583"/>
    <w:rsid w:val="0079561C"/>
    <w:rsid w:val="00795644"/>
    <w:rsid w:val="00795E7F"/>
    <w:rsid w:val="007961E0"/>
    <w:rsid w:val="00796478"/>
    <w:rsid w:val="007967E1"/>
    <w:rsid w:val="00797595"/>
    <w:rsid w:val="00797986"/>
    <w:rsid w:val="00797C3F"/>
    <w:rsid w:val="007A0147"/>
    <w:rsid w:val="007A02E2"/>
    <w:rsid w:val="007A04DA"/>
    <w:rsid w:val="007A0520"/>
    <w:rsid w:val="007A05F3"/>
    <w:rsid w:val="007A07D4"/>
    <w:rsid w:val="007A08A6"/>
    <w:rsid w:val="007A0B81"/>
    <w:rsid w:val="007A0C3B"/>
    <w:rsid w:val="007A0FA0"/>
    <w:rsid w:val="007A1623"/>
    <w:rsid w:val="007A168E"/>
    <w:rsid w:val="007A1CDD"/>
    <w:rsid w:val="007A1DB6"/>
    <w:rsid w:val="007A26A2"/>
    <w:rsid w:val="007A3151"/>
    <w:rsid w:val="007A3346"/>
    <w:rsid w:val="007A3575"/>
    <w:rsid w:val="007A35CB"/>
    <w:rsid w:val="007A3814"/>
    <w:rsid w:val="007A388F"/>
    <w:rsid w:val="007A3A13"/>
    <w:rsid w:val="007A3BBC"/>
    <w:rsid w:val="007A4371"/>
    <w:rsid w:val="007A45E1"/>
    <w:rsid w:val="007A480F"/>
    <w:rsid w:val="007A4B76"/>
    <w:rsid w:val="007A4B80"/>
    <w:rsid w:val="007A4EE8"/>
    <w:rsid w:val="007A4F0F"/>
    <w:rsid w:val="007A53EC"/>
    <w:rsid w:val="007A551E"/>
    <w:rsid w:val="007A57FB"/>
    <w:rsid w:val="007A5957"/>
    <w:rsid w:val="007A63D8"/>
    <w:rsid w:val="007A65D1"/>
    <w:rsid w:val="007A6890"/>
    <w:rsid w:val="007A69C7"/>
    <w:rsid w:val="007A6C64"/>
    <w:rsid w:val="007A6CE9"/>
    <w:rsid w:val="007A6F22"/>
    <w:rsid w:val="007A6F40"/>
    <w:rsid w:val="007A6F4C"/>
    <w:rsid w:val="007A7365"/>
    <w:rsid w:val="007A74F2"/>
    <w:rsid w:val="007B007F"/>
    <w:rsid w:val="007B03FF"/>
    <w:rsid w:val="007B082A"/>
    <w:rsid w:val="007B0DEE"/>
    <w:rsid w:val="007B0EA8"/>
    <w:rsid w:val="007B0F8F"/>
    <w:rsid w:val="007B1204"/>
    <w:rsid w:val="007B174E"/>
    <w:rsid w:val="007B17CE"/>
    <w:rsid w:val="007B1998"/>
    <w:rsid w:val="007B1C48"/>
    <w:rsid w:val="007B1D5A"/>
    <w:rsid w:val="007B1DCA"/>
    <w:rsid w:val="007B2071"/>
    <w:rsid w:val="007B2506"/>
    <w:rsid w:val="007B2A09"/>
    <w:rsid w:val="007B2ABC"/>
    <w:rsid w:val="007B2CA9"/>
    <w:rsid w:val="007B3446"/>
    <w:rsid w:val="007B34E9"/>
    <w:rsid w:val="007B3714"/>
    <w:rsid w:val="007B3828"/>
    <w:rsid w:val="007B3893"/>
    <w:rsid w:val="007B39CB"/>
    <w:rsid w:val="007B3B72"/>
    <w:rsid w:val="007B466A"/>
    <w:rsid w:val="007B4C71"/>
    <w:rsid w:val="007B4CBB"/>
    <w:rsid w:val="007B4EEA"/>
    <w:rsid w:val="007B5926"/>
    <w:rsid w:val="007B5B24"/>
    <w:rsid w:val="007B5EE6"/>
    <w:rsid w:val="007B60B3"/>
    <w:rsid w:val="007B6350"/>
    <w:rsid w:val="007B63A7"/>
    <w:rsid w:val="007B6565"/>
    <w:rsid w:val="007B6A4C"/>
    <w:rsid w:val="007B6A6B"/>
    <w:rsid w:val="007B700D"/>
    <w:rsid w:val="007B7277"/>
    <w:rsid w:val="007B72CF"/>
    <w:rsid w:val="007B72DB"/>
    <w:rsid w:val="007B7400"/>
    <w:rsid w:val="007B74D3"/>
    <w:rsid w:val="007B7592"/>
    <w:rsid w:val="007B78B4"/>
    <w:rsid w:val="007B7ACE"/>
    <w:rsid w:val="007C033C"/>
    <w:rsid w:val="007C079E"/>
    <w:rsid w:val="007C0A38"/>
    <w:rsid w:val="007C0B66"/>
    <w:rsid w:val="007C0D22"/>
    <w:rsid w:val="007C1000"/>
    <w:rsid w:val="007C1598"/>
    <w:rsid w:val="007C16FE"/>
    <w:rsid w:val="007C1965"/>
    <w:rsid w:val="007C2269"/>
    <w:rsid w:val="007C26D6"/>
    <w:rsid w:val="007C2913"/>
    <w:rsid w:val="007C2A2A"/>
    <w:rsid w:val="007C2C36"/>
    <w:rsid w:val="007C2CCF"/>
    <w:rsid w:val="007C2FFD"/>
    <w:rsid w:val="007C3B69"/>
    <w:rsid w:val="007C3C24"/>
    <w:rsid w:val="007C418A"/>
    <w:rsid w:val="007C426D"/>
    <w:rsid w:val="007C45AF"/>
    <w:rsid w:val="007C5292"/>
    <w:rsid w:val="007C561F"/>
    <w:rsid w:val="007C5AD2"/>
    <w:rsid w:val="007C5C3A"/>
    <w:rsid w:val="007C5CD9"/>
    <w:rsid w:val="007C5E30"/>
    <w:rsid w:val="007C5ED3"/>
    <w:rsid w:val="007C5F4B"/>
    <w:rsid w:val="007C614C"/>
    <w:rsid w:val="007C67C9"/>
    <w:rsid w:val="007C687A"/>
    <w:rsid w:val="007C68F5"/>
    <w:rsid w:val="007C6F82"/>
    <w:rsid w:val="007C72DA"/>
    <w:rsid w:val="007C72EF"/>
    <w:rsid w:val="007C7463"/>
    <w:rsid w:val="007C79D2"/>
    <w:rsid w:val="007D0272"/>
    <w:rsid w:val="007D036A"/>
    <w:rsid w:val="007D0902"/>
    <w:rsid w:val="007D0A94"/>
    <w:rsid w:val="007D0D64"/>
    <w:rsid w:val="007D0FA6"/>
    <w:rsid w:val="007D0FB1"/>
    <w:rsid w:val="007D10DC"/>
    <w:rsid w:val="007D117E"/>
    <w:rsid w:val="007D13E6"/>
    <w:rsid w:val="007D1712"/>
    <w:rsid w:val="007D2341"/>
    <w:rsid w:val="007D25C5"/>
    <w:rsid w:val="007D2A74"/>
    <w:rsid w:val="007D2B1A"/>
    <w:rsid w:val="007D2CFB"/>
    <w:rsid w:val="007D38FB"/>
    <w:rsid w:val="007D3B78"/>
    <w:rsid w:val="007D3EC8"/>
    <w:rsid w:val="007D3FF2"/>
    <w:rsid w:val="007D446F"/>
    <w:rsid w:val="007D4536"/>
    <w:rsid w:val="007D473C"/>
    <w:rsid w:val="007D4A4C"/>
    <w:rsid w:val="007D5394"/>
    <w:rsid w:val="007D5568"/>
    <w:rsid w:val="007D5BDC"/>
    <w:rsid w:val="007D5C01"/>
    <w:rsid w:val="007D5C0A"/>
    <w:rsid w:val="007D5C0B"/>
    <w:rsid w:val="007D65A8"/>
    <w:rsid w:val="007D6649"/>
    <w:rsid w:val="007D6D8A"/>
    <w:rsid w:val="007D732D"/>
    <w:rsid w:val="007D7494"/>
    <w:rsid w:val="007D7891"/>
    <w:rsid w:val="007D7B2C"/>
    <w:rsid w:val="007D7B3F"/>
    <w:rsid w:val="007E04C4"/>
    <w:rsid w:val="007E0DD5"/>
    <w:rsid w:val="007E104E"/>
    <w:rsid w:val="007E13ED"/>
    <w:rsid w:val="007E182B"/>
    <w:rsid w:val="007E18D0"/>
    <w:rsid w:val="007E1A23"/>
    <w:rsid w:val="007E1A52"/>
    <w:rsid w:val="007E1FB2"/>
    <w:rsid w:val="007E239C"/>
    <w:rsid w:val="007E272F"/>
    <w:rsid w:val="007E2C09"/>
    <w:rsid w:val="007E2C6C"/>
    <w:rsid w:val="007E2E68"/>
    <w:rsid w:val="007E3CCC"/>
    <w:rsid w:val="007E4037"/>
    <w:rsid w:val="007E4189"/>
    <w:rsid w:val="007E4394"/>
    <w:rsid w:val="007E4749"/>
    <w:rsid w:val="007E48BF"/>
    <w:rsid w:val="007E4F55"/>
    <w:rsid w:val="007E519B"/>
    <w:rsid w:val="007E57D1"/>
    <w:rsid w:val="007E589B"/>
    <w:rsid w:val="007E617B"/>
    <w:rsid w:val="007E61D6"/>
    <w:rsid w:val="007E65D9"/>
    <w:rsid w:val="007E68AE"/>
    <w:rsid w:val="007E6D93"/>
    <w:rsid w:val="007E70F3"/>
    <w:rsid w:val="007E7A50"/>
    <w:rsid w:val="007E7B73"/>
    <w:rsid w:val="007E7D8D"/>
    <w:rsid w:val="007F030B"/>
    <w:rsid w:val="007F0541"/>
    <w:rsid w:val="007F0687"/>
    <w:rsid w:val="007F07A7"/>
    <w:rsid w:val="007F0B59"/>
    <w:rsid w:val="007F0BCC"/>
    <w:rsid w:val="007F13BA"/>
    <w:rsid w:val="007F14A7"/>
    <w:rsid w:val="007F1621"/>
    <w:rsid w:val="007F1954"/>
    <w:rsid w:val="007F1B1D"/>
    <w:rsid w:val="007F1CFA"/>
    <w:rsid w:val="007F25FB"/>
    <w:rsid w:val="007F2968"/>
    <w:rsid w:val="007F29B1"/>
    <w:rsid w:val="007F2B9A"/>
    <w:rsid w:val="007F30F4"/>
    <w:rsid w:val="007F35A9"/>
    <w:rsid w:val="007F35CC"/>
    <w:rsid w:val="007F37A3"/>
    <w:rsid w:val="007F39BE"/>
    <w:rsid w:val="007F3C43"/>
    <w:rsid w:val="007F3DD3"/>
    <w:rsid w:val="007F40D1"/>
    <w:rsid w:val="007F40D8"/>
    <w:rsid w:val="007F4403"/>
    <w:rsid w:val="007F4ABC"/>
    <w:rsid w:val="007F4AEF"/>
    <w:rsid w:val="007F4BE1"/>
    <w:rsid w:val="007F4F13"/>
    <w:rsid w:val="007F5034"/>
    <w:rsid w:val="007F5474"/>
    <w:rsid w:val="007F5A7B"/>
    <w:rsid w:val="007F5B3D"/>
    <w:rsid w:val="007F6027"/>
    <w:rsid w:val="007F61E0"/>
    <w:rsid w:val="007F6402"/>
    <w:rsid w:val="007F65F0"/>
    <w:rsid w:val="007F692D"/>
    <w:rsid w:val="007F6C02"/>
    <w:rsid w:val="007F6C38"/>
    <w:rsid w:val="007F7B60"/>
    <w:rsid w:val="007F7C8E"/>
    <w:rsid w:val="007F7CF8"/>
    <w:rsid w:val="007F7D8C"/>
    <w:rsid w:val="007F7E2E"/>
    <w:rsid w:val="00800033"/>
    <w:rsid w:val="008001F9"/>
    <w:rsid w:val="008006C8"/>
    <w:rsid w:val="008007C1"/>
    <w:rsid w:val="00800AFB"/>
    <w:rsid w:val="00800FBF"/>
    <w:rsid w:val="00801098"/>
    <w:rsid w:val="00801244"/>
    <w:rsid w:val="008014D4"/>
    <w:rsid w:val="008014EF"/>
    <w:rsid w:val="0080170C"/>
    <w:rsid w:val="0080185D"/>
    <w:rsid w:val="008024C5"/>
    <w:rsid w:val="00802915"/>
    <w:rsid w:val="00802E22"/>
    <w:rsid w:val="00803162"/>
    <w:rsid w:val="008036B0"/>
    <w:rsid w:val="0080383B"/>
    <w:rsid w:val="008038AB"/>
    <w:rsid w:val="008039B9"/>
    <w:rsid w:val="00803F34"/>
    <w:rsid w:val="008044AD"/>
    <w:rsid w:val="008045E9"/>
    <w:rsid w:val="00804C9B"/>
    <w:rsid w:val="0080536F"/>
    <w:rsid w:val="00805671"/>
    <w:rsid w:val="00805706"/>
    <w:rsid w:val="0080584A"/>
    <w:rsid w:val="00805856"/>
    <w:rsid w:val="00805DED"/>
    <w:rsid w:val="008062A1"/>
    <w:rsid w:val="008065F5"/>
    <w:rsid w:val="00806E8D"/>
    <w:rsid w:val="00806ED1"/>
    <w:rsid w:val="00807636"/>
    <w:rsid w:val="00807A09"/>
    <w:rsid w:val="00807BCD"/>
    <w:rsid w:val="00807E59"/>
    <w:rsid w:val="00810583"/>
    <w:rsid w:val="0081073A"/>
    <w:rsid w:val="008109A4"/>
    <w:rsid w:val="00810C7B"/>
    <w:rsid w:val="00810CA3"/>
    <w:rsid w:val="00811475"/>
    <w:rsid w:val="00811564"/>
    <w:rsid w:val="008116D2"/>
    <w:rsid w:val="008119B7"/>
    <w:rsid w:val="00811C33"/>
    <w:rsid w:val="00811F38"/>
    <w:rsid w:val="00811F3A"/>
    <w:rsid w:val="00812206"/>
    <w:rsid w:val="0081221B"/>
    <w:rsid w:val="00812BA8"/>
    <w:rsid w:val="00812DE2"/>
    <w:rsid w:val="008130AA"/>
    <w:rsid w:val="008131FB"/>
    <w:rsid w:val="00813C2D"/>
    <w:rsid w:val="00813E2C"/>
    <w:rsid w:val="00813F44"/>
    <w:rsid w:val="00814543"/>
    <w:rsid w:val="00814554"/>
    <w:rsid w:val="00814A05"/>
    <w:rsid w:val="00814B93"/>
    <w:rsid w:val="0081501A"/>
    <w:rsid w:val="0081517C"/>
    <w:rsid w:val="008155DC"/>
    <w:rsid w:val="0081577A"/>
    <w:rsid w:val="0081577F"/>
    <w:rsid w:val="0081590F"/>
    <w:rsid w:val="00815A57"/>
    <w:rsid w:val="00815D43"/>
    <w:rsid w:val="00815ECD"/>
    <w:rsid w:val="00816424"/>
    <w:rsid w:val="00816471"/>
    <w:rsid w:val="008164ED"/>
    <w:rsid w:val="00816B55"/>
    <w:rsid w:val="00816D90"/>
    <w:rsid w:val="008172D6"/>
    <w:rsid w:val="008175A2"/>
    <w:rsid w:val="008179DA"/>
    <w:rsid w:val="00817B83"/>
    <w:rsid w:val="00817C1A"/>
    <w:rsid w:val="00817E82"/>
    <w:rsid w:val="00820279"/>
    <w:rsid w:val="008202B2"/>
    <w:rsid w:val="008204ED"/>
    <w:rsid w:val="00820617"/>
    <w:rsid w:val="00820A51"/>
    <w:rsid w:val="00820B14"/>
    <w:rsid w:val="00820FE5"/>
    <w:rsid w:val="00821032"/>
    <w:rsid w:val="00821133"/>
    <w:rsid w:val="00822175"/>
    <w:rsid w:val="0082233F"/>
    <w:rsid w:val="008223D1"/>
    <w:rsid w:val="0082282B"/>
    <w:rsid w:val="008229EA"/>
    <w:rsid w:val="008233D9"/>
    <w:rsid w:val="00823E4C"/>
    <w:rsid w:val="00824060"/>
    <w:rsid w:val="00824394"/>
    <w:rsid w:val="00824723"/>
    <w:rsid w:val="0082488F"/>
    <w:rsid w:val="00824948"/>
    <w:rsid w:val="00824C53"/>
    <w:rsid w:val="00825740"/>
    <w:rsid w:val="00825D1D"/>
    <w:rsid w:val="00825E62"/>
    <w:rsid w:val="0082608F"/>
    <w:rsid w:val="008262FB"/>
    <w:rsid w:val="00826603"/>
    <w:rsid w:val="00826A0F"/>
    <w:rsid w:val="00826B35"/>
    <w:rsid w:val="008277F5"/>
    <w:rsid w:val="00827957"/>
    <w:rsid w:val="00827B1C"/>
    <w:rsid w:val="00827B42"/>
    <w:rsid w:val="00827CD3"/>
    <w:rsid w:val="00827CFE"/>
    <w:rsid w:val="00827FB8"/>
    <w:rsid w:val="00830299"/>
    <w:rsid w:val="0083144E"/>
    <w:rsid w:val="008314B6"/>
    <w:rsid w:val="00831C15"/>
    <w:rsid w:val="00831C5C"/>
    <w:rsid w:val="00832173"/>
    <w:rsid w:val="008321F5"/>
    <w:rsid w:val="008329CC"/>
    <w:rsid w:val="00832A2D"/>
    <w:rsid w:val="00832E4B"/>
    <w:rsid w:val="008335AF"/>
    <w:rsid w:val="00833AD2"/>
    <w:rsid w:val="00833AFD"/>
    <w:rsid w:val="00833B7B"/>
    <w:rsid w:val="00834078"/>
    <w:rsid w:val="008340B4"/>
    <w:rsid w:val="008344D9"/>
    <w:rsid w:val="00834563"/>
    <w:rsid w:val="00834AC1"/>
    <w:rsid w:val="00834B1F"/>
    <w:rsid w:val="00834B4B"/>
    <w:rsid w:val="008351EB"/>
    <w:rsid w:val="008358B6"/>
    <w:rsid w:val="00835EC2"/>
    <w:rsid w:val="00835F03"/>
    <w:rsid w:val="00835FF8"/>
    <w:rsid w:val="00836057"/>
    <w:rsid w:val="008360D1"/>
    <w:rsid w:val="00836614"/>
    <w:rsid w:val="00836C87"/>
    <w:rsid w:val="00836E35"/>
    <w:rsid w:val="00836F91"/>
    <w:rsid w:val="0083716A"/>
    <w:rsid w:val="00837473"/>
    <w:rsid w:val="008374F7"/>
    <w:rsid w:val="00837536"/>
    <w:rsid w:val="008379C2"/>
    <w:rsid w:val="008407EA"/>
    <w:rsid w:val="00840B6F"/>
    <w:rsid w:val="0084108F"/>
    <w:rsid w:val="008411E1"/>
    <w:rsid w:val="00841238"/>
    <w:rsid w:val="00841273"/>
    <w:rsid w:val="0084172B"/>
    <w:rsid w:val="00841BFF"/>
    <w:rsid w:val="008421B0"/>
    <w:rsid w:val="0084236A"/>
    <w:rsid w:val="008423C1"/>
    <w:rsid w:val="00842B49"/>
    <w:rsid w:val="00842D7E"/>
    <w:rsid w:val="00842DC7"/>
    <w:rsid w:val="008433CC"/>
    <w:rsid w:val="008437F8"/>
    <w:rsid w:val="00843E2E"/>
    <w:rsid w:val="00843FB9"/>
    <w:rsid w:val="00843FE0"/>
    <w:rsid w:val="008444B3"/>
    <w:rsid w:val="00844555"/>
    <w:rsid w:val="00845A8D"/>
    <w:rsid w:val="00845BE8"/>
    <w:rsid w:val="00845C79"/>
    <w:rsid w:val="00846027"/>
    <w:rsid w:val="008460C0"/>
    <w:rsid w:val="0084663E"/>
    <w:rsid w:val="008467A6"/>
    <w:rsid w:val="008467B5"/>
    <w:rsid w:val="0084685C"/>
    <w:rsid w:val="0084693F"/>
    <w:rsid w:val="0084734D"/>
    <w:rsid w:val="00847366"/>
    <w:rsid w:val="008473A7"/>
    <w:rsid w:val="0084779B"/>
    <w:rsid w:val="008478FB"/>
    <w:rsid w:val="00847AD2"/>
    <w:rsid w:val="00847D09"/>
    <w:rsid w:val="00847F32"/>
    <w:rsid w:val="008502E8"/>
    <w:rsid w:val="00850F48"/>
    <w:rsid w:val="0085131D"/>
    <w:rsid w:val="00851378"/>
    <w:rsid w:val="00851500"/>
    <w:rsid w:val="00851728"/>
    <w:rsid w:val="00851787"/>
    <w:rsid w:val="008517C7"/>
    <w:rsid w:val="008517CC"/>
    <w:rsid w:val="008517FC"/>
    <w:rsid w:val="008518D1"/>
    <w:rsid w:val="00852567"/>
    <w:rsid w:val="00852729"/>
    <w:rsid w:val="00852F1F"/>
    <w:rsid w:val="00852F6F"/>
    <w:rsid w:val="00853288"/>
    <w:rsid w:val="00853490"/>
    <w:rsid w:val="008535C5"/>
    <w:rsid w:val="00853A3D"/>
    <w:rsid w:val="00853B55"/>
    <w:rsid w:val="0085461F"/>
    <w:rsid w:val="00854990"/>
    <w:rsid w:val="00854AF1"/>
    <w:rsid w:val="0085513D"/>
    <w:rsid w:val="008557E3"/>
    <w:rsid w:val="00855E2C"/>
    <w:rsid w:val="00855E63"/>
    <w:rsid w:val="00856623"/>
    <w:rsid w:val="00856630"/>
    <w:rsid w:val="008567DA"/>
    <w:rsid w:val="0085687C"/>
    <w:rsid w:val="008569ED"/>
    <w:rsid w:val="00857035"/>
    <w:rsid w:val="00857DBC"/>
    <w:rsid w:val="00857F7C"/>
    <w:rsid w:val="00860127"/>
    <w:rsid w:val="00860704"/>
    <w:rsid w:val="008607CC"/>
    <w:rsid w:val="00860834"/>
    <w:rsid w:val="00860ECF"/>
    <w:rsid w:val="00861123"/>
    <w:rsid w:val="008614A4"/>
    <w:rsid w:val="00861736"/>
    <w:rsid w:val="00861779"/>
    <w:rsid w:val="00861DD3"/>
    <w:rsid w:val="00862331"/>
    <w:rsid w:val="008624D4"/>
    <w:rsid w:val="008626B3"/>
    <w:rsid w:val="008628B5"/>
    <w:rsid w:val="00862C47"/>
    <w:rsid w:val="008630A9"/>
    <w:rsid w:val="00863296"/>
    <w:rsid w:val="008635A5"/>
    <w:rsid w:val="008637D9"/>
    <w:rsid w:val="00863A92"/>
    <w:rsid w:val="00863C44"/>
    <w:rsid w:val="008643DB"/>
    <w:rsid w:val="00864540"/>
    <w:rsid w:val="00864F9A"/>
    <w:rsid w:val="0086500C"/>
    <w:rsid w:val="00865376"/>
    <w:rsid w:val="0086566F"/>
    <w:rsid w:val="00865A82"/>
    <w:rsid w:val="00865D64"/>
    <w:rsid w:val="00865D7D"/>
    <w:rsid w:val="00866190"/>
    <w:rsid w:val="008668F7"/>
    <w:rsid w:val="00866D65"/>
    <w:rsid w:val="00867100"/>
    <w:rsid w:val="008672B9"/>
    <w:rsid w:val="00867CAC"/>
    <w:rsid w:val="00867CD3"/>
    <w:rsid w:val="00867D86"/>
    <w:rsid w:val="0087004D"/>
    <w:rsid w:val="00870430"/>
    <w:rsid w:val="00870859"/>
    <w:rsid w:val="00870950"/>
    <w:rsid w:val="00870DC3"/>
    <w:rsid w:val="00871056"/>
    <w:rsid w:val="0087133C"/>
    <w:rsid w:val="00871571"/>
    <w:rsid w:val="00871689"/>
    <w:rsid w:val="008716BA"/>
    <w:rsid w:val="00871E5E"/>
    <w:rsid w:val="0087239E"/>
    <w:rsid w:val="008726B0"/>
    <w:rsid w:val="00872B1E"/>
    <w:rsid w:val="00872E77"/>
    <w:rsid w:val="00872E8B"/>
    <w:rsid w:val="00872F9B"/>
    <w:rsid w:val="0087301D"/>
    <w:rsid w:val="0087307B"/>
    <w:rsid w:val="008730C1"/>
    <w:rsid w:val="00873385"/>
    <w:rsid w:val="008733D2"/>
    <w:rsid w:val="0087365B"/>
    <w:rsid w:val="00873701"/>
    <w:rsid w:val="008737A7"/>
    <w:rsid w:val="008738C4"/>
    <w:rsid w:val="008738EB"/>
    <w:rsid w:val="0087394C"/>
    <w:rsid w:val="0087442A"/>
    <w:rsid w:val="008746F2"/>
    <w:rsid w:val="00874A64"/>
    <w:rsid w:val="00874AC3"/>
    <w:rsid w:val="00874ECF"/>
    <w:rsid w:val="00875064"/>
    <w:rsid w:val="00875178"/>
    <w:rsid w:val="00875FE2"/>
    <w:rsid w:val="00876031"/>
    <w:rsid w:val="00876659"/>
    <w:rsid w:val="00877134"/>
    <w:rsid w:val="00877438"/>
    <w:rsid w:val="0087767F"/>
    <w:rsid w:val="00877E14"/>
    <w:rsid w:val="00877F49"/>
    <w:rsid w:val="00880152"/>
    <w:rsid w:val="008803C2"/>
    <w:rsid w:val="00880583"/>
    <w:rsid w:val="008805B8"/>
    <w:rsid w:val="00880802"/>
    <w:rsid w:val="00880B25"/>
    <w:rsid w:val="00880DA3"/>
    <w:rsid w:val="00880E40"/>
    <w:rsid w:val="00881483"/>
    <w:rsid w:val="008815F5"/>
    <w:rsid w:val="008817BF"/>
    <w:rsid w:val="00882419"/>
    <w:rsid w:val="0088271E"/>
    <w:rsid w:val="00882B13"/>
    <w:rsid w:val="00882B37"/>
    <w:rsid w:val="00882E62"/>
    <w:rsid w:val="00882E91"/>
    <w:rsid w:val="00883968"/>
    <w:rsid w:val="00883CD0"/>
    <w:rsid w:val="00883CDF"/>
    <w:rsid w:val="0088415A"/>
    <w:rsid w:val="00884260"/>
    <w:rsid w:val="00884514"/>
    <w:rsid w:val="00884731"/>
    <w:rsid w:val="00884A39"/>
    <w:rsid w:val="00884D60"/>
    <w:rsid w:val="0088539E"/>
    <w:rsid w:val="008853AF"/>
    <w:rsid w:val="008853CE"/>
    <w:rsid w:val="008855F3"/>
    <w:rsid w:val="00885641"/>
    <w:rsid w:val="008858E4"/>
    <w:rsid w:val="00885E1C"/>
    <w:rsid w:val="00886006"/>
    <w:rsid w:val="00886916"/>
    <w:rsid w:val="008876C8"/>
    <w:rsid w:val="008878D0"/>
    <w:rsid w:val="008901F6"/>
    <w:rsid w:val="008903C5"/>
    <w:rsid w:val="008905DC"/>
    <w:rsid w:val="00890919"/>
    <w:rsid w:val="0089120A"/>
    <w:rsid w:val="00891273"/>
    <w:rsid w:val="008913E5"/>
    <w:rsid w:val="008917BF"/>
    <w:rsid w:val="00891EDD"/>
    <w:rsid w:val="00891F2E"/>
    <w:rsid w:val="00891FE4"/>
    <w:rsid w:val="008927FB"/>
    <w:rsid w:val="00893348"/>
    <w:rsid w:val="00893A55"/>
    <w:rsid w:val="00893A7E"/>
    <w:rsid w:val="00893CB3"/>
    <w:rsid w:val="00893D47"/>
    <w:rsid w:val="00893E59"/>
    <w:rsid w:val="008940ED"/>
    <w:rsid w:val="00894429"/>
    <w:rsid w:val="008945A2"/>
    <w:rsid w:val="008945E8"/>
    <w:rsid w:val="00894660"/>
    <w:rsid w:val="0089476E"/>
    <w:rsid w:val="008948C2"/>
    <w:rsid w:val="0089493A"/>
    <w:rsid w:val="00894A87"/>
    <w:rsid w:val="00894E59"/>
    <w:rsid w:val="008951A8"/>
    <w:rsid w:val="00895506"/>
    <w:rsid w:val="0089580E"/>
    <w:rsid w:val="00895B2A"/>
    <w:rsid w:val="00895C42"/>
    <w:rsid w:val="00895F5B"/>
    <w:rsid w:val="00896466"/>
    <w:rsid w:val="0089662C"/>
    <w:rsid w:val="008966F8"/>
    <w:rsid w:val="008969E0"/>
    <w:rsid w:val="00896B52"/>
    <w:rsid w:val="0089708E"/>
    <w:rsid w:val="00897971"/>
    <w:rsid w:val="00897E22"/>
    <w:rsid w:val="008A0154"/>
    <w:rsid w:val="008A041A"/>
    <w:rsid w:val="008A061F"/>
    <w:rsid w:val="008A0759"/>
    <w:rsid w:val="008A0AE8"/>
    <w:rsid w:val="008A0AFF"/>
    <w:rsid w:val="008A1728"/>
    <w:rsid w:val="008A214B"/>
    <w:rsid w:val="008A27E1"/>
    <w:rsid w:val="008A297D"/>
    <w:rsid w:val="008A2C0F"/>
    <w:rsid w:val="008A3399"/>
    <w:rsid w:val="008A3AB1"/>
    <w:rsid w:val="008A3D2D"/>
    <w:rsid w:val="008A3E1F"/>
    <w:rsid w:val="008A4140"/>
    <w:rsid w:val="008A4269"/>
    <w:rsid w:val="008A4622"/>
    <w:rsid w:val="008A48E9"/>
    <w:rsid w:val="008A4939"/>
    <w:rsid w:val="008A561A"/>
    <w:rsid w:val="008A61D2"/>
    <w:rsid w:val="008A6269"/>
    <w:rsid w:val="008A62A9"/>
    <w:rsid w:val="008A6450"/>
    <w:rsid w:val="008A65AF"/>
    <w:rsid w:val="008A6E1C"/>
    <w:rsid w:val="008A7371"/>
    <w:rsid w:val="008A757C"/>
    <w:rsid w:val="008A7FEB"/>
    <w:rsid w:val="008B0331"/>
    <w:rsid w:val="008B044D"/>
    <w:rsid w:val="008B05E7"/>
    <w:rsid w:val="008B0DB5"/>
    <w:rsid w:val="008B0F3D"/>
    <w:rsid w:val="008B10B9"/>
    <w:rsid w:val="008B1A56"/>
    <w:rsid w:val="008B216A"/>
    <w:rsid w:val="008B28AE"/>
    <w:rsid w:val="008B2B34"/>
    <w:rsid w:val="008B2BD0"/>
    <w:rsid w:val="008B2F91"/>
    <w:rsid w:val="008B3230"/>
    <w:rsid w:val="008B364A"/>
    <w:rsid w:val="008B3F7F"/>
    <w:rsid w:val="008B4AED"/>
    <w:rsid w:val="008B4C95"/>
    <w:rsid w:val="008B5291"/>
    <w:rsid w:val="008B52DC"/>
    <w:rsid w:val="008B62FA"/>
    <w:rsid w:val="008B6DFF"/>
    <w:rsid w:val="008B71CA"/>
    <w:rsid w:val="008B729B"/>
    <w:rsid w:val="008B7594"/>
    <w:rsid w:val="008B75B1"/>
    <w:rsid w:val="008B7C7C"/>
    <w:rsid w:val="008C049D"/>
    <w:rsid w:val="008C053F"/>
    <w:rsid w:val="008C081E"/>
    <w:rsid w:val="008C0A37"/>
    <w:rsid w:val="008C0D95"/>
    <w:rsid w:val="008C1012"/>
    <w:rsid w:val="008C10C7"/>
    <w:rsid w:val="008C15A1"/>
    <w:rsid w:val="008C1901"/>
    <w:rsid w:val="008C2752"/>
    <w:rsid w:val="008C2990"/>
    <w:rsid w:val="008C2992"/>
    <w:rsid w:val="008C2CB7"/>
    <w:rsid w:val="008C30AA"/>
    <w:rsid w:val="008C369A"/>
    <w:rsid w:val="008C3E88"/>
    <w:rsid w:val="008C43A4"/>
    <w:rsid w:val="008C46D4"/>
    <w:rsid w:val="008C4722"/>
    <w:rsid w:val="008C483E"/>
    <w:rsid w:val="008C4952"/>
    <w:rsid w:val="008C5090"/>
    <w:rsid w:val="008C54C1"/>
    <w:rsid w:val="008C558C"/>
    <w:rsid w:val="008C5614"/>
    <w:rsid w:val="008C589A"/>
    <w:rsid w:val="008C5C11"/>
    <w:rsid w:val="008C5C71"/>
    <w:rsid w:val="008C5D05"/>
    <w:rsid w:val="008C5E9C"/>
    <w:rsid w:val="008C60EF"/>
    <w:rsid w:val="008C63F2"/>
    <w:rsid w:val="008C6E83"/>
    <w:rsid w:val="008C6EED"/>
    <w:rsid w:val="008C732F"/>
    <w:rsid w:val="008C7E12"/>
    <w:rsid w:val="008D02C3"/>
    <w:rsid w:val="008D09D2"/>
    <w:rsid w:val="008D0DE4"/>
    <w:rsid w:val="008D0F11"/>
    <w:rsid w:val="008D122A"/>
    <w:rsid w:val="008D1277"/>
    <w:rsid w:val="008D1495"/>
    <w:rsid w:val="008D17BA"/>
    <w:rsid w:val="008D2268"/>
    <w:rsid w:val="008D22E4"/>
    <w:rsid w:val="008D23C0"/>
    <w:rsid w:val="008D32B4"/>
    <w:rsid w:val="008D352F"/>
    <w:rsid w:val="008D367F"/>
    <w:rsid w:val="008D3AEE"/>
    <w:rsid w:val="008D3DEE"/>
    <w:rsid w:val="008D3EEC"/>
    <w:rsid w:val="008D4AD9"/>
    <w:rsid w:val="008D4B16"/>
    <w:rsid w:val="008D4CE7"/>
    <w:rsid w:val="008D4D02"/>
    <w:rsid w:val="008D516E"/>
    <w:rsid w:val="008D5221"/>
    <w:rsid w:val="008D5477"/>
    <w:rsid w:val="008D55EE"/>
    <w:rsid w:val="008D5832"/>
    <w:rsid w:val="008D599E"/>
    <w:rsid w:val="008D5ADF"/>
    <w:rsid w:val="008D5D8F"/>
    <w:rsid w:val="008D5F14"/>
    <w:rsid w:val="008D6037"/>
    <w:rsid w:val="008D6201"/>
    <w:rsid w:val="008D6532"/>
    <w:rsid w:val="008D6903"/>
    <w:rsid w:val="008D6A65"/>
    <w:rsid w:val="008D6D46"/>
    <w:rsid w:val="008D6DCA"/>
    <w:rsid w:val="008D6F1A"/>
    <w:rsid w:val="008D7011"/>
    <w:rsid w:val="008D7087"/>
    <w:rsid w:val="008D77EE"/>
    <w:rsid w:val="008D7D85"/>
    <w:rsid w:val="008E067A"/>
    <w:rsid w:val="008E0909"/>
    <w:rsid w:val="008E0AE7"/>
    <w:rsid w:val="008E0D99"/>
    <w:rsid w:val="008E0E3E"/>
    <w:rsid w:val="008E0FDB"/>
    <w:rsid w:val="008E10F0"/>
    <w:rsid w:val="008E13C0"/>
    <w:rsid w:val="008E164D"/>
    <w:rsid w:val="008E1781"/>
    <w:rsid w:val="008E1A98"/>
    <w:rsid w:val="008E1AB8"/>
    <w:rsid w:val="008E1DDD"/>
    <w:rsid w:val="008E1F72"/>
    <w:rsid w:val="008E2295"/>
    <w:rsid w:val="008E2703"/>
    <w:rsid w:val="008E2815"/>
    <w:rsid w:val="008E2C8E"/>
    <w:rsid w:val="008E32D4"/>
    <w:rsid w:val="008E38CC"/>
    <w:rsid w:val="008E40A6"/>
    <w:rsid w:val="008E4189"/>
    <w:rsid w:val="008E41EC"/>
    <w:rsid w:val="008E44ED"/>
    <w:rsid w:val="008E4800"/>
    <w:rsid w:val="008E4ACF"/>
    <w:rsid w:val="008E524E"/>
    <w:rsid w:val="008E537D"/>
    <w:rsid w:val="008E5A4B"/>
    <w:rsid w:val="008E5EB6"/>
    <w:rsid w:val="008E608C"/>
    <w:rsid w:val="008E6240"/>
    <w:rsid w:val="008E6329"/>
    <w:rsid w:val="008E6788"/>
    <w:rsid w:val="008E6A74"/>
    <w:rsid w:val="008E6B4A"/>
    <w:rsid w:val="008E6FBC"/>
    <w:rsid w:val="008E703B"/>
    <w:rsid w:val="008E7192"/>
    <w:rsid w:val="008E7385"/>
    <w:rsid w:val="008E7394"/>
    <w:rsid w:val="008E7442"/>
    <w:rsid w:val="008E7484"/>
    <w:rsid w:val="008E79D7"/>
    <w:rsid w:val="008E7B2E"/>
    <w:rsid w:val="008E7D52"/>
    <w:rsid w:val="008F0696"/>
    <w:rsid w:val="008F08C2"/>
    <w:rsid w:val="008F0A9D"/>
    <w:rsid w:val="008F0D3F"/>
    <w:rsid w:val="008F0DC0"/>
    <w:rsid w:val="008F1672"/>
    <w:rsid w:val="008F16FE"/>
    <w:rsid w:val="008F17ED"/>
    <w:rsid w:val="008F1B41"/>
    <w:rsid w:val="008F1CF1"/>
    <w:rsid w:val="008F2711"/>
    <w:rsid w:val="008F2987"/>
    <w:rsid w:val="008F2B27"/>
    <w:rsid w:val="008F2C0D"/>
    <w:rsid w:val="008F2D28"/>
    <w:rsid w:val="008F3120"/>
    <w:rsid w:val="008F347F"/>
    <w:rsid w:val="008F3690"/>
    <w:rsid w:val="008F3C75"/>
    <w:rsid w:val="008F3DF7"/>
    <w:rsid w:val="008F3DFD"/>
    <w:rsid w:val="008F3F44"/>
    <w:rsid w:val="008F42BC"/>
    <w:rsid w:val="008F42C9"/>
    <w:rsid w:val="008F4502"/>
    <w:rsid w:val="008F47C6"/>
    <w:rsid w:val="008F542C"/>
    <w:rsid w:val="008F5750"/>
    <w:rsid w:val="008F57A9"/>
    <w:rsid w:val="008F5A2F"/>
    <w:rsid w:val="008F5AF4"/>
    <w:rsid w:val="008F5E45"/>
    <w:rsid w:val="008F5E7C"/>
    <w:rsid w:val="008F61B6"/>
    <w:rsid w:val="008F6279"/>
    <w:rsid w:val="008F641E"/>
    <w:rsid w:val="008F6D80"/>
    <w:rsid w:val="008F75FF"/>
    <w:rsid w:val="008F7C66"/>
    <w:rsid w:val="008F7FBC"/>
    <w:rsid w:val="009000CB"/>
    <w:rsid w:val="00900357"/>
    <w:rsid w:val="0090043F"/>
    <w:rsid w:val="00900555"/>
    <w:rsid w:val="00900791"/>
    <w:rsid w:val="00900792"/>
    <w:rsid w:val="0090079D"/>
    <w:rsid w:val="00900AE0"/>
    <w:rsid w:val="00900B27"/>
    <w:rsid w:val="00900EEE"/>
    <w:rsid w:val="00900F48"/>
    <w:rsid w:val="00900FA1"/>
    <w:rsid w:val="00901386"/>
    <w:rsid w:val="009014C5"/>
    <w:rsid w:val="00901612"/>
    <w:rsid w:val="009017F0"/>
    <w:rsid w:val="00902035"/>
    <w:rsid w:val="009028C1"/>
    <w:rsid w:val="00902D76"/>
    <w:rsid w:val="009038B6"/>
    <w:rsid w:val="00903A38"/>
    <w:rsid w:val="00903FAA"/>
    <w:rsid w:val="00904320"/>
    <w:rsid w:val="00904676"/>
    <w:rsid w:val="009048D7"/>
    <w:rsid w:val="009049ED"/>
    <w:rsid w:val="00904D85"/>
    <w:rsid w:val="00904DDF"/>
    <w:rsid w:val="00905525"/>
    <w:rsid w:val="0090591F"/>
    <w:rsid w:val="009059DD"/>
    <w:rsid w:val="009061FD"/>
    <w:rsid w:val="00906298"/>
    <w:rsid w:val="00906654"/>
    <w:rsid w:val="00906745"/>
    <w:rsid w:val="00906972"/>
    <w:rsid w:val="0090714B"/>
    <w:rsid w:val="009073A5"/>
    <w:rsid w:val="00907C09"/>
    <w:rsid w:val="00907E6A"/>
    <w:rsid w:val="009103D2"/>
    <w:rsid w:val="00910596"/>
    <w:rsid w:val="00910CDA"/>
    <w:rsid w:val="00910E1B"/>
    <w:rsid w:val="00910F6B"/>
    <w:rsid w:val="009111A6"/>
    <w:rsid w:val="00911634"/>
    <w:rsid w:val="009118EE"/>
    <w:rsid w:val="00911AEF"/>
    <w:rsid w:val="00911CC4"/>
    <w:rsid w:val="009120D7"/>
    <w:rsid w:val="0091227E"/>
    <w:rsid w:val="00912631"/>
    <w:rsid w:val="009129E8"/>
    <w:rsid w:val="009129FA"/>
    <w:rsid w:val="00912BF4"/>
    <w:rsid w:val="00912EF4"/>
    <w:rsid w:val="00912FFB"/>
    <w:rsid w:val="00913379"/>
    <w:rsid w:val="009138C7"/>
    <w:rsid w:val="009138E0"/>
    <w:rsid w:val="00913968"/>
    <w:rsid w:val="00913970"/>
    <w:rsid w:val="00913BA6"/>
    <w:rsid w:val="009142B1"/>
    <w:rsid w:val="009142DB"/>
    <w:rsid w:val="00914995"/>
    <w:rsid w:val="00914E4B"/>
    <w:rsid w:val="00914EE9"/>
    <w:rsid w:val="00915303"/>
    <w:rsid w:val="0091578F"/>
    <w:rsid w:val="009158E7"/>
    <w:rsid w:val="00915F8D"/>
    <w:rsid w:val="00916095"/>
    <w:rsid w:val="00916333"/>
    <w:rsid w:val="00916472"/>
    <w:rsid w:val="009167A9"/>
    <w:rsid w:val="00916F6B"/>
    <w:rsid w:val="00916FE3"/>
    <w:rsid w:val="00917577"/>
    <w:rsid w:val="00917721"/>
    <w:rsid w:val="00917BA6"/>
    <w:rsid w:val="00920016"/>
    <w:rsid w:val="009201FF"/>
    <w:rsid w:val="0092028A"/>
    <w:rsid w:val="0092038F"/>
    <w:rsid w:val="00920479"/>
    <w:rsid w:val="00920546"/>
    <w:rsid w:val="00920D2D"/>
    <w:rsid w:val="00920D8B"/>
    <w:rsid w:val="009213A7"/>
    <w:rsid w:val="00921662"/>
    <w:rsid w:val="0092178D"/>
    <w:rsid w:val="00921D5B"/>
    <w:rsid w:val="00921DED"/>
    <w:rsid w:val="00922CA7"/>
    <w:rsid w:val="00923019"/>
    <w:rsid w:val="009230B8"/>
    <w:rsid w:val="009237CF"/>
    <w:rsid w:val="00923C0B"/>
    <w:rsid w:val="00923DBF"/>
    <w:rsid w:val="00923E33"/>
    <w:rsid w:val="00924590"/>
    <w:rsid w:val="009245BA"/>
    <w:rsid w:val="0092475B"/>
    <w:rsid w:val="009247B9"/>
    <w:rsid w:val="00924CA1"/>
    <w:rsid w:val="00924CF8"/>
    <w:rsid w:val="009253DE"/>
    <w:rsid w:val="009255C0"/>
    <w:rsid w:val="00925CF6"/>
    <w:rsid w:val="00925D3A"/>
    <w:rsid w:val="00926181"/>
    <w:rsid w:val="009261BC"/>
    <w:rsid w:val="00926726"/>
    <w:rsid w:val="00926766"/>
    <w:rsid w:val="00926AF8"/>
    <w:rsid w:val="00926C12"/>
    <w:rsid w:val="00926E09"/>
    <w:rsid w:val="00926E38"/>
    <w:rsid w:val="00927865"/>
    <w:rsid w:val="00927AD4"/>
    <w:rsid w:val="00930161"/>
    <w:rsid w:val="009303BF"/>
    <w:rsid w:val="009308EA"/>
    <w:rsid w:val="00930A7B"/>
    <w:rsid w:val="00930C7B"/>
    <w:rsid w:val="0093108A"/>
    <w:rsid w:val="00931230"/>
    <w:rsid w:val="009312E2"/>
    <w:rsid w:val="00931577"/>
    <w:rsid w:val="0093188D"/>
    <w:rsid w:val="00931982"/>
    <w:rsid w:val="00932BED"/>
    <w:rsid w:val="00932C90"/>
    <w:rsid w:val="00932CCB"/>
    <w:rsid w:val="00932E36"/>
    <w:rsid w:val="00933202"/>
    <w:rsid w:val="00933554"/>
    <w:rsid w:val="0093371B"/>
    <w:rsid w:val="00933741"/>
    <w:rsid w:val="00933881"/>
    <w:rsid w:val="00933CE3"/>
    <w:rsid w:val="00933D56"/>
    <w:rsid w:val="009341D2"/>
    <w:rsid w:val="009343FF"/>
    <w:rsid w:val="009346A3"/>
    <w:rsid w:val="0093475A"/>
    <w:rsid w:val="00934B6A"/>
    <w:rsid w:val="00934EBE"/>
    <w:rsid w:val="009351DF"/>
    <w:rsid w:val="0093596C"/>
    <w:rsid w:val="00935A74"/>
    <w:rsid w:val="00935D2C"/>
    <w:rsid w:val="00935E11"/>
    <w:rsid w:val="00936160"/>
    <w:rsid w:val="0093619F"/>
    <w:rsid w:val="0093657B"/>
    <w:rsid w:val="009365CD"/>
    <w:rsid w:val="009366F5"/>
    <w:rsid w:val="0093695C"/>
    <w:rsid w:val="009369C2"/>
    <w:rsid w:val="00936C58"/>
    <w:rsid w:val="00936CBF"/>
    <w:rsid w:val="0093720D"/>
    <w:rsid w:val="009372F6"/>
    <w:rsid w:val="009377F3"/>
    <w:rsid w:val="009378A4"/>
    <w:rsid w:val="0094097B"/>
    <w:rsid w:val="009409DC"/>
    <w:rsid w:val="00940C94"/>
    <w:rsid w:val="00940DC3"/>
    <w:rsid w:val="00941155"/>
    <w:rsid w:val="00941420"/>
    <w:rsid w:val="009414DA"/>
    <w:rsid w:val="00941AA5"/>
    <w:rsid w:val="00941B2B"/>
    <w:rsid w:val="00941CA7"/>
    <w:rsid w:val="00942266"/>
    <w:rsid w:val="0094234A"/>
    <w:rsid w:val="009424E6"/>
    <w:rsid w:val="00942730"/>
    <w:rsid w:val="00942A15"/>
    <w:rsid w:val="00942EDB"/>
    <w:rsid w:val="00943D21"/>
    <w:rsid w:val="00943D55"/>
    <w:rsid w:val="00943E75"/>
    <w:rsid w:val="00944285"/>
    <w:rsid w:val="009443DA"/>
    <w:rsid w:val="00944446"/>
    <w:rsid w:val="009445B1"/>
    <w:rsid w:val="00944710"/>
    <w:rsid w:val="00944B12"/>
    <w:rsid w:val="00944E39"/>
    <w:rsid w:val="009450AC"/>
    <w:rsid w:val="009451D1"/>
    <w:rsid w:val="0094529C"/>
    <w:rsid w:val="009454BF"/>
    <w:rsid w:val="009459A0"/>
    <w:rsid w:val="00945BA7"/>
    <w:rsid w:val="00945DC8"/>
    <w:rsid w:val="009460B6"/>
    <w:rsid w:val="009460CE"/>
    <w:rsid w:val="0094625E"/>
    <w:rsid w:val="009464E9"/>
    <w:rsid w:val="0094678B"/>
    <w:rsid w:val="0094678E"/>
    <w:rsid w:val="009468FA"/>
    <w:rsid w:val="00946F74"/>
    <w:rsid w:val="0094730F"/>
    <w:rsid w:val="009473BB"/>
    <w:rsid w:val="00947551"/>
    <w:rsid w:val="0094761F"/>
    <w:rsid w:val="00947B65"/>
    <w:rsid w:val="009500EF"/>
    <w:rsid w:val="0095017A"/>
    <w:rsid w:val="009502BE"/>
    <w:rsid w:val="0095060D"/>
    <w:rsid w:val="0095061A"/>
    <w:rsid w:val="00950821"/>
    <w:rsid w:val="00950A6F"/>
    <w:rsid w:val="00950BFE"/>
    <w:rsid w:val="00950CC8"/>
    <w:rsid w:val="0095110B"/>
    <w:rsid w:val="0095153D"/>
    <w:rsid w:val="00951774"/>
    <w:rsid w:val="009518B2"/>
    <w:rsid w:val="009519A9"/>
    <w:rsid w:val="00952711"/>
    <w:rsid w:val="00952895"/>
    <w:rsid w:val="00952D13"/>
    <w:rsid w:val="009530FD"/>
    <w:rsid w:val="00953405"/>
    <w:rsid w:val="00953BDB"/>
    <w:rsid w:val="00954093"/>
    <w:rsid w:val="009541D1"/>
    <w:rsid w:val="00954212"/>
    <w:rsid w:val="00954628"/>
    <w:rsid w:val="009547B3"/>
    <w:rsid w:val="0095488C"/>
    <w:rsid w:val="009548A3"/>
    <w:rsid w:val="00954A8B"/>
    <w:rsid w:val="00954E07"/>
    <w:rsid w:val="00955B2E"/>
    <w:rsid w:val="00955BF0"/>
    <w:rsid w:val="00957091"/>
    <w:rsid w:val="00957139"/>
    <w:rsid w:val="009574D0"/>
    <w:rsid w:val="00957DD4"/>
    <w:rsid w:val="0096041F"/>
    <w:rsid w:val="009604C3"/>
    <w:rsid w:val="0096058D"/>
    <w:rsid w:val="009609FF"/>
    <w:rsid w:val="00960C4A"/>
    <w:rsid w:val="00960EBA"/>
    <w:rsid w:val="00962003"/>
    <w:rsid w:val="00962770"/>
    <w:rsid w:val="00962F65"/>
    <w:rsid w:val="00963242"/>
    <w:rsid w:val="0096350E"/>
    <w:rsid w:val="009635FA"/>
    <w:rsid w:val="00963B14"/>
    <w:rsid w:val="00963B74"/>
    <w:rsid w:val="00963B81"/>
    <w:rsid w:val="00964258"/>
    <w:rsid w:val="00964454"/>
    <w:rsid w:val="00964678"/>
    <w:rsid w:val="009649AD"/>
    <w:rsid w:val="00964F10"/>
    <w:rsid w:val="0096536D"/>
    <w:rsid w:val="009659D0"/>
    <w:rsid w:val="00965AC5"/>
    <w:rsid w:val="00965AEA"/>
    <w:rsid w:val="0096637B"/>
    <w:rsid w:val="009663EE"/>
    <w:rsid w:val="009667E2"/>
    <w:rsid w:val="00966DFC"/>
    <w:rsid w:val="00966EC0"/>
    <w:rsid w:val="00967403"/>
    <w:rsid w:val="00967631"/>
    <w:rsid w:val="00967BF7"/>
    <w:rsid w:val="00967DE8"/>
    <w:rsid w:val="009700FA"/>
    <w:rsid w:val="00970140"/>
    <w:rsid w:val="0097015F"/>
    <w:rsid w:val="0097027B"/>
    <w:rsid w:val="00970359"/>
    <w:rsid w:val="0097051D"/>
    <w:rsid w:val="00970A9A"/>
    <w:rsid w:val="00970BDC"/>
    <w:rsid w:val="0097100A"/>
    <w:rsid w:val="009714E1"/>
    <w:rsid w:val="009719DC"/>
    <w:rsid w:val="00971BEB"/>
    <w:rsid w:val="00971D74"/>
    <w:rsid w:val="00971DBC"/>
    <w:rsid w:val="00972589"/>
    <w:rsid w:val="0097266B"/>
    <w:rsid w:val="00972EF8"/>
    <w:rsid w:val="0097337A"/>
    <w:rsid w:val="009734C0"/>
    <w:rsid w:val="00973B52"/>
    <w:rsid w:val="009743A5"/>
    <w:rsid w:val="00974573"/>
    <w:rsid w:val="0097457A"/>
    <w:rsid w:val="00974A27"/>
    <w:rsid w:val="00974C83"/>
    <w:rsid w:val="0097507A"/>
    <w:rsid w:val="00975226"/>
    <w:rsid w:val="009754AD"/>
    <w:rsid w:val="00975578"/>
    <w:rsid w:val="00975689"/>
    <w:rsid w:val="009759EB"/>
    <w:rsid w:val="00975ABF"/>
    <w:rsid w:val="00975AE6"/>
    <w:rsid w:val="00975C88"/>
    <w:rsid w:val="00976147"/>
    <w:rsid w:val="009763EC"/>
    <w:rsid w:val="00976834"/>
    <w:rsid w:val="00976D96"/>
    <w:rsid w:val="00977172"/>
    <w:rsid w:val="00977908"/>
    <w:rsid w:val="0097790E"/>
    <w:rsid w:val="00977D23"/>
    <w:rsid w:val="00977D8B"/>
    <w:rsid w:val="00977DB0"/>
    <w:rsid w:val="00977FB1"/>
    <w:rsid w:val="009809B2"/>
    <w:rsid w:val="00980C71"/>
    <w:rsid w:val="00980C90"/>
    <w:rsid w:val="00980D54"/>
    <w:rsid w:val="00980FC7"/>
    <w:rsid w:val="009811D7"/>
    <w:rsid w:val="0098132F"/>
    <w:rsid w:val="00981403"/>
    <w:rsid w:val="00981438"/>
    <w:rsid w:val="0098183D"/>
    <w:rsid w:val="009825F4"/>
    <w:rsid w:val="00982962"/>
    <w:rsid w:val="0098312B"/>
    <w:rsid w:val="009831C9"/>
    <w:rsid w:val="009831D0"/>
    <w:rsid w:val="009834FA"/>
    <w:rsid w:val="009836D8"/>
    <w:rsid w:val="0098379B"/>
    <w:rsid w:val="00983ADB"/>
    <w:rsid w:val="00983B5C"/>
    <w:rsid w:val="00983C24"/>
    <w:rsid w:val="00983DEA"/>
    <w:rsid w:val="00983E58"/>
    <w:rsid w:val="00983F5C"/>
    <w:rsid w:val="009842B1"/>
    <w:rsid w:val="009844D3"/>
    <w:rsid w:val="00984ABE"/>
    <w:rsid w:val="00984D5F"/>
    <w:rsid w:val="00985315"/>
    <w:rsid w:val="0098555E"/>
    <w:rsid w:val="00985AC6"/>
    <w:rsid w:val="00985EBE"/>
    <w:rsid w:val="0098619D"/>
    <w:rsid w:val="009861D5"/>
    <w:rsid w:val="0098626E"/>
    <w:rsid w:val="00986319"/>
    <w:rsid w:val="009866EA"/>
    <w:rsid w:val="00986B1E"/>
    <w:rsid w:val="00986D17"/>
    <w:rsid w:val="00987145"/>
    <w:rsid w:val="00987481"/>
    <w:rsid w:val="0099005F"/>
    <w:rsid w:val="009909E8"/>
    <w:rsid w:val="00990A39"/>
    <w:rsid w:val="00990B20"/>
    <w:rsid w:val="00991003"/>
    <w:rsid w:val="009911A9"/>
    <w:rsid w:val="00991384"/>
    <w:rsid w:val="009916AE"/>
    <w:rsid w:val="00991755"/>
    <w:rsid w:val="009918E3"/>
    <w:rsid w:val="00991C0F"/>
    <w:rsid w:val="00991E3B"/>
    <w:rsid w:val="009922DF"/>
    <w:rsid w:val="0099247E"/>
    <w:rsid w:val="00992A3F"/>
    <w:rsid w:val="0099302D"/>
    <w:rsid w:val="0099345F"/>
    <w:rsid w:val="0099359F"/>
    <w:rsid w:val="009937BE"/>
    <w:rsid w:val="009939FC"/>
    <w:rsid w:val="00993AE2"/>
    <w:rsid w:val="00993E03"/>
    <w:rsid w:val="00993F38"/>
    <w:rsid w:val="00993F94"/>
    <w:rsid w:val="009942DE"/>
    <w:rsid w:val="00994324"/>
    <w:rsid w:val="00994911"/>
    <w:rsid w:val="00994A9B"/>
    <w:rsid w:val="00994C5F"/>
    <w:rsid w:val="00994D1A"/>
    <w:rsid w:val="0099524A"/>
    <w:rsid w:val="00995794"/>
    <w:rsid w:val="00995A50"/>
    <w:rsid w:val="00995B69"/>
    <w:rsid w:val="00995BB8"/>
    <w:rsid w:val="00996269"/>
    <w:rsid w:val="00996755"/>
    <w:rsid w:val="0099744B"/>
    <w:rsid w:val="0099746A"/>
    <w:rsid w:val="009974FE"/>
    <w:rsid w:val="0099796E"/>
    <w:rsid w:val="00997A72"/>
    <w:rsid w:val="00997F0C"/>
    <w:rsid w:val="009A067F"/>
    <w:rsid w:val="009A0696"/>
    <w:rsid w:val="009A07BC"/>
    <w:rsid w:val="009A089F"/>
    <w:rsid w:val="009A0A2A"/>
    <w:rsid w:val="009A0E25"/>
    <w:rsid w:val="009A0E69"/>
    <w:rsid w:val="009A120A"/>
    <w:rsid w:val="009A13CE"/>
    <w:rsid w:val="009A16A2"/>
    <w:rsid w:val="009A183A"/>
    <w:rsid w:val="009A1EA1"/>
    <w:rsid w:val="009A2874"/>
    <w:rsid w:val="009A28F8"/>
    <w:rsid w:val="009A2A1E"/>
    <w:rsid w:val="009A2AFD"/>
    <w:rsid w:val="009A2C5B"/>
    <w:rsid w:val="009A2F83"/>
    <w:rsid w:val="009A3008"/>
    <w:rsid w:val="009A303C"/>
    <w:rsid w:val="009A3317"/>
    <w:rsid w:val="009A3374"/>
    <w:rsid w:val="009A3C3E"/>
    <w:rsid w:val="009A3EDB"/>
    <w:rsid w:val="009A428E"/>
    <w:rsid w:val="009A4735"/>
    <w:rsid w:val="009A4976"/>
    <w:rsid w:val="009A4B83"/>
    <w:rsid w:val="009A4BF2"/>
    <w:rsid w:val="009A5011"/>
    <w:rsid w:val="009A5891"/>
    <w:rsid w:val="009A5FBB"/>
    <w:rsid w:val="009A5FE4"/>
    <w:rsid w:val="009A764C"/>
    <w:rsid w:val="009A77ED"/>
    <w:rsid w:val="009A7846"/>
    <w:rsid w:val="009A7939"/>
    <w:rsid w:val="009B0506"/>
    <w:rsid w:val="009B0656"/>
    <w:rsid w:val="009B0A86"/>
    <w:rsid w:val="009B0B67"/>
    <w:rsid w:val="009B0D7C"/>
    <w:rsid w:val="009B11EC"/>
    <w:rsid w:val="009B1D87"/>
    <w:rsid w:val="009B22DC"/>
    <w:rsid w:val="009B2A05"/>
    <w:rsid w:val="009B2C66"/>
    <w:rsid w:val="009B2FE8"/>
    <w:rsid w:val="009B3AF6"/>
    <w:rsid w:val="009B3C6C"/>
    <w:rsid w:val="009B420D"/>
    <w:rsid w:val="009B454B"/>
    <w:rsid w:val="009B4BCA"/>
    <w:rsid w:val="009B51BA"/>
    <w:rsid w:val="009B5233"/>
    <w:rsid w:val="009B5256"/>
    <w:rsid w:val="009B5358"/>
    <w:rsid w:val="009B57DB"/>
    <w:rsid w:val="009B5A23"/>
    <w:rsid w:val="009B5BCD"/>
    <w:rsid w:val="009B5CC2"/>
    <w:rsid w:val="009B5F7D"/>
    <w:rsid w:val="009B6813"/>
    <w:rsid w:val="009B689E"/>
    <w:rsid w:val="009B6B33"/>
    <w:rsid w:val="009B7130"/>
    <w:rsid w:val="009B71EF"/>
    <w:rsid w:val="009B7836"/>
    <w:rsid w:val="009B7BCD"/>
    <w:rsid w:val="009B7C92"/>
    <w:rsid w:val="009B7DBA"/>
    <w:rsid w:val="009C084B"/>
    <w:rsid w:val="009C0916"/>
    <w:rsid w:val="009C0FAC"/>
    <w:rsid w:val="009C15BE"/>
    <w:rsid w:val="009C1B1E"/>
    <w:rsid w:val="009C1DA2"/>
    <w:rsid w:val="009C1E0F"/>
    <w:rsid w:val="009C2661"/>
    <w:rsid w:val="009C2909"/>
    <w:rsid w:val="009C2F6B"/>
    <w:rsid w:val="009C2FAA"/>
    <w:rsid w:val="009C2FDC"/>
    <w:rsid w:val="009C2FFD"/>
    <w:rsid w:val="009C346E"/>
    <w:rsid w:val="009C34BE"/>
    <w:rsid w:val="009C3813"/>
    <w:rsid w:val="009C4195"/>
    <w:rsid w:val="009C4418"/>
    <w:rsid w:val="009C4AB2"/>
    <w:rsid w:val="009C4BC4"/>
    <w:rsid w:val="009C4C74"/>
    <w:rsid w:val="009C4D0A"/>
    <w:rsid w:val="009C5142"/>
    <w:rsid w:val="009C5AF8"/>
    <w:rsid w:val="009C6189"/>
    <w:rsid w:val="009C709A"/>
    <w:rsid w:val="009C7129"/>
    <w:rsid w:val="009C7976"/>
    <w:rsid w:val="009C7A5B"/>
    <w:rsid w:val="009D008F"/>
    <w:rsid w:val="009D02DE"/>
    <w:rsid w:val="009D076A"/>
    <w:rsid w:val="009D094F"/>
    <w:rsid w:val="009D0B62"/>
    <w:rsid w:val="009D0E22"/>
    <w:rsid w:val="009D0FFD"/>
    <w:rsid w:val="009D1188"/>
    <w:rsid w:val="009D1214"/>
    <w:rsid w:val="009D12CD"/>
    <w:rsid w:val="009D1381"/>
    <w:rsid w:val="009D1A35"/>
    <w:rsid w:val="009D1E01"/>
    <w:rsid w:val="009D205C"/>
    <w:rsid w:val="009D2246"/>
    <w:rsid w:val="009D26D6"/>
    <w:rsid w:val="009D293D"/>
    <w:rsid w:val="009D2E21"/>
    <w:rsid w:val="009D2E2C"/>
    <w:rsid w:val="009D310E"/>
    <w:rsid w:val="009D32FA"/>
    <w:rsid w:val="009D352D"/>
    <w:rsid w:val="009D36FE"/>
    <w:rsid w:val="009D370B"/>
    <w:rsid w:val="009D39C9"/>
    <w:rsid w:val="009D3CB0"/>
    <w:rsid w:val="009D3D84"/>
    <w:rsid w:val="009D3E91"/>
    <w:rsid w:val="009D4735"/>
    <w:rsid w:val="009D4C8B"/>
    <w:rsid w:val="009D4DEA"/>
    <w:rsid w:val="009D51F9"/>
    <w:rsid w:val="009D543C"/>
    <w:rsid w:val="009D54C0"/>
    <w:rsid w:val="009D5610"/>
    <w:rsid w:val="009D5CB9"/>
    <w:rsid w:val="009D5D5C"/>
    <w:rsid w:val="009D6036"/>
    <w:rsid w:val="009D6395"/>
    <w:rsid w:val="009D663D"/>
    <w:rsid w:val="009D68D3"/>
    <w:rsid w:val="009D6D07"/>
    <w:rsid w:val="009D702B"/>
    <w:rsid w:val="009D72B3"/>
    <w:rsid w:val="009D786A"/>
    <w:rsid w:val="009D7968"/>
    <w:rsid w:val="009D7E59"/>
    <w:rsid w:val="009D7FEA"/>
    <w:rsid w:val="009E0140"/>
    <w:rsid w:val="009E01C5"/>
    <w:rsid w:val="009E0312"/>
    <w:rsid w:val="009E034E"/>
    <w:rsid w:val="009E085C"/>
    <w:rsid w:val="009E0B07"/>
    <w:rsid w:val="009E1173"/>
    <w:rsid w:val="009E13A1"/>
    <w:rsid w:val="009E1462"/>
    <w:rsid w:val="009E1626"/>
    <w:rsid w:val="009E164A"/>
    <w:rsid w:val="009E16C5"/>
    <w:rsid w:val="009E1D8A"/>
    <w:rsid w:val="009E24EB"/>
    <w:rsid w:val="009E2555"/>
    <w:rsid w:val="009E2D86"/>
    <w:rsid w:val="009E2EDE"/>
    <w:rsid w:val="009E2F84"/>
    <w:rsid w:val="009E304A"/>
    <w:rsid w:val="009E30F7"/>
    <w:rsid w:val="009E3604"/>
    <w:rsid w:val="009E392F"/>
    <w:rsid w:val="009E3AA5"/>
    <w:rsid w:val="009E41CE"/>
    <w:rsid w:val="009E4685"/>
    <w:rsid w:val="009E4697"/>
    <w:rsid w:val="009E4AA8"/>
    <w:rsid w:val="009E4B1A"/>
    <w:rsid w:val="009E4C21"/>
    <w:rsid w:val="009E5064"/>
    <w:rsid w:val="009E54F3"/>
    <w:rsid w:val="009E57DB"/>
    <w:rsid w:val="009E58D6"/>
    <w:rsid w:val="009E5B1A"/>
    <w:rsid w:val="009E5D6B"/>
    <w:rsid w:val="009E61AD"/>
    <w:rsid w:val="009E63FC"/>
    <w:rsid w:val="009E6878"/>
    <w:rsid w:val="009E6A10"/>
    <w:rsid w:val="009E702E"/>
    <w:rsid w:val="009E75EE"/>
    <w:rsid w:val="009E7A60"/>
    <w:rsid w:val="009E7ACE"/>
    <w:rsid w:val="009F0002"/>
    <w:rsid w:val="009F0364"/>
    <w:rsid w:val="009F065A"/>
    <w:rsid w:val="009F094E"/>
    <w:rsid w:val="009F0DFB"/>
    <w:rsid w:val="009F10EC"/>
    <w:rsid w:val="009F1232"/>
    <w:rsid w:val="009F15C2"/>
    <w:rsid w:val="009F1AF0"/>
    <w:rsid w:val="009F1BE8"/>
    <w:rsid w:val="009F1D71"/>
    <w:rsid w:val="009F1F51"/>
    <w:rsid w:val="009F1F84"/>
    <w:rsid w:val="009F1F98"/>
    <w:rsid w:val="009F1FC4"/>
    <w:rsid w:val="009F2964"/>
    <w:rsid w:val="009F2A89"/>
    <w:rsid w:val="009F2CA8"/>
    <w:rsid w:val="009F2CEF"/>
    <w:rsid w:val="009F2ED7"/>
    <w:rsid w:val="009F2EE0"/>
    <w:rsid w:val="009F313E"/>
    <w:rsid w:val="009F349A"/>
    <w:rsid w:val="009F3645"/>
    <w:rsid w:val="009F3706"/>
    <w:rsid w:val="009F3773"/>
    <w:rsid w:val="009F3AE3"/>
    <w:rsid w:val="009F443E"/>
    <w:rsid w:val="009F452C"/>
    <w:rsid w:val="009F46DF"/>
    <w:rsid w:val="009F5277"/>
    <w:rsid w:val="009F52C9"/>
    <w:rsid w:val="009F5F27"/>
    <w:rsid w:val="009F5FE5"/>
    <w:rsid w:val="009F6102"/>
    <w:rsid w:val="009F614D"/>
    <w:rsid w:val="009F6E6B"/>
    <w:rsid w:val="009F6ECD"/>
    <w:rsid w:val="009F747B"/>
    <w:rsid w:val="009F74DC"/>
    <w:rsid w:val="009F7B9F"/>
    <w:rsid w:val="009F7F61"/>
    <w:rsid w:val="00A00047"/>
    <w:rsid w:val="00A00290"/>
    <w:rsid w:val="00A002B8"/>
    <w:rsid w:val="00A0043F"/>
    <w:rsid w:val="00A00D01"/>
    <w:rsid w:val="00A00EB4"/>
    <w:rsid w:val="00A010C8"/>
    <w:rsid w:val="00A0117F"/>
    <w:rsid w:val="00A01F5B"/>
    <w:rsid w:val="00A02229"/>
    <w:rsid w:val="00A024C1"/>
    <w:rsid w:val="00A0252E"/>
    <w:rsid w:val="00A027FF"/>
    <w:rsid w:val="00A028CD"/>
    <w:rsid w:val="00A02A0A"/>
    <w:rsid w:val="00A02CD6"/>
    <w:rsid w:val="00A031BA"/>
    <w:rsid w:val="00A0333F"/>
    <w:rsid w:val="00A033D5"/>
    <w:rsid w:val="00A0349C"/>
    <w:rsid w:val="00A034FB"/>
    <w:rsid w:val="00A035D7"/>
    <w:rsid w:val="00A036B6"/>
    <w:rsid w:val="00A03C0A"/>
    <w:rsid w:val="00A03C1F"/>
    <w:rsid w:val="00A03EA9"/>
    <w:rsid w:val="00A04239"/>
    <w:rsid w:val="00A04B8B"/>
    <w:rsid w:val="00A04D9B"/>
    <w:rsid w:val="00A0515A"/>
    <w:rsid w:val="00A0521A"/>
    <w:rsid w:val="00A069C2"/>
    <w:rsid w:val="00A0718B"/>
    <w:rsid w:val="00A072BE"/>
    <w:rsid w:val="00A102CF"/>
    <w:rsid w:val="00A1049A"/>
    <w:rsid w:val="00A10B87"/>
    <w:rsid w:val="00A10D52"/>
    <w:rsid w:val="00A10D9E"/>
    <w:rsid w:val="00A10F9B"/>
    <w:rsid w:val="00A112C3"/>
    <w:rsid w:val="00A112F6"/>
    <w:rsid w:val="00A11558"/>
    <w:rsid w:val="00A115FB"/>
    <w:rsid w:val="00A12376"/>
    <w:rsid w:val="00A126ED"/>
    <w:rsid w:val="00A12809"/>
    <w:rsid w:val="00A13028"/>
    <w:rsid w:val="00A1320E"/>
    <w:rsid w:val="00A132F1"/>
    <w:rsid w:val="00A1332E"/>
    <w:rsid w:val="00A13613"/>
    <w:rsid w:val="00A1374E"/>
    <w:rsid w:val="00A13822"/>
    <w:rsid w:val="00A13C16"/>
    <w:rsid w:val="00A14096"/>
    <w:rsid w:val="00A14B25"/>
    <w:rsid w:val="00A14FE1"/>
    <w:rsid w:val="00A15AE8"/>
    <w:rsid w:val="00A16104"/>
    <w:rsid w:val="00A1676D"/>
    <w:rsid w:val="00A167F7"/>
    <w:rsid w:val="00A169AF"/>
    <w:rsid w:val="00A17110"/>
    <w:rsid w:val="00A17654"/>
    <w:rsid w:val="00A176DE"/>
    <w:rsid w:val="00A17704"/>
    <w:rsid w:val="00A17983"/>
    <w:rsid w:val="00A17A5B"/>
    <w:rsid w:val="00A20061"/>
    <w:rsid w:val="00A20222"/>
    <w:rsid w:val="00A207E3"/>
    <w:rsid w:val="00A20943"/>
    <w:rsid w:val="00A21357"/>
    <w:rsid w:val="00A215B5"/>
    <w:rsid w:val="00A21633"/>
    <w:rsid w:val="00A21F20"/>
    <w:rsid w:val="00A21F56"/>
    <w:rsid w:val="00A22042"/>
    <w:rsid w:val="00A22832"/>
    <w:rsid w:val="00A22864"/>
    <w:rsid w:val="00A22ACC"/>
    <w:rsid w:val="00A22DD6"/>
    <w:rsid w:val="00A2332A"/>
    <w:rsid w:val="00A23903"/>
    <w:rsid w:val="00A2459F"/>
    <w:rsid w:val="00A24725"/>
    <w:rsid w:val="00A247EC"/>
    <w:rsid w:val="00A24E56"/>
    <w:rsid w:val="00A25129"/>
    <w:rsid w:val="00A25A55"/>
    <w:rsid w:val="00A25CE3"/>
    <w:rsid w:val="00A2650D"/>
    <w:rsid w:val="00A26773"/>
    <w:rsid w:val="00A267E4"/>
    <w:rsid w:val="00A26871"/>
    <w:rsid w:val="00A268BE"/>
    <w:rsid w:val="00A26BB3"/>
    <w:rsid w:val="00A26D44"/>
    <w:rsid w:val="00A26F4D"/>
    <w:rsid w:val="00A272C9"/>
    <w:rsid w:val="00A272E4"/>
    <w:rsid w:val="00A27A0A"/>
    <w:rsid w:val="00A27D8E"/>
    <w:rsid w:val="00A27F63"/>
    <w:rsid w:val="00A303A1"/>
    <w:rsid w:val="00A303E3"/>
    <w:rsid w:val="00A3048F"/>
    <w:rsid w:val="00A305E9"/>
    <w:rsid w:val="00A3075D"/>
    <w:rsid w:val="00A308E4"/>
    <w:rsid w:val="00A30C33"/>
    <w:rsid w:val="00A3131B"/>
    <w:rsid w:val="00A31867"/>
    <w:rsid w:val="00A31897"/>
    <w:rsid w:val="00A31959"/>
    <w:rsid w:val="00A31D30"/>
    <w:rsid w:val="00A31E2F"/>
    <w:rsid w:val="00A32206"/>
    <w:rsid w:val="00A33281"/>
    <w:rsid w:val="00A33411"/>
    <w:rsid w:val="00A336AC"/>
    <w:rsid w:val="00A33B97"/>
    <w:rsid w:val="00A33D4D"/>
    <w:rsid w:val="00A34152"/>
    <w:rsid w:val="00A34636"/>
    <w:rsid w:val="00A347BC"/>
    <w:rsid w:val="00A34B91"/>
    <w:rsid w:val="00A34EA3"/>
    <w:rsid w:val="00A3538E"/>
    <w:rsid w:val="00A35A9A"/>
    <w:rsid w:val="00A35B7A"/>
    <w:rsid w:val="00A35E20"/>
    <w:rsid w:val="00A366E7"/>
    <w:rsid w:val="00A36773"/>
    <w:rsid w:val="00A367A7"/>
    <w:rsid w:val="00A36D61"/>
    <w:rsid w:val="00A370D6"/>
    <w:rsid w:val="00A3713C"/>
    <w:rsid w:val="00A372B1"/>
    <w:rsid w:val="00A37614"/>
    <w:rsid w:val="00A37621"/>
    <w:rsid w:val="00A37AF9"/>
    <w:rsid w:val="00A37BA1"/>
    <w:rsid w:val="00A37BAA"/>
    <w:rsid w:val="00A40EFB"/>
    <w:rsid w:val="00A40FF5"/>
    <w:rsid w:val="00A417A7"/>
    <w:rsid w:val="00A418F7"/>
    <w:rsid w:val="00A41A15"/>
    <w:rsid w:val="00A41C6D"/>
    <w:rsid w:val="00A41D2E"/>
    <w:rsid w:val="00A41D7A"/>
    <w:rsid w:val="00A42191"/>
    <w:rsid w:val="00A42D8D"/>
    <w:rsid w:val="00A42F6B"/>
    <w:rsid w:val="00A430A3"/>
    <w:rsid w:val="00A431AC"/>
    <w:rsid w:val="00A43248"/>
    <w:rsid w:val="00A4349F"/>
    <w:rsid w:val="00A438A3"/>
    <w:rsid w:val="00A439DA"/>
    <w:rsid w:val="00A43A3D"/>
    <w:rsid w:val="00A43C2D"/>
    <w:rsid w:val="00A43F6A"/>
    <w:rsid w:val="00A44151"/>
    <w:rsid w:val="00A44181"/>
    <w:rsid w:val="00A44262"/>
    <w:rsid w:val="00A44402"/>
    <w:rsid w:val="00A4454C"/>
    <w:rsid w:val="00A4513A"/>
    <w:rsid w:val="00A45182"/>
    <w:rsid w:val="00A45575"/>
    <w:rsid w:val="00A45A08"/>
    <w:rsid w:val="00A45E7D"/>
    <w:rsid w:val="00A45E95"/>
    <w:rsid w:val="00A461A0"/>
    <w:rsid w:val="00A46389"/>
    <w:rsid w:val="00A467C3"/>
    <w:rsid w:val="00A46A4F"/>
    <w:rsid w:val="00A46C35"/>
    <w:rsid w:val="00A46E40"/>
    <w:rsid w:val="00A46FFC"/>
    <w:rsid w:val="00A47013"/>
    <w:rsid w:val="00A4707C"/>
    <w:rsid w:val="00A470A6"/>
    <w:rsid w:val="00A47F30"/>
    <w:rsid w:val="00A47F73"/>
    <w:rsid w:val="00A501F5"/>
    <w:rsid w:val="00A507A4"/>
    <w:rsid w:val="00A51086"/>
    <w:rsid w:val="00A510A1"/>
    <w:rsid w:val="00A513B1"/>
    <w:rsid w:val="00A5170A"/>
    <w:rsid w:val="00A51DED"/>
    <w:rsid w:val="00A51FDD"/>
    <w:rsid w:val="00A52392"/>
    <w:rsid w:val="00A52528"/>
    <w:rsid w:val="00A52532"/>
    <w:rsid w:val="00A52972"/>
    <w:rsid w:val="00A532EC"/>
    <w:rsid w:val="00A533B3"/>
    <w:rsid w:val="00A539FD"/>
    <w:rsid w:val="00A53C3F"/>
    <w:rsid w:val="00A53DCA"/>
    <w:rsid w:val="00A5417E"/>
    <w:rsid w:val="00A54429"/>
    <w:rsid w:val="00A54615"/>
    <w:rsid w:val="00A54C21"/>
    <w:rsid w:val="00A54FD9"/>
    <w:rsid w:val="00A55369"/>
    <w:rsid w:val="00A555DA"/>
    <w:rsid w:val="00A55632"/>
    <w:rsid w:val="00A55787"/>
    <w:rsid w:val="00A55B30"/>
    <w:rsid w:val="00A5674A"/>
    <w:rsid w:val="00A56805"/>
    <w:rsid w:val="00A568B6"/>
    <w:rsid w:val="00A568BC"/>
    <w:rsid w:val="00A573C5"/>
    <w:rsid w:val="00A575C2"/>
    <w:rsid w:val="00A5766A"/>
    <w:rsid w:val="00A57DDE"/>
    <w:rsid w:val="00A57E36"/>
    <w:rsid w:val="00A57E43"/>
    <w:rsid w:val="00A57EC9"/>
    <w:rsid w:val="00A57EDC"/>
    <w:rsid w:val="00A57EFF"/>
    <w:rsid w:val="00A6043C"/>
    <w:rsid w:val="00A6111A"/>
    <w:rsid w:val="00A61163"/>
    <w:rsid w:val="00A62701"/>
    <w:rsid w:val="00A62714"/>
    <w:rsid w:val="00A62764"/>
    <w:rsid w:val="00A62AFF"/>
    <w:rsid w:val="00A62CE9"/>
    <w:rsid w:val="00A63071"/>
    <w:rsid w:val="00A630A2"/>
    <w:rsid w:val="00A639FA"/>
    <w:rsid w:val="00A64661"/>
    <w:rsid w:val="00A646BC"/>
    <w:rsid w:val="00A6579E"/>
    <w:rsid w:val="00A65879"/>
    <w:rsid w:val="00A65948"/>
    <w:rsid w:val="00A65A0D"/>
    <w:rsid w:val="00A65DAC"/>
    <w:rsid w:val="00A65DC2"/>
    <w:rsid w:val="00A65E3D"/>
    <w:rsid w:val="00A66727"/>
    <w:rsid w:val="00A66DB6"/>
    <w:rsid w:val="00A66DC7"/>
    <w:rsid w:val="00A67227"/>
    <w:rsid w:val="00A6728C"/>
    <w:rsid w:val="00A672D3"/>
    <w:rsid w:val="00A67594"/>
    <w:rsid w:val="00A6769A"/>
    <w:rsid w:val="00A678BF"/>
    <w:rsid w:val="00A679B1"/>
    <w:rsid w:val="00A67C2E"/>
    <w:rsid w:val="00A67D08"/>
    <w:rsid w:val="00A700A6"/>
    <w:rsid w:val="00A70217"/>
    <w:rsid w:val="00A70337"/>
    <w:rsid w:val="00A70396"/>
    <w:rsid w:val="00A707AD"/>
    <w:rsid w:val="00A708C2"/>
    <w:rsid w:val="00A7114D"/>
    <w:rsid w:val="00A7134A"/>
    <w:rsid w:val="00A7143D"/>
    <w:rsid w:val="00A71491"/>
    <w:rsid w:val="00A71592"/>
    <w:rsid w:val="00A717A7"/>
    <w:rsid w:val="00A71815"/>
    <w:rsid w:val="00A71DC7"/>
    <w:rsid w:val="00A725E0"/>
    <w:rsid w:val="00A728D2"/>
    <w:rsid w:val="00A7299C"/>
    <w:rsid w:val="00A72DC8"/>
    <w:rsid w:val="00A72FB4"/>
    <w:rsid w:val="00A730F5"/>
    <w:rsid w:val="00A73347"/>
    <w:rsid w:val="00A734D0"/>
    <w:rsid w:val="00A73601"/>
    <w:rsid w:val="00A736B0"/>
    <w:rsid w:val="00A738AC"/>
    <w:rsid w:val="00A738EB"/>
    <w:rsid w:val="00A74127"/>
    <w:rsid w:val="00A742F3"/>
    <w:rsid w:val="00A747F4"/>
    <w:rsid w:val="00A74A1F"/>
    <w:rsid w:val="00A750B5"/>
    <w:rsid w:val="00A752E8"/>
    <w:rsid w:val="00A75A50"/>
    <w:rsid w:val="00A76472"/>
    <w:rsid w:val="00A768AE"/>
    <w:rsid w:val="00A76A70"/>
    <w:rsid w:val="00A76C5D"/>
    <w:rsid w:val="00A76E5C"/>
    <w:rsid w:val="00A777A5"/>
    <w:rsid w:val="00A77A54"/>
    <w:rsid w:val="00A77DB5"/>
    <w:rsid w:val="00A77DCC"/>
    <w:rsid w:val="00A80428"/>
    <w:rsid w:val="00A804A3"/>
    <w:rsid w:val="00A80C18"/>
    <w:rsid w:val="00A80E99"/>
    <w:rsid w:val="00A81035"/>
    <w:rsid w:val="00A813A9"/>
    <w:rsid w:val="00A81693"/>
    <w:rsid w:val="00A821F1"/>
    <w:rsid w:val="00A82231"/>
    <w:rsid w:val="00A82392"/>
    <w:rsid w:val="00A826AF"/>
    <w:rsid w:val="00A82892"/>
    <w:rsid w:val="00A82BAC"/>
    <w:rsid w:val="00A83474"/>
    <w:rsid w:val="00A8367B"/>
    <w:rsid w:val="00A83909"/>
    <w:rsid w:val="00A83E92"/>
    <w:rsid w:val="00A83F8C"/>
    <w:rsid w:val="00A84126"/>
    <w:rsid w:val="00A84162"/>
    <w:rsid w:val="00A84602"/>
    <w:rsid w:val="00A84E24"/>
    <w:rsid w:val="00A84E2A"/>
    <w:rsid w:val="00A84FE6"/>
    <w:rsid w:val="00A8533E"/>
    <w:rsid w:val="00A85B78"/>
    <w:rsid w:val="00A85E87"/>
    <w:rsid w:val="00A85EB2"/>
    <w:rsid w:val="00A861EB"/>
    <w:rsid w:val="00A867EB"/>
    <w:rsid w:val="00A86AF2"/>
    <w:rsid w:val="00A86FDF"/>
    <w:rsid w:val="00A87191"/>
    <w:rsid w:val="00A87586"/>
    <w:rsid w:val="00A8760A"/>
    <w:rsid w:val="00A87A84"/>
    <w:rsid w:val="00A87AC0"/>
    <w:rsid w:val="00A902D7"/>
    <w:rsid w:val="00A907EB"/>
    <w:rsid w:val="00A9138D"/>
    <w:rsid w:val="00A91522"/>
    <w:rsid w:val="00A91B52"/>
    <w:rsid w:val="00A91E38"/>
    <w:rsid w:val="00A92274"/>
    <w:rsid w:val="00A92D9B"/>
    <w:rsid w:val="00A92ED3"/>
    <w:rsid w:val="00A932C1"/>
    <w:rsid w:val="00A93E92"/>
    <w:rsid w:val="00A93F8F"/>
    <w:rsid w:val="00A942EF"/>
    <w:rsid w:val="00A94871"/>
    <w:rsid w:val="00A94B9B"/>
    <w:rsid w:val="00A94C53"/>
    <w:rsid w:val="00A952E8"/>
    <w:rsid w:val="00A9565E"/>
    <w:rsid w:val="00A957A4"/>
    <w:rsid w:val="00A957EA"/>
    <w:rsid w:val="00A95BF2"/>
    <w:rsid w:val="00A961E6"/>
    <w:rsid w:val="00A962A9"/>
    <w:rsid w:val="00A96A30"/>
    <w:rsid w:val="00A96D0A"/>
    <w:rsid w:val="00A97224"/>
    <w:rsid w:val="00A974A6"/>
    <w:rsid w:val="00A9797A"/>
    <w:rsid w:val="00A97EF8"/>
    <w:rsid w:val="00AA07A6"/>
    <w:rsid w:val="00AA0A26"/>
    <w:rsid w:val="00AA0B27"/>
    <w:rsid w:val="00AA0D9D"/>
    <w:rsid w:val="00AA0DC2"/>
    <w:rsid w:val="00AA0F65"/>
    <w:rsid w:val="00AA1133"/>
    <w:rsid w:val="00AA1426"/>
    <w:rsid w:val="00AA148F"/>
    <w:rsid w:val="00AA15F9"/>
    <w:rsid w:val="00AA1B57"/>
    <w:rsid w:val="00AA1DAB"/>
    <w:rsid w:val="00AA2368"/>
    <w:rsid w:val="00AA236C"/>
    <w:rsid w:val="00AA23D2"/>
    <w:rsid w:val="00AA255A"/>
    <w:rsid w:val="00AA2704"/>
    <w:rsid w:val="00AA285B"/>
    <w:rsid w:val="00AA28F3"/>
    <w:rsid w:val="00AA2A99"/>
    <w:rsid w:val="00AA2B1E"/>
    <w:rsid w:val="00AA3034"/>
    <w:rsid w:val="00AA39A4"/>
    <w:rsid w:val="00AA3A85"/>
    <w:rsid w:val="00AA3D4E"/>
    <w:rsid w:val="00AA3E96"/>
    <w:rsid w:val="00AA404D"/>
    <w:rsid w:val="00AA43E8"/>
    <w:rsid w:val="00AA43F0"/>
    <w:rsid w:val="00AA446F"/>
    <w:rsid w:val="00AA4BFE"/>
    <w:rsid w:val="00AA4EA0"/>
    <w:rsid w:val="00AA4F91"/>
    <w:rsid w:val="00AA56BC"/>
    <w:rsid w:val="00AA5B4D"/>
    <w:rsid w:val="00AA5B9D"/>
    <w:rsid w:val="00AA5FD9"/>
    <w:rsid w:val="00AA6084"/>
    <w:rsid w:val="00AA683F"/>
    <w:rsid w:val="00AA7124"/>
    <w:rsid w:val="00AA737E"/>
    <w:rsid w:val="00AA73CF"/>
    <w:rsid w:val="00AA776E"/>
    <w:rsid w:val="00AA77EF"/>
    <w:rsid w:val="00AA7AA7"/>
    <w:rsid w:val="00AA7AF5"/>
    <w:rsid w:val="00AA7E09"/>
    <w:rsid w:val="00AA7F12"/>
    <w:rsid w:val="00AB02CD"/>
    <w:rsid w:val="00AB0878"/>
    <w:rsid w:val="00AB0944"/>
    <w:rsid w:val="00AB0952"/>
    <w:rsid w:val="00AB12AA"/>
    <w:rsid w:val="00AB1A26"/>
    <w:rsid w:val="00AB1E40"/>
    <w:rsid w:val="00AB2113"/>
    <w:rsid w:val="00AB222F"/>
    <w:rsid w:val="00AB23FB"/>
    <w:rsid w:val="00AB2B5F"/>
    <w:rsid w:val="00AB2CD1"/>
    <w:rsid w:val="00AB37F2"/>
    <w:rsid w:val="00AB3988"/>
    <w:rsid w:val="00AB3B0E"/>
    <w:rsid w:val="00AB3B26"/>
    <w:rsid w:val="00AB4258"/>
    <w:rsid w:val="00AB4411"/>
    <w:rsid w:val="00AB47FE"/>
    <w:rsid w:val="00AB4D1D"/>
    <w:rsid w:val="00AB540E"/>
    <w:rsid w:val="00AB548C"/>
    <w:rsid w:val="00AB55C5"/>
    <w:rsid w:val="00AB592B"/>
    <w:rsid w:val="00AB5ADC"/>
    <w:rsid w:val="00AB5C6D"/>
    <w:rsid w:val="00AB5D5C"/>
    <w:rsid w:val="00AB5ED8"/>
    <w:rsid w:val="00AB60E6"/>
    <w:rsid w:val="00AB68D3"/>
    <w:rsid w:val="00AB6C00"/>
    <w:rsid w:val="00AB7108"/>
    <w:rsid w:val="00AB758C"/>
    <w:rsid w:val="00AB76E8"/>
    <w:rsid w:val="00AB78E7"/>
    <w:rsid w:val="00AB7AD1"/>
    <w:rsid w:val="00AC0343"/>
    <w:rsid w:val="00AC064A"/>
    <w:rsid w:val="00AC0725"/>
    <w:rsid w:val="00AC076E"/>
    <w:rsid w:val="00AC0AEE"/>
    <w:rsid w:val="00AC106C"/>
    <w:rsid w:val="00AC17DD"/>
    <w:rsid w:val="00AC1ACA"/>
    <w:rsid w:val="00AC1DA2"/>
    <w:rsid w:val="00AC2123"/>
    <w:rsid w:val="00AC2397"/>
    <w:rsid w:val="00AC24A5"/>
    <w:rsid w:val="00AC2605"/>
    <w:rsid w:val="00AC3032"/>
    <w:rsid w:val="00AC3A00"/>
    <w:rsid w:val="00AC3B14"/>
    <w:rsid w:val="00AC3B94"/>
    <w:rsid w:val="00AC4069"/>
    <w:rsid w:val="00AC413A"/>
    <w:rsid w:val="00AC45E5"/>
    <w:rsid w:val="00AC4645"/>
    <w:rsid w:val="00AC47AD"/>
    <w:rsid w:val="00AC48ED"/>
    <w:rsid w:val="00AC4D79"/>
    <w:rsid w:val="00AC4FD9"/>
    <w:rsid w:val="00AC50A4"/>
    <w:rsid w:val="00AC50AF"/>
    <w:rsid w:val="00AC53E1"/>
    <w:rsid w:val="00AC557C"/>
    <w:rsid w:val="00AC5B07"/>
    <w:rsid w:val="00AC5B82"/>
    <w:rsid w:val="00AC5DAC"/>
    <w:rsid w:val="00AC5ED0"/>
    <w:rsid w:val="00AC5F5D"/>
    <w:rsid w:val="00AC655C"/>
    <w:rsid w:val="00AC6691"/>
    <w:rsid w:val="00AC70C5"/>
    <w:rsid w:val="00AC77F6"/>
    <w:rsid w:val="00AC7A0A"/>
    <w:rsid w:val="00AC7A6C"/>
    <w:rsid w:val="00AC7AB8"/>
    <w:rsid w:val="00AC7D87"/>
    <w:rsid w:val="00AC7FF6"/>
    <w:rsid w:val="00AD038F"/>
    <w:rsid w:val="00AD06C0"/>
    <w:rsid w:val="00AD0CC1"/>
    <w:rsid w:val="00AD100E"/>
    <w:rsid w:val="00AD146D"/>
    <w:rsid w:val="00AD195C"/>
    <w:rsid w:val="00AD1AB4"/>
    <w:rsid w:val="00AD1B06"/>
    <w:rsid w:val="00AD1FE8"/>
    <w:rsid w:val="00AD2102"/>
    <w:rsid w:val="00AD24A4"/>
    <w:rsid w:val="00AD24D1"/>
    <w:rsid w:val="00AD2814"/>
    <w:rsid w:val="00AD297E"/>
    <w:rsid w:val="00AD2A61"/>
    <w:rsid w:val="00AD2A66"/>
    <w:rsid w:val="00AD3252"/>
    <w:rsid w:val="00AD3303"/>
    <w:rsid w:val="00AD3D71"/>
    <w:rsid w:val="00AD46CD"/>
    <w:rsid w:val="00AD4A52"/>
    <w:rsid w:val="00AD4C30"/>
    <w:rsid w:val="00AD4D3B"/>
    <w:rsid w:val="00AD57DA"/>
    <w:rsid w:val="00AD5F46"/>
    <w:rsid w:val="00AD612B"/>
    <w:rsid w:val="00AD64A8"/>
    <w:rsid w:val="00AD651E"/>
    <w:rsid w:val="00AD6B53"/>
    <w:rsid w:val="00AD6BD2"/>
    <w:rsid w:val="00AD6D41"/>
    <w:rsid w:val="00AD6F0E"/>
    <w:rsid w:val="00AD7061"/>
    <w:rsid w:val="00AD7416"/>
    <w:rsid w:val="00AD761C"/>
    <w:rsid w:val="00AD7A6D"/>
    <w:rsid w:val="00AD7B7B"/>
    <w:rsid w:val="00AD7E2B"/>
    <w:rsid w:val="00AD7F56"/>
    <w:rsid w:val="00AE0D5B"/>
    <w:rsid w:val="00AE0DB6"/>
    <w:rsid w:val="00AE10BD"/>
    <w:rsid w:val="00AE13D4"/>
    <w:rsid w:val="00AE142C"/>
    <w:rsid w:val="00AE278B"/>
    <w:rsid w:val="00AE284A"/>
    <w:rsid w:val="00AE2ACC"/>
    <w:rsid w:val="00AE2BC2"/>
    <w:rsid w:val="00AE2BD1"/>
    <w:rsid w:val="00AE2E0F"/>
    <w:rsid w:val="00AE2E27"/>
    <w:rsid w:val="00AE3D43"/>
    <w:rsid w:val="00AE3F9C"/>
    <w:rsid w:val="00AE41AE"/>
    <w:rsid w:val="00AE449E"/>
    <w:rsid w:val="00AE48AB"/>
    <w:rsid w:val="00AE4B77"/>
    <w:rsid w:val="00AE4C65"/>
    <w:rsid w:val="00AE4E06"/>
    <w:rsid w:val="00AE4EAF"/>
    <w:rsid w:val="00AE4F39"/>
    <w:rsid w:val="00AE5308"/>
    <w:rsid w:val="00AE5382"/>
    <w:rsid w:val="00AE553D"/>
    <w:rsid w:val="00AE5553"/>
    <w:rsid w:val="00AE609F"/>
    <w:rsid w:val="00AE60A2"/>
    <w:rsid w:val="00AE65F2"/>
    <w:rsid w:val="00AE681E"/>
    <w:rsid w:val="00AE7250"/>
    <w:rsid w:val="00AE7860"/>
    <w:rsid w:val="00AE78F9"/>
    <w:rsid w:val="00AE7A3C"/>
    <w:rsid w:val="00AE7EEF"/>
    <w:rsid w:val="00AF0140"/>
    <w:rsid w:val="00AF0368"/>
    <w:rsid w:val="00AF03F7"/>
    <w:rsid w:val="00AF091C"/>
    <w:rsid w:val="00AF0E67"/>
    <w:rsid w:val="00AF0F65"/>
    <w:rsid w:val="00AF0FF8"/>
    <w:rsid w:val="00AF1501"/>
    <w:rsid w:val="00AF15DD"/>
    <w:rsid w:val="00AF1A90"/>
    <w:rsid w:val="00AF1CBF"/>
    <w:rsid w:val="00AF1D29"/>
    <w:rsid w:val="00AF1E90"/>
    <w:rsid w:val="00AF232A"/>
    <w:rsid w:val="00AF249B"/>
    <w:rsid w:val="00AF24AC"/>
    <w:rsid w:val="00AF294B"/>
    <w:rsid w:val="00AF2B9B"/>
    <w:rsid w:val="00AF2EAC"/>
    <w:rsid w:val="00AF33EB"/>
    <w:rsid w:val="00AF35F7"/>
    <w:rsid w:val="00AF3651"/>
    <w:rsid w:val="00AF3671"/>
    <w:rsid w:val="00AF3D88"/>
    <w:rsid w:val="00AF3E6B"/>
    <w:rsid w:val="00AF44EF"/>
    <w:rsid w:val="00AF4536"/>
    <w:rsid w:val="00AF482F"/>
    <w:rsid w:val="00AF4BD9"/>
    <w:rsid w:val="00AF4CAA"/>
    <w:rsid w:val="00AF5059"/>
    <w:rsid w:val="00AF5188"/>
    <w:rsid w:val="00AF55EA"/>
    <w:rsid w:val="00AF5C27"/>
    <w:rsid w:val="00AF5D57"/>
    <w:rsid w:val="00AF61DE"/>
    <w:rsid w:val="00AF63E9"/>
    <w:rsid w:val="00AF68F1"/>
    <w:rsid w:val="00AF6BC7"/>
    <w:rsid w:val="00AF6FFA"/>
    <w:rsid w:val="00AF719D"/>
    <w:rsid w:val="00AF734D"/>
    <w:rsid w:val="00AF753B"/>
    <w:rsid w:val="00AF76E2"/>
    <w:rsid w:val="00AF77AD"/>
    <w:rsid w:val="00AF7CE9"/>
    <w:rsid w:val="00AF7E9C"/>
    <w:rsid w:val="00AF7FF8"/>
    <w:rsid w:val="00B001E0"/>
    <w:rsid w:val="00B00428"/>
    <w:rsid w:val="00B00496"/>
    <w:rsid w:val="00B008B7"/>
    <w:rsid w:val="00B00997"/>
    <w:rsid w:val="00B00C15"/>
    <w:rsid w:val="00B00CFC"/>
    <w:rsid w:val="00B00EAD"/>
    <w:rsid w:val="00B00FDD"/>
    <w:rsid w:val="00B0122B"/>
    <w:rsid w:val="00B01AAD"/>
    <w:rsid w:val="00B01EBC"/>
    <w:rsid w:val="00B01FAF"/>
    <w:rsid w:val="00B0214B"/>
    <w:rsid w:val="00B02A5C"/>
    <w:rsid w:val="00B02AD2"/>
    <w:rsid w:val="00B03387"/>
    <w:rsid w:val="00B0371E"/>
    <w:rsid w:val="00B03836"/>
    <w:rsid w:val="00B03943"/>
    <w:rsid w:val="00B04464"/>
    <w:rsid w:val="00B04E9A"/>
    <w:rsid w:val="00B04F42"/>
    <w:rsid w:val="00B051DA"/>
    <w:rsid w:val="00B05309"/>
    <w:rsid w:val="00B05685"/>
    <w:rsid w:val="00B05D96"/>
    <w:rsid w:val="00B05F68"/>
    <w:rsid w:val="00B06073"/>
    <w:rsid w:val="00B06076"/>
    <w:rsid w:val="00B062F0"/>
    <w:rsid w:val="00B0755C"/>
    <w:rsid w:val="00B07B37"/>
    <w:rsid w:val="00B101D0"/>
    <w:rsid w:val="00B10225"/>
    <w:rsid w:val="00B10384"/>
    <w:rsid w:val="00B111FC"/>
    <w:rsid w:val="00B11582"/>
    <w:rsid w:val="00B11656"/>
    <w:rsid w:val="00B11EBD"/>
    <w:rsid w:val="00B123CA"/>
    <w:rsid w:val="00B12738"/>
    <w:rsid w:val="00B129A9"/>
    <w:rsid w:val="00B12AA2"/>
    <w:rsid w:val="00B12B47"/>
    <w:rsid w:val="00B1302B"/>
    <w:rsid w:val="00B1306B"/>
    <w:rsid w:val="00B13347"/>
    <w:rsid w:val="00B1348A"/>
    <w:rsid w:val="00B13944"/>
    <w:rsid w:val="00B13990"/>
    <w:rsid w:val="00B13F29"/>
    <w:rsid w:val="00B142A4"/>
    <w:rsid w:val="00B145CA"/>
    <w:rsid w:val="00B147C3"/>
    <w:rsid w:val="00B14889"/>
    <w:rsid w:val="00B148A8"/>
    <w:rsid w:val="00B15368"/>
    <w:rsid w:val="00B15B71"/>
    <w:rsid w:val="00B15D26"/>
    <w:rsid w:val="00B15E98"/>
    <w:rsid w:val="00B15EF3"/>
    <w:rsid w:val="00B16021"/>
    <w:rsid w:val="00B163FC"/>
    <w:rsid w:val="00B166FF"/>
    <w:rsid w:val="00B167DC"/>
    <w:rsid w:val="00B1682F"/>
    <w:rsid w:val="00B169C9"/>
    <w:rsid w:val="00B16A05"/>
    <w:rsid w:val="00B16B0F"/>
    <w:rsid w:val="00B16D0E"/>
    <w:rsid w:val="00B171E8"/>
    <w:rsid w:val="00B173E9"/>
    <w:rsid w:val="00B17643"/>
    <w:rsid w:val="00B17866"/>
    <w:rsid w:val="00B17989"/>
    <w:rsid w:val="00B179D1"/>
    <w:rsid w:val="00B20512"/>
    <w:rsid w:val="00B20719"/>
    <w:rsid w:val="00B207AA"/>
    <w:rsid w:val="00B20A3B"/>
    <w:rsid w:val="00B213E8"/>
    <w:rsid w:val="00B214C5"/>
    <w:rsid w:val="00B216BA"/>
    <w:rsid w:val="00B2172E"/>
    <w:rsid w:val="00B21BE2"/>
    <w:rsid w:val="00B21CA6"/>
    <w:rsid w:val="00B21DB8"/>
    <w:rsid w:val="00B22230"/>
    <w:rsid w:val="00B22625"/>
    <w:rsid w:val="00B22715"/>
    <w:rsid w:val="00B23001"/>
    <w:rsid w:val="00B23108"/>
    <w:rsid w:val="00B23605"/>
    <w:rsid w:val="00B2385F"/>
    <w:rsid w:val="00B23870"/>
    <w:rsid w:val="00B240CF"/>
    <w:rsid w:val="00B241E8"/>
    <w:rsid w:val="00B24450"/>
    <w:rsid w:val="00B24561"/>
    <w:rsid w:val="00B245E5"/>
    <w:rsid w:val="00B24A7E"/>
    <w:rsid w:val="00B25033"/>
    <w:rsid w:val="00B251D3"/>
    <w:rsid w:val="00B25229"/>
    <w:rsid w:val="00B25287"/>
    <w:rsid w:val="00B2543D"/>
    <w:rsid w:val="00B25674"/>
    <w:rsid w:val="00B256D7"/>
    <w:rsid w:val="00B25821"/>
    <w:rsid w:val="00B259DA"/>
    <w:rsid w:val="00B25AFC"/>
    <w:rsid w:val="00B2623F"/>
    <w:rsid w:val="00B26251"/>
    <w:rsid w:val="00B2658F"/>
    <w:rsid w:val="00B266D1"/>
    <w:rsid w:val="00B269B3"/>
    <w:rsid w:val="00B26A2A"/>
    <w:rsid w:val="00B26BC4"/>
    <w:rsid w:val="00B26FBF"/>
    <w:rsid w:val="00B271E3"/>
    <w:rsid w:val="00B2758A"/>
    <w:rsid w:val="00B27931"/>
    <w:rsid w:val="00B27BDF"/>
    <w:rsid w:val="00B27D8F"/>
    <w:rsid w:val="00B27E6A"/>
    <w:rsid w:val="00B3008B"/>
    <w:rsid w:val="00B302CF"/>
    <w:rsid w:val="00B308C3"/>
    <w:rsid w:val="00B30FF0"/>
    <w:rsid w:val="00B31223"/>
    <w:rsid w:val="00B3150F"/>
    <w:rsid w:val="00B318AF"/>
    <w:rsid w:val="00B31A43"/>
    <w:rsid w:val="00B31DE0"/>
    <w:rsid w:val="00B31F47"/>
    <w:rsid w:val="00B325C2"/>
    <w:rsid w:val="00B32722"/>
    <w:rsid w:val="00B32A66"/>
    <w:rsid w:val="00B32FE0"/>
    <w:rsid w:val="00B331B3"/>
    <w:rsid w:val="00B3326E"/>
    <w:rsid w:val="00B34111"/>
    <w:rsid w:val="00B34224"/>
    <w:rsid w:val="00B34306"/>
    <w:rsid w:val="00B344AE"/>
    <w:rsid w:val="00B34616"/>
    <w:rsid w:val="00B34668"/>
    <w:rsid w:val="00B34B30"/>
    <w:rsid w:val="00B34DEB"/>
    <w:rsid w:val="00B3506E"/>
    <w:rsid w:val="00B35415"/>
    <w:rsid w:val="00B35A0A"/>
    <w:rsid w:val="00B35C86"/>
    <w:rsid w:val="00B363A7"/>
    <w:rsid w:val="00B3670B"/>
    <w:rsid w:val="00B367E7"/>
    <w:rsid w:val="00B36AAC"/>
    <w:rsid w:val="00B36B44"/>
    <w:rsid w:val="00B36C8B"/>
    <w:rsid w:val="00B37980"/>
    <w:rsid w:val="00B37E40"/>
    <w:rsid w:val="00B37EC8"/>
    <w:rsid w:val="00B40155"/>
    <w:rsid w:val="00B4039E"/>
    <w:rsid w:val="00B405B8"/>
    <w:rsid w:val="00B40ADD"/>
    <w:rsid w:val="00B40C66"/>
    <w:rsid w:val="00B4174E"/>
    <w:rsid w:val="00B41945"/>
    <w:rsid w:val="00B419D4"/>
    <w:rsid w:val="00B41A06"/>
    <w:rsid w:val="00B41A3B"/>
    <w:rsid w:val="00B42243"/>
    <w:rsid w:val="00B425F1"/>
    <w:rsid w:val="00B42AF2"/>
    <w:rsid w:val="00B43102"/>
    <w:rsid w:val="00B43250"/>
    <w:rsid w:val="00B43918"/>
    <w:rsid w:val="00B43E83"/>
    <w:rsid w:val="00B43EAA"/>
    <w:rsid w:val="00B446DB"/>
    <w:rsid w:val="00B44BA0"/>
    <w:rsid w:val="00B44C06"/>
    <w:rsid w:val="00B44D66"/>
    <w:rsid w:val="00B455ED"/>
    <w:rsid w:val="00B45633"/>
    <w:rsid w:val="00B45ADA"/>
    <w:rsid w:val="00B4649E"/>
    <w:rsid w:val="00B46564"/>
    <w:rsid w:val="00B46735"/>
    <w:rsid w:val="00B4696E"/>
    <w:rsid w:val="00B46E38"/>
    <w:rsid w:val="00B46EA3"/>
    <w:rsid w:val="00B47A69"/>
    <w:rsid w:val="00B50611"/>
    <w:rsid w:val="00B5064B"/>
    <w:rsid w:val="00B50832"/>
    <w:rsid w:val="00B50856"/>
    <w:rsid w:val="00B50EB4"/>
    <w:rsid w:val="00B516FF"/>
    <w:rsid w:val="00B51C2C"/>
    <w:rsid w:val="00B51DD4"/>
    <w:rsid w:val="00B5229A"/>
    <w:rsid w:val="00B52589"/>
    <w:rsid w:val="00B525DC"/>
    <w:rsid w:val="00B52737"/>
    <w:rsid w:val="00B5282B"/>
    <w:rsid w:val="00B52D18"/>
    <w:rsid w:val="00B52F2B"/>
    <w:rsid w:val="00B52F59"/>
    <w:rsid w:val="00B53175"/>
    <w:rsid w:val="00B532DE"/>
    <w:rsid w:val="00B53305"/>
    <w:rsid w:val="00B53447"/>
    <w:rsid w:val="00B53485"/>
    <w:rsid w:val="00B53640"/>
    <w:rsid w:val="00B539EE"/>
    <w:rsid w:val="00B53B35"/>
    <w:rsid w:val="00B53CD3"/>
    <w:rsid w:val="00B53F7E"/>
    <w:rsid w:val="00B5410D"/>
    <w:rsid w:val="00B542B3"/>
    <w:rsid w:val="00B5436E"/>
    <w:rsid w:val="00B543AC"/>
    <w:rsid w:val="00B5482C"/>
    <w:rsid w:val="00B549C7"/>
    <w:rsid w:val="00B54C07"/>
    <w:rsid w:val="00B54F97"/>
    <w:rsid w:val="00B5534C"/>
    <w:rsid w:val="00B55961"/>
    <w:rsid w:val="00B566A7"/>
    <w:rsid w:val="00B56796"/>
    <w:rsid w:val="00B56BD8"/>
    <w:rsid w:val="00B56CD6"/>
    <w:rsid w:val="00B56F32"/>
    <w:rsid w:val="00B575C1"/>
    <w:rsid w:val="00B57830"/>
    <w:rsid w:val="00B57B5B"/>
    <w:rsid w:val="00B60C7B"/>
    <w:rsid w:val="00B60E2A"/>
    <w:rsid w:val="00B61100"/>
    <w:rsid w:val="00B6207D"/>
    <w:rsid w:val="00B62174"/>
    <w:rsid w:val="00B6227C"/>
    <w:rsid w:val="00B62281"/>
    <w:rsid w:val="00B628A1"/>
    <w:rsid w:val="00B629EE"/>
    <w:rsid w:val="00B62CE4"/>
    <w:rsid w:val="00B62E07"/>
    <w:rsid w:val="00B63143"/>
    <w:rsid w:val="00B631A1"/>
    <w:rsid w:val="00B63348"/>
    <w:rsid w:val="00B638BC"/>
    <w:rsid w:val="00B63C6F"/>
    <w:rsid w:val="00B63E09"/>
    <w:rsid w:val="00B63F7F"/>
    <w:rsid w:val="00B64AB9"/>
    <w:rsid w:val="00B64AF4"/>
    <w:rsid w:val="00B64D69"/>
    <w:rsid w:val="00B6503F"/>
    <w:rsid w:val="00B65067"/>
    <w:rsid w:val="00B6516A"/>
    <w:rsid w:val="00B6530F"/>
    <w:rsid w:val="00B6545F"/>
    <w:rsid w:val="00B6560B"/>
    <w:rsid w:val="00B65D73"/>
    <w:rsid w:val="00B664CE"/>
    <w:rsid w:val="00B66C67"/>
    <w:rsid w:val="00B66D28"/>
    <w:rsid w:val="00B66D87"/>
    <w:rsid w:val="00B670CC"/>
    <w:rsid w:val="00B67442"/>
    <w:rsid w:val="00B67716"/>
    <w:rsid w:val="00B67F3F"/>
    <w:rsid w:val="00B700B3"/>
    <w:rsid w:val="00B70143"/>
    <w:rsid w:val="00B70269"/>
    <w:rsid w:val="00B70B2D"/>
    <w:rsid w:val="00B70D7C"/>
    <w:rsid w:val="00B70F8F"/>
    <w:rsid w:val="00B71065"/>
    <w:rsid w:val="00B716D5"/>
    <w:rsid w:val="00B71E6E"/>
    <w:rsid w:val="00B71EB4"/>
    <w:rsid w:val="00B71F08"/>
    <w:rsid w:val="00B71F80"/>
    <w:rsid w:val="00B721B0"/>
    <w:rsid w:val="00B72907"/>
    <w:rsid w:val="00B72FB5"/>
    <w:rsid w:val="00B73032"/>
    <w:rsid w:val="00B732C0"/>
    <w:rsid w:val="00B735D6"/>
    <w:rsid w:val="00B7382A"/>
    <w:rsid w:val="00B73DA8"/>
    <w:rsid w:val="00B74474"/>
    <w:rsid w:val="00B74809"/>
    <w:rsid w:val="00B74D5C"/>
    <w:rsid w:val="00B75138"/>
    <w:rsid w:val="00B75174"/>
    <w:rsid w:val="00B75176"/>
    <w:rsid w:val="00B758A2"/>
    <w:rsid w:val="00B75913"/>
    <w:rsid w:val="00B75B08"/>
    <w:rsid w:val="00B75B13"/>
    <w:rsid w:val="00B77208"/>
    <w:rsid w:val="00B77628"/>
    <w:rsid w:val="00B7762A"/>
    <w:rsid w:val="00B77B83"/>
    <w:rsid w:val="00B80243"/>
    <w:rsid w:val="00B8037C"/>
    <w:rsid w:val="00B806A9"/>
    <w:rsid w:val="00B80A07"/>
    <w:rsid w:val="00B80A84"/>
    <w:rsid w:val="00B80DE7"/>
    <w:rsid w:val="00B80F05"/>
    <w:rsid w:val="00B80FC8"/>
    <w:rsid w:val="00B8135E"/>
    <w:rsid w:val="00B8142E"/>
    <w:rsid w:val="00B81686"/>
    <w:rsid w:val="00B816B1"/>
    <w:rsid w:val="00B816D2"/>
    <w:rsid w:val="00B81B7B"/>
    <w:rsid w:val="00B81CF1"/>
    <w:rsid w:val="00B82120"/>
    <w:rsid w:val="00B82229"/>
    <w:rsid w:val="00B82C2D"/>
    <w:rsid w:val="00B82CC9"/>
    <w:rsid w:val="00B82DA2"/>
    <w:rsid w:val="00B832C2"/>
    <w:rsid w:val="00B83618"/>
    <w:rsid w:val="00B83869"/>
    <w:rsid w:val="00B83DA7"/>
    <w:rsid w:val="00B84363"/>
    <w:rsid w:val="00B84B6A"/>
    <w:rsid w:val="00B8512A"/>
    <w:rsid w:val="00B851F4"/>
    <w:rsid w:val="00B8525F"/>
    <w:rsid w:val="00B859F2"/>
    <w:rsid w:val="00B85D25"/>
    <w:rsid w:val="00B86558"/>
    <w:rsid w:val="00B86B6B"/>
    <w:rsid w:val="00B86BF0"/>
    <w:rsid w:val="00B875A2"/>
    <w:rsid w:val="00B87683"/>
    <w:rsid w:val="00B87720"/>
    <w:rsid w:val="00B903D7"/>
    <w:rsid w:val="00B9056E"/>
    <w:rsid w:val="00B907F7"/>
    <w:rsid w:val="00B90C5A"/>
    <w:rsid w:val="00B91298"/>
    <w:rsid w:val="00B91BA7"/>
    <w:rsid w:val="00B91CBD"/>
    <w:rsid w:val="00B91D13"/>
    <w:rsid w:val="00B92479"/>
    <w:rsid w:val="00B926C9"/>
    <w:rsid w:val="00B92806"/>
    <w:rsid w:val="00B93195"/>
    <w:rsid w:val="00B9339D"/>
    <w:rsid w:val="00B9358B"/>
    <w:rsid w:val="00B936FA"/>
    <w:rsid w:val="00B939BD"/>
    <w:rsid w:val="00B939BE"/>
    <w:rsid w:val="00B9438A"/>
    <w:rsid w:val="00B947EB"/>
    <w:rsid w:val="00B94A65"/>
    <w:rsid w:val="00B94D10"/>
    <w:rsid w:val="00B94D4E"/>
    <w:rsid w:val="00B950E7"/>
    <w:rsid w:val="00B9523A"/>
    <w:rsid w:val="00B955DC"/>
    <w:rsid w:val="00B96D40"/>
    <w:rsid w:val="00B971C8"/>
    <w:rsid w:val="00B97626"/>
    <w:rsid w:val="00B97891"/>
    <w:rsid w:val="00B978F7"/>
    <w:rsid w:val="00B97D63"/>
    <w:rsid w:val="00BA0006"/>
    <w:rsid w:val="00BA0086"/>
    <w:rsid w:val="00BA02D3"/>
    <w:rsid w:val="00BA04B7"/>
    <w:rsid w:val="00BA0915"/>
    <w:rsid w:val="00BA0D25"/>
    <w:rsid w:val="00BA1F66"/>
    <w:rsid w:val="00BA21D7"/>
    <w:rsid w:val="00BA25AC"/>
    <w:rsid w:val="00BA27D9"/>
    <w:rsid w:val="00BA2BA7"/>
    <w:rsid w:val="00BA2C21"/>
    <w:rsid w:val="00BA2C94"/>
    <w:rsid w:val="00BA301F"/>
    <w:rsid w:val="00BA31F3"/>
    <w:rsid w:val="00BA3596"/>
    <w:rsid w:val="00BA39C6"/>
    <w:rsid w:val="00BA3BCD"/>
    <w:rsid w:val="00BA4273"/>
    <w:rsid w:val="00BA4384"/>
    <w:rsid w:val="00BA43F2"/>
    <w:rsid w:val="00BA50A6"/>
    <w:rsid w:val="00BA54DF"/>
    <w:rsid w:val="00BA56AE"/>
    <w:rsid w:val="00BA59D3"/>
    <w:rsid w:val="00BA5FCC"/>
    <w:rsid w:val="00BA60F6"/>
    <w:rsid w:val="00BA63E0"/>
    <w:rsid w:val="00BA64CA"/>
    <w:rsid w:val="00BA6681"/>
    <w:rsid w:val="00BA6AAA"/>
    <w:rsid w:val="00BA798B"/>
    <w:rsid w:val="00BB0063"/>
    <w:rsid w:val="00BB00FA"/>
    <w:rsid w:val="00BB0393"/>
    <w:rsid w:val="00BB047B"/>
    <w:rsid w:val="00BB058F"/>
    <w:rsid w:val="00BB0DC9"/>
    <w:rsid w:val="00BB0FF5"/>
    <w:rsid w:val="00BB143D"/>
    <w:rsid w:val="00BB16AF"/>
    <w:rsid w:val="00BB170A"/>
    <w:rsid w:val="00BB17FB"/>
    <w:rsid w:val="00BB20C3"/>
    <w:rsid w:val="00BB2267"/>
    <w:rsid w:val="00BB2450"/>
    <w:rsid w:val="00BB281B"/>
    <w:rsid w:val="00BB2BA2"/>
    <w:rsid w:val="00BB2E75"/>
    <w:rsid w:val="00BB31BB"/>
    <w:rsid w:val="00BB328E"/>
    <w:rsid w:val="00BB34C9"/>
    <w:rsid w:val="00BB353F"/>
    <w:rsid w:val="00BB39F9"/>
    <w:rsid w:val="00BB3C6C"/>
    <w:rsid w:val="00BB3D4C"/>
    <w:rsid w:val="00BB4C7B"/>
    <w:rsid w:val="00BB4EBC"/>
    <w:rsid w:val="00BB507F"/>
    <w:rsid w:val="00BB5166"/>
    <w:rsid w:val="00BB5253"/>
    <w:rsid w:val="00BB54EC"/>
    <w:rsid w:val="00BB55DC"/>
    <w:rsid w:val="00BB56B6"/>
    <w:rsid w:val="00BB5A29"/>
    <w:rsid w:val="00BB5B86"/>
    <w:rsid w:val="00BB5C04"/>
    <w:rsid w:val="00BB5DFB"/>
    <w:rsid w:val="00BB60EB"/>
    <w:rsid w:val="00BB6347"/>
    <w:rsid w:val="00BB63FA"/>
    <w:rsid w:val="00BB6773"/>
    <w:rsid w:val="00BB6943"/>
    <w:rsid w:val="00BB6B44"/>
    <w:rsid w:val="00BB6F2D"/>
    <w:rsid w:val="00BB6F3B"/>
    <w:rsid w:val="00BB7190"/>
    <w:rsid w:val="00BB73D5"/>
    <w:rsid w:val="00BB769B"/>
    <w:rsid w:val="00BB7E23"/>
    <w:rsid w:val="00BC0097"/>
    <w:rsid w:val="00BC0407"/>
    <w:rsid w:val="00BC0677"/>
    <w:rsid w:val="00BC0B6D"/>
    <w:rsid w:val="00BC0D5C"/>
    <w:rsid w:val="00BC0FDD"/>
    <w:rsid w:val="00BC13FF"/>
    <w:rsid w:val="00BC14B5"/>
    <w:rsid w:val="00BC1A31"/>
    <w:rsid w:val="00BC1E08"/>
    <w:rsid w:val="00BC1EFE"/>
    <w:rsid w:val="00BC2240"/>
    <w:rsid w:val="00BC232E"/>
    <w:rsid w:val="00BC267B"/>
    <w:rsid w:val="00BC26A7"/>
    <w:rsid w:val="00BC288E"/>
    <w:rsid w:val="00BC2900"/>
    <w:rsid w:val="00BC2DCB"/>
    <w:rsid w:val="00BC2E84"/>
    <w:rsid w:val="00BC363A"/>
    <w:rsid w:val="00BC379B"/>
    <w:rsid w:val="00BC457F"/>
    <w:rsid w:val="00BC479C"/>
    <w:rsid w:val="00BC4ACA"/>
    <w:rsid w:val="00BC514C"/>
    <w:rsid w:val="00BC5174"/>
    <w:rsid w:val="00BC5371"/>
    <w:rsid w:val="00BC5523"/>
    <w:rsid w:val="00BC55D1"/>
    <w:rsid w:val="00BC594D"/>
    <w:rsid w:val="00BC5C92"/>
    <w:rsid w:val="00BC5E1F"/>
    <w:rsid w:val="00BC614C"/>
    <w:rsid w:val="00BC68E3"/>
    <w:rsid w:val="00BC6E32"/>
    <w:rsid w:val="00BC6E9A"/>
    <w:rsid w:val="00BC7135"/>
    <w:rsid w:val="00BC74E3"/>
    <w:rsid w:val="00BC7792"/>
    <w:rsid w:val="00BC7D89"/>
    <w:rsid w:val="00BC7E97"/>
    <w:rsid w:val="00BD06FB"/>
    <w:rsid w:val="00BD0713"/>
    <w:rsid w:val="00BD1181"/>
    <w:rsid w:val="00BD1485"/>
    <w:rsid w:val="00BD1948"/>
    <w:rsid w:val="00BD1949"/>
    <w:rsid w:val="00BD1E4E"/>
    <w:rsid w:val="00BD1FA9"/>
    <w:rsid w:val="00BD24B4"/>
    <w:rsid w:val="00BD24DD"/>
    <w:rsid w:val="00BD26F5"/>
    <w:rsid w:val="00BD2BD6"/>
    <w:rsid w:val="00BD2C23"/>
    <w:rsid w:val="00BD2D0F"/>
    <w:rsid w:val="00BD2D1F"/>
    <w:rsid w:val="00BD325C"/>
    <w:rsid w:val="00BD3724"/>
    <w:rsid w:val="00BD40A3"/>
    <w:rsid w:val="00BD40C4"/>
    <w:rsid w:val="00BD454D"/>
    <w:rsid w:val="00BD4808"/>
    <w:rsid w:val="00BD4968"/>
    <w:rsid w:val="00BD4C3C"/>
    <w:rsid w:val="00BD4DDF"/>
    <w:rsid w:val="00BD578B"/>
    <w:rsid w:val="00BD594E"/>
    <w:rsid w:val="00BD5A1A"/>
    <w:rsid w:val="00BD5CA8"/>
    <w:rsid w:val="00BD63EC"/>
    <w:rsid w:val="00BD6B58"/>
    <w:rsid w:val="00BD6B87"/>
    <w:rsid w:val="00BD6C5E"/>
    <w:rsid w:val="00BD6DF5"/>
    <w:rsid w:val="00BD7050"/>
    <w:rsid w:val="00BD7148"/>
    <w:rsid w:val="00BD7529"/>
    <w:rsid w:val="00BD7732"/>
    <w:rsid w:val="00BD78A3"/>
    <w:rsid w:val="00BD795A"/>
    <w:rsid w:val="00BD796F"/>
    <w:rsid w:val="00BE01BA"/>
    <w:rsid w:val="00BE01D1"/>
    <w:rsid w:val="00BE0598"/>
    <w:rsid w:val="00BE105C"/>
    <w:rsid w:val="00BE114D"/>
    <w:rsid w:val="00BE1373"/>
    <w:rsid w:val="00BE16E9"/>
    <w:rsid w:val="00BE16F4"/>
    <w:rsid w:val="00BE1828"/>
    <w:rsid w:val="00BE1AD0"/>
    <w:rsid w:val="00BE1CF6"/>
    <w:rsid w:val="00BE1E47"/>
    <w:rsid w:val="00BE2CCA"/>
    <w:rsid w:val="00BE3040"/>
    <w:rsid w:val="00BE314B"/>
    <w:rsid w:val="00BE353B"/>
    <w:rsid w:val="00BE369D"/>
    <w:rsid w:val="00BE3AA2"/>
    <w:rsid w:val="00BE3AB3"/>
    <w:rsid w:val="00BE3DBA"/>
    <w:rsid w:val="00BE3DD9"/>
    <w:rsid w:val="00BE3F2E"/>
    <w:rsid w:val="00BE43B6"/>
    <w:rsid w:val="00BE475A"/>
    <w:rsid w:val="00BE480C"/>
    <w:rsid w:val="00BE4B63"/>
    <w:rsid w:val="00BE4CD9"/>
    <w:rsid w:val="00BE4E1F"/>
    <w:rsid w:val="00BE4F17"/>
    <w:rsid w:val="00BE50F1"/>
    <w:rsid w:val="00BE5261"/>
    <w:rsid w:val="00BE52CE"/>
    <w:rsid w:val="00BE5D95"/>
    <w:rsid w:val="00BE5F96"/>
    <w:rsid w:val="00BE61B6"/>
    <w:rsid w:val="00BE660D"/>
    <w:rsid w:val="00BE678A"/>
    <w:rsid w:val="00BE6852"/>
    <w:rsid w:val="00BE68D1"/>
    <w:rsid w:val="00BE6DE2"/>
    <w:rsid w:val="00BE6ECC"/>
    <w:rsid w:val="00BE75A5"/>
    <w:rsid w:val="00BE77FA"/>
    <w:rsid w:val="00BE7B60"/>
    <w:rsid w:val="00BE7DCB"/>
    <w:rsid w:val="00BE7E0E"/>
    <w:rsid w:val="00BE7E77"/>
    <w:rsid w:val="00BF11E4"/>
    <w:rsid w:val="00BF142C"/>
    <w:rsid w:val="00BF1598"/>
    <w:rsid w:val="00BF1963"/>
    <w:rsid w:val="00BF1A6B"/>
    <w:rsid w:val="00BF1D53"/>
    <w:rsid w:val="00BF1DD1"/>
    <w:rsid w:val="00BF1F19"/>
    <w:rsid w:val="00BF1FD6"/>
    <w:rsid w:val="00BF2009"/>
    <w:rsid w:val="00BF2289"/>
    <w:rsid w:val="00BF25E2"/>
    <w:rsid w:val="00BF2665"/>
    <w:rsid w:val="00BF26AB"/>
    <w:rsid w:val="00BF2949"/>
    <w:rsid w:val="00BF2EAB"/>
    <w:rsid w:val="00BF309F"/>
    <w:rsid w:val="00BF30A8"/>
    <w:rsid w:val="00BF3744"/>
    <w:rsid w:val="00BF3828"/>
    <w:rsid w:val="00BF3A2A"/>
    <w:rsid w:val="00BF3AD0"/>
    <w:rsid w:val="00BF3DF6"/>
    <w:rsid w:val="00BF3FFA"/>
    <w:rsid w:val="00BF4062"/>
    <w:rsid w:val="00BF40E0"/>
    <w:rsid w:val="00BF4103"/>
    <w:rsid w:val="00BF4126"/>
    <w:rsid w:val="00BF416A"/>
    <w:rsid w:val="00BF46A1"/>
    <w:rsid w:val="00BF49C1"/>
    <w:rsid w:val="00BF49FB"/>
    <w:rsid w:val="00BF4A16"/>
    <w:rsid w:val="00BF4BCF"/>
    <w:rsid w:val="00BF5172"/>
    <w:rsid w:val="00BF536F"/>
    <w:rsid w:val="00BF562B"/>
    <w:rsid w:val="00BF5812"/>
    <w:rsid w:val="00BF5B4C"/>
    <w:rsid w:val="00BF5D74"/>
    <w:rsid w:val="00BF64A9"/>
    <w:rsid w:val="00BF6C6F"/>
    <w:rsid w:val="00BF6D5E"/>
    <w:rsid w:val="00BF6EC1"/>
    <w:rsid w:val="00BF7048"/>
    <w:rsid w:val="00BF70D3"/>
    <w:rsid w:val="00BF759D"/>
    <w:rsid w:val="00BF76DC"/>
    <w:rsid w:val="00BF783E"/>
    <w:rsid w:val="00BF798F"/>
    <w:rsid w:val="00BF7AF0"/>
    <w:rsid w:val="00C0011F"/>
    <w:rsid w:val="00C001A4"/>
    <w:rsid w:val="00C00731"/>
    <w:rsid w:val="00C008CC"/>
    <w:rsid w:val="00C01302"/>
    <w:rsid w:val="00C01431"/>
    <w:rsid w:val="00C0146A"/>
    <w:rsid w:val="00C015CF"/>
    <w:rsid w:val="00C0170F"/>
    <w:rsid w:val="00C02783"/>
    <w:rsid w:val="00C02F91"/>
    <w:rsid w:val="00C032EF"/>
    <w:rsid w:val="00C03AF8"/>
    <w:rsid w:val="00C03B84"/>
    <w:rsid w:val="00C03E16"/>
    <w:rsid w:val="00C0425D"/>
    <w:rsid w:val="00C044D6"/>
    <w:rsid w:val="00C04BFD"/>
    <w:rsid w:val="00C052FB"/>
    <w:rsid w:val="00C05541"/>
    <w:rsid w:val="00C057C6"/>
    <w:rsid w:val="00C05856"/>
    <w:rsid w:val="00C05D24"/>
    <w:rsid w:val="00C061F5"/>
    <w:rsid w:val="00C064EF"/>
    <w:rsid w:val="00C06A33"/>
    <w:rsid w:val="00C06C35"/>
    <w:rsid w:val="00C07479"/>
    <w:rsid w:val="00C07657"/>
    <w:rsid w:val="00C07BFC"/>
    <w:rsid w:val="00C102D4"/>
    <w:rsid w:val="00C104F8"/>
    <w:rsid w:val="00C106C8"/>
    <w:rsid w:val="00C106DD"/>
    <w:rsid w:val="00C106FD"/>
    <w:rsid w:val="00C114B6"/>
    <w:rsid w:val="00C11B34"/>
    <w:rsid w:val="00C11C34"/>
    <w:rsid w:val="00C12419"/>
    <w:rsid w:val="00C12439"/>
    <w:rsid w:val="00C12465"/>
    <w:rsid w:val="00C12524"/>
    <w:rsid w:val="00C12AE7"/>
    <w:rsid w:val="00C133CF"/>
    <w:rsid w:val="00C134FB"/>
    <w:rsid w:val="00C13516"/>
    <w:rsid w:val="00C13A89"/>
    <w:rsid w:val="00C13D43"/>
    <w:rsid w:val="00C140F9"/>
    <w:rsid w:val="00C14540"/>
    <w:rsid w:val="00C147B1"/>
    <w:rsid w:val="00C147DA"/>
    <w:rsid w:val="00C14896"/>
    <w:rsid w:val="00C14D88"/>
    <w:rsid w:val="00C14EEB"/>
    <w:rsid w:val="00C1577E"/>
    <w:rsid w:val="00C15870"/>
    <w:rsid w:val="00C15A89"/>
    <w:rsid w:val="00C16035"/>
    <w:rsid w:val="00C160DA"/>
    <w:rsid w:val="00C160E7"/>
    <w:rsid w:val="00C16261"/>
    <w:rsid w:val="00C16539"/>
    <w:rsid w:val="00C16590"/>
    <w:rsid w:val="00C1679B"/>
    <w:rsid w:val="00C16B77"/>
    <w:rsid w:val="00C16BF5"/>
    <w:rsid w:val="00C16EE4"/>
    <w:rsid w:val="00C1762E"/>
    <w:rsid w:val="00C179EE"/>
    <w:rsid w:val="00C17B58"/>
    <w:rsid w:val="00C17D67"/>
    <w:rsid w:val="00C17E4D"/>
    <w:rsid w:val="00C17FE5"/>
    <w:rsid w:val="00C202EA"/>
    <w:rsid w:val="00C216B0"/>
    <w:rsid w:val="00C21DDA"/>
    <w:rsid w:val="00C21FC1"/>
    <w:rsid w:val="00C22035"/>
    <w:rsid w:val="00C22241"/>
    <w:rsid w:val="00C2228D"/>
    <w:rsid w:val="00C2250D"/>
    <w:rsid w:val="00C225A5"/>
    <w:rsid w:val="00C225FB"/>
    <w:rsid w:val="00C23067"/>
    <w:rsid w:val="00C23D26"/>
    <w:rsid w:val="00C23D89"/>
    <w:rsid w:val="00C24281"/>
    <w:rsid w:val="00C24C91"/>
    <w:rsid w:val="00C25122"/>
    <w:rsid w:val="00C252B1"/>
    <w:rsid w:val="00C25860"/>
    <w:rsid w:val="00C25B2A"/>
    <w:rsid w:val="00C25B32"/>
    <w:rsid w:val="00C26046"/>
    <w:rsid w:val="00C26543"/>
    <w:rsid w:val="00C26898"/>
    <w:rsid w:val="00C26AF4"/>
    <w:rsid w:val="00C27048"/>
    <w:rsid w:val="00C273D7"/>
    <w:rsid w:val="00C27426"/>
    <w:rsid w:val="00C27D2A"/>
    <w:rsid w:val="00C27DA1"/>
    <w:rsid w:val="00C27F07"/>
    <w:rsid w:val="00C30109"/>
    <w:rsid w:val="00C30489"/>
    <w:rsid w:val="00C30AF9"/>
    <w:rsid w:val="00C30E4E"/>
    <w:rsid w:val="00C30F4F"/>
    <w:rsid w:val="00C31923"/>
    <w:rsid w:val="00C31C24"/>
    <w:rsid w:val="00C32707"/>
    <w:rsid w:val="00C32956"/>
    <w:rsid w:val="00C32A5E"/>
    <w:rsid w:val="00C32C34"/>
    <w:rsid w:val="00C32E78"/>
    <w:rsid w:val="00C3342E"/>
    <w:rsid w:val="00C334BA"/>
    <w:rsid w:val="00C33643"/>
    <w:rsid w:val="00C33757"/>
    <w:rsid w:val="00C33A2B"/>
    <w:rsid w:val="00C33BA7"/>
    <w:rsid w:val="00C33DCA"/>
    <w:rsid w:val="00C341FA"/>
    <w:rsid w:val="00C34723"/>
    <w:rsid w:val="00C34BAC"/>
    <w:rsid w:val="00C34D3E"/>
    <w:rsid w:val="00C34E8A"/>
    <w:rsid w:val="00C357F1"/>
    <w:rsid w:val="00C35B28"/>
    <w:rsid w:val="00C361FB"/>
    <w:rsid w:val="00C3627B"/>
    <w:rsid w:val="00C3637D"/>
    <w:rsid w:val="00C365A7"/>
    <w:rsid w:val="00C36948"/>
    <w:rsid w:val="00C36993"/>
    <w:rsid w:val="00C37281"/>
    <w:rsid w:val="00C37A9C"/>
    <w:rsid w:val="00C37EA2"/>
    <w:rsid w:val="00C37EE5"/>
    <w:rsid w:val="00C406CA"/>
    <w:rsid w:val="00C40896"/>
    <w:rsid w:val="00C408D6"/>
    <w:rsid w:val="00C408FD"/>
    <w:rsid w:val="00C40C10"/>
    <w:rsid w:val="00C40ECA"/>
    <w:rsid w:val="00C413BF"/>
    <w:rsid w:val="00C416BD"/>
    <w:rsid w:val="00C419F4"/>
    <w:rsid w:val="00C41DD4"/>
    <w:rsid w:val="00C425B4"/>
    <w:rsid w:val="00C42CA4"/>
    <w:rsid w:val="00C42D4B"/>
    <w:rsid w:val="00C4305F"/>
    <w:rsid w:val="00C4318F"/>
    <w:rsid w:val="00C43230"/>
    <w:rsid w:val="00C434D8"/>
    <w:rsid w:val="00C43A73"/>
    <w:rsid w:val="00C43C43"/>
    <w:rsid w:val="00C43FD7"/>
    <w:rsid w:val="00C44262"/>
    <w:rsid w:val="00C44351"/>
    <w:rsid w:val="00C44689"/>
    <w:rsid w:val="00C449EF"/>
    <w:rsid w:val="00C44C3F"/>
    <w:rsid w:val="00C44C97"/>
    <w:rsid w:val="00C44CF8"/>
    <w:rsid w:val="00C44D46"/>
    <w:rsid w:val="00C4523B"/>
    <w:rsid w:val="00C45601"/>
    <w:rsid w:val="00C45681"/>
    <w:rsid w:val="00C45864"/>
    <w:rsid w:val="00C458E1"/>
    <w:rsid w:val="00C45BE8"/>
    <w:rsid w:val="00C4603F"/>
    <w:rsid w:val="00C4620C"/>
    <w:rsid w:val="00C4645E"/>
    <w:rsid w:val="00C469A2"/>
    <w:rsid w:val="00C4722E"/>
    <w:rsid w:val="00C477F8"/>
    <w:rsid w:val="00C47DD4"/>
    <w:rsid w:val="00C47F8C"/>
    <w:rsid w:val="00C50085"/>
    <w:rsid w:val="00C501C3"/>
    <w:rsid w:val="00C50600"/>
    <w:rsid w:val="00C50680"/>
    <w:rsid w:val="00C50694"/>
    <w:rsid w:val="00C50780"/>
    <w:rsid w:val="00C50EBF"/>
    <w:rsid w:val="00C510E0"/>
    <w:rsid w:val="00C5117C"/>
    <w:rsid w:val="00C51394"/>
    <w:rsid w:val="00C51589"/>
    <w:rsid w:val="00C51597"/>
    <w:rsid w:val="00C515CB"/>
    <w:rsid w:val="00C51791"/>
    <w:rsid w:val="00C51823"/>
    <w:rsid w:val="00C51E07"/>
    <w:rsid w:val="00C5207A"/>
    <w:rsid w:val="00C52296"/>
    <w:rsid w:val="00C524CA"/>
    <w:rsid w:val="00C52A31"/>
    <w:rsid w:val="00C52A66"/>
    <w:rsid w:val="00C52B44"/>
    <w:rsid w:val="00C53906"/>
    <w:rsid w:val="00C540F0"/>
    <w:rsid w:val="00C54469"/>
    <w:rsid w:val="00C54577"/>
    <w:rsid w:val="00C550A6"/>
    <w:rsid w:val="00C5516F"/>
    <w:rsid w:val="00C5593C"/>
    <w:rsid w:val="00C5611F"/>
    <w:rsid w:val="00C5615C"/>
    <w:rsid w:val="00C5630A"/>
    <w:rsid w:val="00C56388"/>
    <w:rsid w:val="00C56CF4"/>
    <w:rsid w:val="00C56D4E"/>
    <w:rsid w:val="00C575D6"/>
    <w:rsid w:val="00C57A3C"/>
    <w:rsid w:val="00C60542"/>
    <w:rsid w:val="00C6079F"/>
    <w:rsid w:val="00C609C1"/>
    <w:rsid w:val="00C60A7F"/>
    <w:rsid w:val="00C60AFB"/>
    <w:rsid w:val="00C60E85"/>
    <w:rsid w:val="00C60EA8"/>
    <w:rsid w:val="00C61083"/>
    <w:rsid w:val="00C614F2"/>
    <w:rsid w:val="00C61895"/>
    <w:rsid w:val="00C619C3"/>
    <w:rsid w:val="00C61E70"/>
    <w:rsid w:val="00C61E8E"/>
    <w:rsid w:val="00C620AB"/>
    <w:rsid w:val="00C625B2"/>
    <w:rsid w:val="00C62818"/>
    <w:rsid w:val="00C63210"/>
    <w:rsid w:val="00C63B48"/>
    <w:rsid w:val="00C63BFF"/>
    <w:rsid w:val="00C63D10"/>
    <w:rsid w:val="00C6417F"/>
    <w:rsid w:val="00C642A9"/>
    <w:rsid w:val="00C644A2"/>
    <w:rsid w:val="00C64760"/>
    <w:rsid w:val="00C64BC9"/>
    <w:rsid w:val="00C6557C"/>
    <w:rsid w:val="00C65C6A"/>
    <w:rsid w:val="00C65CD4"/>
    <w:rsid w:val="00C65F39"/>
    <w:rsid w:val="00C66435"/>
    <w:rsid w:val="00C6686B"/>
    <w:rsid w:val="00C6695E"/>
    <w:rsid w:val="00C66A23"/>
    <w:rsid w:val="00C66EC3"/>
    <w:rsid w:val="00C676D6"/>
    <w:rsid w:val="00C67852"/>
    <w:rsid w:val="00C67D59"/>
    <w:rsid w:val="00C67ED1"/>
    <w:rsid w:val="00C67EED"/>
    <w:rsid w:val="00C70414"/>
    <w:rsid w:val="00C704A3"/>
    <w:rsid w:val="00C7052D"/>
    <w:rsid w:val="00C705D0"/>
    <w:rsid w:val="00C70962"/>
    <w:rsid w:val="00C70BF0"/>
    <w:rsid w:val="00C711CD"/>
    <w:rsid w:val="00C712DC"/>
    <w:rsid w:val="00C71C04"/>
    <w:rsid w:val="00C71C76"/>
    <w:rsid w:val="00C71E8F"/>
    <w:rsid w:val="00C7237D"/>
    <w:rsid w:val="00C729AA"/>
    <w:rsid w:val="00C73041"/>
    <w:rsid w:val="00C7329A"/>
    <w:rsid w:val="00C73640"/>
    <w:rsid w:val="00C736F5"/>
    <w:rsid w:val="00C73A90"/>
    <w:rsid w:val="00C73B76"/>
    <w:rsid w:val="00C740AC"/>
    <w:rsid w:val="00C742BE"/>
    <w:rsid w:val="00C74439"/>
    <w:rsid w:val="00C74687"/>
    <w:rsid w:val="00C74957"/>
    <w:rsid w:val="00C749A2"/>
    <w:rsid w:val="00C74FE4"/>
    <w:rsid w:val="00C75298"/>
    <w:rsid w:val="00C75308"/>
    <w:rsid w:val="00C75947"/>
    <w:rsid w:val="00C75A2A"/>
    <w:rsid w:val="00C75F39"/>
    <w:rsid w:val="00C7667D"/>
    <w:rsid w:val="00C76B07"/>
    <w:rsid w:val="00C77800"/>
    <w:rsid w:val="00C77ECA"/>
    <w:rsid w:val="00C80041"/>
    <w:rsid w:val="00C802CC"/>
    <w:rsid w:val="00C807FD"/>
    <w:rsid w:val="00C80B19"/>
    <w:rsid w:val="00C80B36"/>
    <w:rsid w:val="00C80B85"/>
    <w:rsid w:val="00C80BA2"/>
    <w:rsid w:val="00C814F2"/>
    <w:rsid w:val="00C815A7"/>
    <w:rsid w:val="00C81673"/>
    <w:rsid w:val="00C8171C"/>
    <w:rsid w:val="00C817A3"/>
    <w:rsid w:val="00C81DB3"/>
    <w:rsid w:val="00C81EB1"/>
    <w:rsid w:val="00C823E8"/>
    <w:rsid w:val="00C82417"/>
    <w:rsid w:val="00C82655"/>
    <w:rsid w:val="00C82833"/>
    <w:rsid w:val="00C8284F"/>
    <w:rsid w:val="00C82919"/>
    <w:rsid w:val="00C82CA9"/>
    <w:rsid w:val="00C83028"/>
    <w:rsid w:val="00C83106"/>
    <w:rsid w:val="00C831F7"/>
    <w:rsid w:val="00C833CE"/>
    <w:rsid w:val="00C83E6B"/>
    <w:rsid w:val="00C83E9F"/>
    <w:rsid w:val="00C84053"/>
    <w:rsid w:val="00C84603"/>
    <w:rsid w:val="00C847FE"/>
    <w:rsid w:val="00C84C5E"/>
    <w:rsid w:val="00C84E14"/>
    <w:rsid w:val="00C85537"/>
    <w:rsid w:val="00C85853"/>
    <w:rsid w:val="00C85EB9"/>
    <w:rsid w:val="00C85EEE"/>
    <w:rsid w:val="00C8664A"/>
    <w:rsid w:val="00C86775"/>
    <w:rsid w:val="00C86C62"/>
    <w:rsid w:val="00C86D97"/>
    <w:rsid w:val="00C870FD"/>
    <w:rsid w:val="00C873CB"/>
    <w:rsid w:val="00C87486"/>
    <w:rsid w:val="00C8754B"/>
    <w:rsid w:val="00C8764A"/>
    <w:rsid w:val="00C87BB0"/>
    <w:rsid w:val="00C87E61"/>
    <w:rsid w:val="00C9017A"/>
    <w:rsid w:val="00C902BB"/>
    <w:rsid w:val="00C9033D"/>
    <w:rsid w:val="00C9049C"/>
    <w:rsid w:val="00C90584"/>
    <w:rsid w:val="00C905FD"/>
    <w:rsid w:val="00C90E86"/>
    <w:rsid w:val="00C914EE"/>
    <w:rsid w:val="00C91C09"/>
    <w:rsid w:val="00C91F81"/>
    <w:rsid w:val="00C925BD"/>
    <w:rsid w:val="00C92850"/>
    <w:rsid w:val="00C92872"/>
    <w:rsid w:val="00C92EBE"/>
    <w:rsid w:val="00C93ADA"/>
    <w:rsid w:val="00C93CEB"/>
    <w:rsid w:val="00C94B43"/>
    <w:rsid w:val="00C950C3"/>
    <w:rsid w:val="00C951AA"/>
    <w:rsid w:val="00C953DE"/>
    <w:rsid w:val="00C956DB"/>
    <w:rsid w:val="00C95B4C"/>
    <w:rsid w:val="00C95DDE"/>
    <w:rsid w:val="00C96010"/>
    <w:rsid w:val="00C965CE"/>
    <w:rsid w:val="00C968DB"/>
    <w:rsid w:val="00C96A01"/>
    <w:rsid w:val="00C96A28"/>
    <w:rsid w:val="00C9703F"/>
    <w:rsid w:val="00C970B6"/>
    <w:rsid w:val="00C970B9"/>
    <w:rsid w:val="00C9726D"/>
    <w:rsid w:val="00C97A47"/>
    <w:rsid w:val="00C97C9F"/>
    <w:rsid w:val="00C97F6B"/>
    <w:rsid w:val="00CA0360"/>
    <w:rsid w:val="00CA0549"/>
    <w:rsid w:val="00CA0799"/>
    <w:rsid w:val="00CA0989"/>
    <w:rsid w:val="00CA0E05"/>
    <w:rsid w:val="00CA11A1"/>
    <w:rsid w:val="00CA14C8"/>
    <w:rsid w:val="00CA17DE"/>
    <w:rsid w:val="00CA187B"/>
    <w:rsid w:val="00CA1B6F"/>
    <w:rsid w:val="00CA1E58"/>
    <w:rsid w:val="00CA2039"/>
    <w:rsid w:val="00CA2453"/>
    <w:rsid w:val="00CA299E"/>
    <w:rsid w:val="00CA2C86"/>
    <w:rsid w:val="00CA2D4A"/>
    <w:rsid w:val="00CA2E3C"/>
    <w:rsid w:val="00CA33A0"/>
    <w:rsid w:val="00CA35FA"/>
    <w:rsid w:val="00CA41DC"/>
    <w:rsid w:val="00CA447B"/>
    <w:rsid w:val="00CA46FE"/>
    <w:rsid w:val="00CA489C"/>
    <w:rsid w:val="00CA4E86"/>
    <w:rsid w:val="00CA50F6"/>
    <w:rsid w:val="00CA5AF6"/>
    <w:rsid w:val="00CA5BA0"/>
    <w:rsid w:val="00CA5BFA"/>
    <w:rsid w:val="00CA5C13"/>
    <w:rsid w:val="00CA5C8A"/>
    <w:rsid w:val="00CA5D9D"/>
    <w:rsid w:val="00CA6272"/>
    <w:rsid w:val="00CA6627"/>
    <w:rsid w:val="00CA67F1"/>
    <w:rsid w:val="00CA6AB4"/>
    <w:rsid w:val="00CA6F1A"/>
    <w:rsid w:val="00CA6F92"/>
    <w:rsid w:val="00CA70D3"/>
    <w:rsid w:val="00CA7219"/>
    <w:rsid w:val="00CA72ED"/>
    <w:rsid w:val="00CA754B"/>
    <w:rsid w:val="00CA76F9"/>
    <w:rsid w:val="00CA7F57"/>
    <w:rsid w:val="00CB0396"/>
    <w:rsid w:val="00CB0560"/>
    <w:rsid w:val="00CB0889"/>
    <w:rsid w:val="00CB0B14"/>
    <w:rsid w:val="00CB106E"/>
    <w:rsid w:val="00CB1487"/>
    <w:rsid w:val="00CB14F9"/>
    <w:rsid w:val="00CB17FF"/>
    <w:rsid w:val="00CB2874"/>
    <w:rsid w:val="00CB2A0A"/>
    <w:rsid w:val="00CB2C3C"/>
    <w:rsid w:val="00CB2EF4"/>
    <w:rsid w:val="00CB2FFE"/>
    <w:rsid w:val="00CB321B"/>
    <w:rsid w:val="00CB3291"/>
    <w:rsid w:val="00CB32FD"/>
    <w:rsid w:val="00CB3347"/>
    <w:rsid w:val="00CB33CF"/>
    <w:rsid w:val="00CB33D4"/>
    <w:rsid w:val="00CB350A"/>
    <w:rsid w:val="00CB3CA9"/>
    <w:rsid w:val="00CB3EE2"/>
    <w:rsid w:val="00CB3EEC"/>
    <w:rsid w:val="00CB3F9E"/>
    <w:rsid w:val="00CB4475"/>
    <w:rsid w:val="00CB474D"/>
    <w:rsid w:val="00CB48CE"/>
    <w:rsid w:val="00CB50F5"/>
    <w:rsid w:val="00CB5685"/>
    <w:rsid w:val="00CB571C"/>
    <w:rsid w:val="00CB5DAB"/>
    <w:rsid w:val="00CB5E1C"/>
    <w:rsid w:val="00CB6045"/>
    <w:rsid w:val="00CB621C"/>
    <w:rsid w:val="00CB62A4"/>
    <w:rsid w:val="00CB66FD"/>
    <w:rsid w:val="00CB6826"/>
    <w:rsid w:val="00CB698F"/>
    <w:rsid w:val="00CB6C51"/>
    <w:rsid w:val="00CB7326"/>
    <w:rsid w:val="00CB7789"/>
    <w:rsid w:val="00CB7918"/>
    <w:rsid w:val="00CB7AA9"/>
    <w:rsid w:val="00CB7DDA"/>
    <w:rsid w:val="00CC039E"/>
    <w:rsid w:val="00CC042B"/>
    <w:rsid w:val="00CC084C"/>
    <w:rsid w:val="00CC09E9"/>
    <w:rsid w:val="00CC0EE6"/>
    <w:rsid w:val="00CC1199"/>
    <w:rsid w:val="00CC120B"/>
    <w:rsid w:val="00CC1719"/>
    <w:rsid w:val="00CC1EE8"/>
    <w:rsid w:val="00CC27D9"/>
    <w:rsid w:val="00CC325E"/>
    <w:rsid w:val="00CC33A7"/>
    <w:rsid w:val="00CC3B07"/>
    <w:rsid w:val="00CC3E49"/>
    <w:rsid w:val="00CC3E62"/>
    <w:rsid w:val="00CC4109"/>
    <w:rsid w:val="00CC429D"/>
    <w:rsid w:val="00CC432D"/>
    <w:rsid w:val="00CC4450"/>
    <w:rsid w:val="00CC4D9C"/>
    <w:rsid w:val="00CC5141"/>
    <w:rsid w:val="00CC53ED"/>
    <w:rsid w:val="00CC5540"/>
    <w:rsid w:val="00CC5782"/>
    <w:rsid w:val="00CC58A2"/>
    <w:rsid w:val="00CC5A49"/>
    <w:rsid w:val="00CC604A"/>
    <w:rsid w:val="00CC6074"/>
    <w:rsid w:val="00CC6234"/>
    <w:rsid w:val="00CC665D"/>
    <w:rsid w:val="00CC66B9"/>
    <w:rsid w:val="00CC674F"/>
    <w:rsid w:val="00CC6A02"/>
    <w:rsid w:val="00CC6BF7"/>
    <w:rsid w:val="00CC6E39"/>
    <w:rsid w:val="00CC700A"/>
    <w:rsid w:val="00CC75E2"/>
    <w:rsid w:val="00CC7647"/>
    <w:rsid w:val="00CC7BF5"/>
    <w:rsid w:val="00CD00C4"/>
    <w:rsid w:val="00CD0273"/>
    <w:rsid w:val="00CD0E02"/>
    <w:rsid w:val="00CD1520"/>
    <w:rsid w:val="00CD1C1F"/>
    <w:rsid w:val="00CD1D97"/>
    <w:rsid w:val="00CD2D5E"/>
    <w:rsid w:val="00CD308D"/>
    <w:rsid w:val="00CD37FC"/>
    <w:rsid w:val="00CD3A21"/>
    <w:rsid w:val="00CD3C61"/>
    <w:rsid w:val="00CD3E97"/>
    <w:rsid w:val="00CD4009"/>
    <w:rsid w:val="00CD4146"/>
    <w:rsid w:val="00CD4656"/>
    <w:rsid w:val="00CD4CF9"/>
    <w:rsid w:val="00CD5180"/>
    <w:rsid w:val="00CD5450"/>
    <w:rsid w:val="00CD557A"/>
    <w:rsid w:val="00CD568A"/>
    <w:rsid w:val="00CD5967"/>
    <w:rsid w:val="00CD6464"/>
    <w:rsid w:val="00CD647E"/>
    <w:rsid w:val="00CD66D1"/>
    <w:rsid w:val="00CD6E96"/>
    <w:rsid w:val="00CD721C"/>
    <w:rsid w:val="00CD74FE"/>
    <w:rsid w:val="00CD7A55"/>
    <w:rsid w:val="00CD7C92"/>
    <w:rsid w:val="00CE0297"/>
    <w:rsid w:val="00CE0AFC"/>
    <w:rsid w:val="00CE0B6A"/>
    <w:rsid w:val="00CE12B6"/>
    <w:rsid w:val="00CE142D"/>
    <w:rsid w:val="00CE1A24"/>
    <w:rsid w:val="00CE1C2A"/>
    <w:rsid w:val="00CE1CEA"/>
    <w:rsid w:val="00CE2117"/>
    <w:rsid w:val="00CE2399"/>
    <w:rsid w:val="00CE2534"/>
    <w:rsid w:val="00CE298B"/>
    <w:rsid w:val="00CE3100"/>
    <w:rsid w:val="00CE32D8"/>
    <w:rsid w:val="00CE3436"/>
    <w:rsid w:val="00CE37D4"/>
    <w:rsid w:val="00CE37F5"/>
    <w:rsid w:val="00CE3CF4"/>
    <w:rsid w:val="00CE3E42"/>
    <w:rsid w:val="00CE4E50"/>
    <w:rsid w:val="00CE57BB"/>
    <w:rsid w:val="00CE587E"/>
    <w:rsid w:val="00CE5989"/>
    <w:rsid w:val="00CE5BBC"/>
    <w:rsid w:val="00CE5F86"/>
    <w:rsid w:val="00CE6C23"/>
    <w:rsid w:val="00CE6CE6"/>
    <w:rsid w:val="00CE6E9B"/>
    <w:rsid w:val="00CE7AEE"/>
    <w:rsid w:val="00CF04A4"/>
    <w:rsid w:val="00CF0B7F"/>
    <w:rsid w:val="00CF0C5F"/>
    <w:rsid w:val="00CF0C86"/>
    <w:rsid w:val="00CF0D5B"/>
    <w:rsid w:val="00CF0E06"/>
    <w:rsid w:val="00CF1038"/>
    <w:rsid w:val="00CF1056"/>
    <w:rsid w:val="00CF1301"/>
    <w:rsid w:val="00CF1527"/>
    <w:rsid w:val="00CF1710"/>
    <w:rsid w:val="00CF1BAD"/>
    <w:rsid w:val="00CF258A"/>
    <w:rsid w:val="00CF2E72"/>
    <w:rsid w:val="00CF3743"/>
    <w:rsid w:val="00CF389F"/>
    <w:rsid w:val="00CF406C"/>
    <w:rsid w:val="00CF437D"/>
    <w:rsid w:val="00CF4431"/>
    <w:rsid w:val="00CF4AD7"/>
    <w:rsid w:val="00CF4B97"/>
    <w:rsid w:val="00CF5036"/>
    <w:rsid w:val="00CF532A"/>
    <w:rsid w:val="00CF57DC"/>
    <w:rsid w:val="00CF588D"/>
    <w:rsid w:val="00CF589F"/>
    <w:rsid w:val="00CF5E75"/>
    <w:rsid w:val="00CF6A54"/>
    <w:rsid w:val="00CF6D7D"/>
    <w:rsid w:val="00CF6EB6"/>
    <w:rsid w:val="00CF77F8"/>
    <w:rsid w:val="00CF7AFB"/>
    <w:rsid w:val="00CF7D7B"/>
    <w:rsid w:val="00D00252"/>
    <w:rsid w:val="00D005C6"/>
    <w:rsid w:val="00D018DC"/>
    <w:rsid w:val="00D01F23"/>
    <w:rsid w:val="00D022F9"/>
    <w:rsid w:val="00D029A1"/>
    <w:rsid w:val="00D02EB2"/>
    <w:rsid w:val="00D031A2"/>
    <w:rsid w:val="00D03A26"/>
    <w:rsid w:val="00D03A87"/>
    <w:rsid w:val="00D03F59"/>
    <w:rsid w:val="00D03FC9"/>
    <w:rsid w:val="00D0423B"/>
    <w:rsid w:val="00D046BA"/>
    <w:rsid w:val="00D04CFE"/>
    <w:rsid w:val="00D04EA6"/>
    <w:rsid w:val="00D0551C"/>
    <w:rsid w:val="00D05726"/>
    <w:rsid w:val="00D059A7"/>
    <w:rsid w:val="00D05F14"/>
    <w:rsid w:val="00D05F70"/>
    <w:rsid w:val="00D065D7"/>
    <w:rsid w:val="00D06A89"/>
    <w:rsid w:val="00D06EC4"/>
    <w:rsid w:val="00D06EE6"/>
    <w:rsid w:val="00D07369"/>
    <w:rsid w:val="00D075A3"/>
    <w:rsid w:val="00D075B1"/>
    <w:rsid w:val="00D0791F"/>
    <w:rsid w:val="00D07A22"/>
    <w:rsid w:val="00D07B2F"/>
    <w:rsid w:val="00D07D63"/>
    <w:rsid w:val="00D1014E"/>
    <w:rsid w:val="00D102CC"/>
    <w:rsid w:val="00D10A70"/>
    <w:rsid w:val="00D10C57"/>
    <w:rsid w:val="00D10CDC"/>
    <w:rsid w:val="00D10EF0"/>
    <w:rsid w:val="00D115D3"/>
    <w:rsid w:val="00D115FA"/>
    <w:rsid w:val="00D119F6"/>
    <w:rsid w:val="00D11C82"/>
    <w:rsid w:val="00D11CD6"/>
    <w:rsid w:val="00D12400"/>
    <w:rsid w:val="00D12573"/>
    <w:rsid w:val="00D125F9"/>
    <w:rsid w:val="00D126C9"/>
    <w:rsid w:val="00D1283A"/>
    <w:rsid w:val="00D1315F"/>
    <w:rsid w:val="00D13553"/>
    <w:rsid w:val="00D136DD"/>
    <w:rsid w:val="00D14318"/>
    <w:rsid w:val="00D143BE"/>
    <w:rsid w:val="00D14833"/>
    <w:rsid w:val="00D14B28"/>
    <w:rsid w:val="00D14B46"/>
    <w:rsid w:val="00D14D8D"/>
    <w:rsid w:val="00D151B1"/>
    <w:rsid w:val="00D1552B"/>
    <w:rsid w:val="00D1599D"/>
    <w:rsid w:val="00D16012"/>
    <w:rsid w:val="00D161F3"/>
    <w:rsid w:val="00D16238"/>
    <w:rsid w:val="00D168D4"/>
    <w:rsid w:val="00D16F1C"/>
    <w:rsid w:val="00D171D2"/>
    <w:rsid w:val="00D17260"/>
    <w:rsid w:val="00D17277"/>
    <w:rsid w:val="00D17CD7"/>
    <w:rsid w:val="00D17E14"/>
    <w:rsid w:val="00D20391"/>
    <w:rsid w:val="00D2060D"/>
    <w:rsid w:val="00D206FB"/>
    <w:rsid w:val="00D2073E"/>
    <w:rsid w:val="00D208E9"/>
    <w:rsid w:val="00D20B81"/>
    <w:rsid w:val="00D20DE5"/>
    <w:rsid w:val="00D20F9A"/>
    <w:rsid w:val="00D213BD"/>
    <w:rsid w:val="00D2144B"/>
    <w:rsid w:val="00D21B11"/>
    <w:rsid w:val="00D227DB"/>
    <w:rsid w:val="00D228BF"/>
    <w:rsid w:val="00D22B38"/>
    <w:rsid w:val="00D22D1D"/>
    <w:rsid w:val="00D22D50"/>
    <w:rsid w:val="00D232E3"/>
    <w:rsid w:val="00D233AF"/>
    <w:rsid w:val="00D23400"/>
    <w:rsid w:val="00D23463"/>
    <w:rsid w:val="00D235D5"/>
    <w:rsid w:val="00D2369C"/>
    <w:rsid w:val="00D236AA"/>
    <w:rsid w:val="00D238F2"/>
    <w:rsid w:val="00D2398D"/>
    <w:rsid w:val="00D23D80"/>
    <w:rsid w:val="00D245AF"/>
    <w:rsid w:val="00D24A3C"/>
    <w:rsid w:val="00D24B04"/>
    <w:rsid w:val="00D24DA8"/>
    <w:rsid w:val="00D2539B"/>
    <w:rsid w:val="00D25563"/>
    <w:rsid w:val="00D26450"/>
    <w:rsid w:val="00D2683C"/>
    <w:rsid w:val="00D26CB5"/>
    <w:rsid w:val="00D271A4"/>
    <w:rsid w:val="00D277AB"/>
    <w:rsid w:val="00D27AC3"/>
    <w:rsid w:val="00D27D4C"/>
    <w:rsid w:val="00D27E51"/>
    <w:rsid w:val="00D30257"/>
    <w:rsid w:val="00D30677"/>
    <w:rsid w:val="00D30A10"/>
    <w:rsid w:val="00D30B80"/>
    <w:rsid w:val="00D30D76"/>
    <w:rsid w:val="00D30D96"/>
    <w:rsid w:val="00D311C0"/>
    <w:rsid w:val="00D31400"/>
    <w:rsid w:val="00D31447"/>
    <w:rsid w:val="00D3186E"/>
    <w:rsid w:val="00D31989"/>
    <w:rsid w:val="00D319D2"/>
    <w:rsid w:val="00D31B85"/>
    <w:rsid w:val="00D31D8C"/>
    <w:rsid w:val="00D32530"/>
    <w:rsid w:val="00D326B0"/>
    <w:rsid w:val="00D32787"/>
    <w:rsid w:val="00D32B97"/>
    <w:rsid w:val="00D32F84"/>
    <w:rsid w:val="00D3305E"/>
    <w:rsid w:val="00D331D4"/>
    <w:rsid w:val="00D33273"/>
    <w:rsid w:val="00D333CC"/>
    <w:rsid w:val="00D337E4"/>
    <w:rsid w:val="00D3386A"/>
    <w:rsid w:val="00D3398A"/>
    <w:rsid w:val="00D33AB2"/>
    <w:rsid w:val="00D33EB2"/>
    <w:rsid w:val="00D348C8"/>
    <w:rsid w:val="00D34C23"/>
    <w:rsid w:val="00D35093"/>
    <w:rsid w:val="00D3540B"/>
    <w:rsid w:val="00D35C85"/>
    <w:rsid w:val="00D35EC2"/>
    <w:rsid w:val="00D35EEA"/>
    <w:rsid w:val="00D36F28"/>
    <w:rsid w:val="00D36F9B"/>
    <w:rsid w:val="00D3723E"/>
    <w:rsid w:val="00D37352"/>
    <w:rsid w:val="00D37B9D"/>
    <w:rsid w:val="00D37D44"/>
    <w:rsid w:val="00D401C6"/>
    <w:rsid w:val="00D40515"/>
    <w:rsid w:val="00D405F9"/>
    <w:rsid w:val="00D409D6"/>
    <w:rsid w:val="00D41132"/>
    <w:rsid w:val="00D415BB"/>
    <w:rsid w:val="00D418DD"/>
    <w:rsid w:val="00D41984"/>
    <w:rsid w:val="00D41C52"/>
    <w:rsid w:val="00D41C55"/>
    <w:rsid w:val="00D41DD8"/>
    <w:rsid w:val="00D41E78"/>
    <w:rsid w:val="00D41F7C"/>
    <w:rsid w:val="00D4213E"/>
    <w:rsid w:val="00D42526"/>
    <w:rsid w:val="00D4267A"/>
    <w:rsid w:val="00D4273D"/>
    <w:rsid w:val="00D42864"/>
    <w:rsid w:val="00D42AC4"/>
    <w:rsid w:val="00D42ECD"/>
    <w:rsid w:val="00D42FC0"/>
    <w:rsid w:val="00D433F9"/>
    <w:rsid w:val="00D43482"/>
    <w:rsid w:val="00D435E2"/>
    <w:rsid w:val="00D43611"/>
    <w:rsid w:val="00D436C5"/>
    <w:rsid w:val="00D4378F"/>
    <w:rsid w:val="00D43890"/>
    <w:rsid w:val="00D439E6"/>
    <w:rsid w:val="00D43A02"/>
    <w:rsid w:val="00D43A81"/>
    <w:rsid w:val="00D43C28"/>
    <w:rsid w:val="00D44547"/>
    <w:rsid w:val="00D4465B"/>
    <w:rsid w:val="00D4470B"/>
    <w:rsid w:val="00D44B7A"/>
    <w:rsid w:val="00D44C04"/>
    <w:rsid w:val="00D44C0B"/>
    <w:rsid w:val="00D452EB"/>
    <w:rsid w:val="00D45A32"/>
    <w:rsid w:val="00D45D27"/>
    <w:rsid w:val="00D46041"/>
    <w:rsid w:val="00D46534"/>
    <w:rsid w:val="00D468B7"/>
    <w:rsid w:val="00D46CDC"/>
    <w:rsid w:val="00D46DA0"/>
    <w:rsid w:val="00D4703D"/>
    <w:rsid w:val="00D4704B"/>
    <w:rsid w:val="00D472BB"/>
    <w:rsid w:val="00D474FA"/>
    <w:rsid w:val="00D47A6F"/>
    <w:rsid w:val="00D47AC8"/>
    <w:rsid w:val="00D47B0D"/>
    <w:rsid w:val="00D47C8B"/>
    <w:rsid w:val="00D47DD8"/>
    <w:rsid w:val="00D500E3"/>
    <w:rsid w:val="00D5047A"/>
    <w:rsid w:val="00D50C09"/>
    <w:rsid w:val="00D50E40"/>
    <w:rsid w:val="00D50F18"/>
    <w:rsid w:val="00D51063"/>
    <w:rsid w:val="00D51172"/>
    <w:rsid w:val="00D5180D"/>
    <w:rsid w:val="00D518B0"/>
    <w:rsid w:val="00D518C2"/>
    <w:rsid w:val="00D51ABE"/>
    <w:rsid w:val="00D51CFD"/>
    <w:rsid w:val="00D51D78"/>
    <w:rsid w:val="00D51E26"/>
    <w:rsid w:val="00D523CE"/>
    <w:rsid w:val="00D52973"/>
    <w:rsid w:val="00D52CE2"/>
    <w:rsid w:val="00D531F1"/>
    <w:rsid w:val="00D5332A"/>
    <w:rsid w:val="00D53450"/>
    <w:rsid w:val="00D5387C"/>
    <w:rsid w:val="00D53CFF"/>
    <w:rsid w:val="00D53F5A"/>
    <w:rsid w:val="00D549AE"/>
    <w:rsid w:val="00D54ECE"/>
    <w:rsid w:val="00D54F0B"/>
    <w:rsid w:val="00D54FCA"/>
    <w:rsid w:val="00D55207"/>
    <w:rsid w:val="00D554A0"/>
    <w:rsid w:val="00D55BA7"/>
    <w:rsid w:val="00D55DFE"/>
    <w:rsid w:val="00D56445"/>
    <w:rsid w:val="00D56FDA"/>
    <w:rsid w:val="00D577E8"/>
    <w:rsid w:val="00D57FF5"/>
    <w:rsid w:val="00D60442"/>
    <w:rsid w:val="00D60BEB"/>
    <w:rsid w:val="00D60C47"/>
    <w:rsid w:val="00D60F45"/>
    <w:rsid w:val="00D610A0"/>
    <w:rsid w:val="00D612D4"/>
    <w:rsid w:val="00D615D8"/>
    <w:rsid w:val="00D61C3C"/>
    <w:rsid w:val="00D61DF2"/>
    <w:rsid w:val="00D61E94"/>
    <w:rsid w:val="00D61F9A"/>
    <w:rsid w:val="00D6241D"/>
    <w:rsid w:val="00D6249A"/>
    <w:rsid w:val="00D62A36"/>
    <w:rsid w:val="00D62D09"/>
    <w:rsid w:val="00D62DA3"/>
    <w:rsid w:val="00D62EA4"/>
    <w:rsid w:val="00D6307B"/>
    <w:rsid w:val="00D630E2"/>
    <w:rsid w:val="00D6383A"/>
    <w:rsid w:val="00D63BF6"/>
    <w:rsid w:val="00D63C61"/>
    <w:rsid w:val="00D641FC"/>
    <w:rsid w:val="00D643B9"/>
    <w:rsid w:val="00D644C8"/>
    <w:rsid w:val="00D64552"/>
    <w:rsid w:val="00D64BAD"/>
    <w:rsid w:val="00D64CC5"/>
    <w:rsid w:val="00D64F7B"/>
    <w:rsid w:val="00D64FB9"/>
    <w:rsid w:val="00D65297"/>
    <w:rsid w:val="00D6546A"/>
    <w:rsid w:val="00D655A1"/>
    <w:rsid w:val="00D65601"/>
    <w:rsid w:val="00D65BA3"/>
    <w:rsid w:val="00D6614D"/>
    <w:rsid w:val="00D6670D"/>
    <w:rsid w:val="00D66DD6"/>
    <w:rsid w:val="00D670A5"/>
    <w:rsid w:val="00D672B2"/>
    <w:rsid w:val="00D67307"/>
    <w:rsid w:val="00D673EB"/>
    <w:rsid w:val="00D673F4"/>
    <w:rsid w:val="00D676F4"/>
    <w:rsid w:val="00D67BAB"/>
    <w:rsid w:val="00D67C6F"/>
    <w:rsid w:val="00D67DBA"/>
    <w:rsid w:val="00D67DF6"/>
    <w:rsid w:val="00D70035"/>
    <w:rsid w:val="00D7046E"/>
    <w:rsid w:val="00D70B47"/>
    <w:rsid w:val="00D711DD"/>
    <w:rsid w:val="00D7140F"/>
    <w:rsid w:val="00D715D9"/>
    <w:rsid w:val="00D71769"/>
    <w:rsid w:val="00D71E9D"/>
    <w:rsid w:val="00D72141"/>
    <w:rsid w:val="00D728B7"/>
    <w:rsid w:val="00D72B96"/>
    <w:rsid w:val="00D72EFB"/>
    <w:rsid w:val="00D73635"/>
    <w:rsid w:val="00D741F7"/>
    <w:rsid w:val="00D74F2C"/>
    <w:rsid w:val="00D75B34"/>
    <w:rsid w:val="00D75CB2"/>
    <w:rsid w:val="00D75E0A"/>
    <w:rsid w:val="00D75EEF"/>
    <w:rsid w:val="00D75FD1"/>
    <w:rsid w:val="00D76012"/>
    <w:rsid w:val="00D7652C"/>
    <w:rsid w:val="00D76823"/>
    <w:rsid w:val="00D76825"/>
    <w:rsid w:val="00D76A3E"/>
    <w:rsid w:val="00D76F3C"/>
    <w:rsid w:val="00D770A9"/>
    <w:rsid w:val="00D77259"/>
    <w:rsid w:val="00D801D1"/>
    <w:rsid w:val="00D8051F"/>
    <w:rsid w:val="00D80678"/>
    <w:rsid w:val="00D808E0"/>
    <w:rsid w:val="00D80BDD"/>
    <w:rsid w:val="00D80F30"/>
    <w:rsid w:val="00D8164E"/>
    <w:rsid w:val="00D81813"/>
    <w:rsid w:val="00D81860"/>
    <w:rsid w:val="00D81D9B"/>
    <w:rsid w:val="00D81E6D"/>
    <w:rsid w:val="00D820A8"/>
    <w:rsid w:val="00D82368"/>
    <w:rsid w:val="00D825D9"/>
    <w:rsid w:val="00D82993"/>
    <w:rsid w:val="00D82D3F"/>
    <w:rsid w:val="00D835D7"/>
    <w:rsid w:val="00D84251"/>
    <w:rsid w:val="00D842EB"/>
    <w:rsid w:val="00D84974"/>
    <w:rsid w:val="00D84E4F"/>
    <w:rsid w:val="00D85121"/>
    <w:rsid w:val="00D8571B"/>
    <w:rsid w:val="00D85F7D"/>
    <w:rsid w:val="00D86370"/>
    <w:rsid w:val="00D864F9"/>
    <w:rsid w:val="00D866FA"/>
    <w:rsid w:val="00D86970"/>
    <w:rsid w:val="00D86A1B"/>
    <w:rsid w:val="00D879CB"/>
    <w:rsid w:val="00D87A06"/>
    <w:rsid w:val="00D87A2C"/>
    <w:rsid w:val="00D87F04"/>
    <w:rsid w:val="00D904E0"/>
    <w:rsid w:val="00D9095A"/>
    <w:rsid w:val="00D90E1C"/>
    <w:rsid w:val="00D91690"/>
    <w:rsid w:val="00D9194E"/>
    <w:rsid w:val="00D91E30"/>
    <w:rsid w:val="00D91E71"/>
    <w:rsid w:val="00D9257B"/>
    <w:rsid w:val="00D92866"/>
    <w:rsid w:val="00D92A76"/>
    <w:rsid w:val="00D92C47"/>
    <w:rsid w:val="00D92CE5"/>
    <w:rsid w:val="00D92EB1"/>
    <w:rsid w:val="00D92F63"/>
    <w:rsid w:val="00D93264"/>
    <w:rsid w:val="00D93265"/>
    <w:rsid w:val="00D933C0"/>
    <w:rsid w:val="00D93461"/>
    <w:rsid w:val="00D93A4B"/>
    <w:rsid w:val="00D93F94"/>
    <w:rsid w:val="00D9421D"/>
    <w:rsid w:val="00D94C84"/>
    <w:rsid w:val="00D95605"/>
    <w:rsid w:val="00D95A1E"/>
    <w:rsid w:val="00D95C8E"/>
    <w:rsid w:val="00D963BA"/>
    <w:rsid w:val="00D963FB"/>
    <w:rsid w:val="00D96461"/>
    <w:rsid w:val="00D96AF9"/>
    <w:rsid w:val="00D96BE1"/>
    <w:rsid w:val="00D96C6D"/>
    <w:rsid w:val="00D971BA"/>
    <w:rsid w:val="00D97356"/>
    <w:rsid w:val="00D9787B"/>
    <w:rsid w:val="00D97A15"/>
    <w:rsid w:val="00D97C17"/>
    <w:rsid w:val="00D97EBE"/>
    <w:rsid w:val="00D97EDD"/>
    <w:rsid w:val="00DA0145"/>
    <w:rsid w:val="00DA0891"/>
    <w:rsid w:val="00DA0C24"/>
    <w:rsid w:val="00DA11C5"/>
    <w:rsid w:val="00DA13D1"/>
    <w:rsid w:val="00DA1817"/>
    <w:rsid w:val="00DA1D61"/>
    <w:rsid w:val="00DA24C5"/>
    <w:rsid w:val="00DA2C24"/>
    <w:rsid w:val="00DA2D9B"/>
    <w:rsid w:val="00DA2DC4"/>
    <w:rsid w:val="00DA2DF9"/>
    <w:rsid w:val="00DA33AB"/>
    <w:rsid w:val="00DA3858"/>
    <w:rsid w:val="00DA3FF5"/>
    <w:rsid w:val="00DA42F9"/>
    <w:rsid w:val="00DA4416"/>
    <w:rsid w:val="00DA46A7"/>
    <w:rsid w:val="00DA47CB"/>
    <w:rsid w:val="00DA4B5A"/>
    <w:rsid w:val="00DA4B6A"/>
    <w:rsid w:val="00DA4D98"/>
    <w:rsid w:val="00DA4F52"/>
    <w:rsid w:val="00DA50DF"/>
    <w:rsid w:val="00DA52EA"/>
    <w:rsid w:val="00DA575E"/>
    <w:rsid w:val="00DA578B"/>
    <w:rsid w:val="00DA586E"/>
    <w:rsid w:val="00DA5C97"/>
    <w:rsid w:val="00DA5F07"/>
    <w:rsid w:val="00DA5F9A"/>
    <w:rsid w:val="00DA63ED"/>
    <w:rsid w:val="00DA6722"/>
    <w:rsid w:val="00DA6762"/>
    <w:rsid w:val="00DA6968"/>
    <w:rsid w:val="00DA6B2A"/>
    <w:rsid w:val="00DA6C79"/>
    <w:rsid w:val="00DA724F"/>
    <w:rsid w:val="00DA7627"/>
    <w:rsid w:val="00DB005D"/>
    <w:rsid w:val="00DB020E"/>
    <w:rsid w:val="00DB0424"/>
    <w:rsid w:val="00DB09C5"/>
    <w:rsid w:val="00DB0A36"/>
    <w:rsid w:val="00DB0AEF"/>
    <w:rsid w:val="00DB0CA8"/>
    <w:rsid w:val="00DB0D6E"/>
    <w:rsid w:val="00DB139D"/>
    <w:rsid w:val="00DB16CE"/>
    <w:rsid w:val="00DB17DC"/>
    <w:rsid w:val="00DB2337"/>
    <w:rsid w:val="00DB2467"/>
    <w:rsid w:val="00DB24A0"/>
    <w:rsid w:val="00DB267C"/>
    <w:rsid w:val="00DB2D20"/>
    <w:rsid w:val="00DB347D"/>
    <w:rsid w:val="00DB369C"/>
    <w:rsid w:val="00DB3A9E"/>
    <w:rsid w:val="00DB3C01"/>
    <w:rsid w:val="00DB3F91"/>
    <w:rsid w:val="00DB4086"/>
    <w:rsid w:val="00DB40E5"/>
    <w:rsid w:val="00DB45AC"/>
    <w:rsid w:val="00DB4A0D"/>
    <w:rsid w:val="00DB57D6"/>
    <w:rsid w:val="00DB590E"/>
    <w:rsid w:val="00DB5A18"/>
    <w:rsid w:val="00DB5B08"/>
    <w:rsid w:val="00DB5C94"/>
    <w:rsid w:val="00DB5DE5"/>
    <w:rsid w:val="00DB5E12"/>
    <w:rsid w:val="00DB6410"/>
    <w:rsid w:val="00DB6472"/>
    <w:rsid w:val="00DB6736"/>
    <w:rsid w:val="00DB688E"/>
    <w:rsid w:val="00DB698C"/>
    <w:rsid w:val="00DB725C"/>
    <w:rsid w:val="00DB7327"/>
    <w:rsid w:val="00DB74A8"/>
    <w:rsid w:val="00DB7DB1"/>
    <w:rsid w:val="00DB7DCC"/>
    <w:rsid w:val="00DB7FE4"/>
    <w:rsid w:val="00DC06CE"/>
    <w:rsid w:val="00DC0738"/>
    <w:rsid w:val="00DC0A31"/>
    <w:rsid w:val="00DC0CC5"/>
    <w:rsid w:val="00DC0D0B"/>
    <w:rsid w:val="00DC1AA4"/>
    <w:rsid w:val="00DC2010"/>
    <w:rsid w:val="00DC2136"/>
    <w:rsid w:val="00DC21F6"/>
    <w:rsid w:val="00DC2410"/>
    <w:rsid w:val="00DC2555"/>
    <w:rsid w:val="00DC2C69"/>
    <w:rsid w:val="00DC2F41"/>
    <w:rsid w:val="00DC3A3D"/>
    <w:rsid w:val="00DC4078"/>
    <w:rsid w:val="00DC434C"/>
    <w:rsid w:val="00DC4482"/>
    <w:rsid w:val="00DC45C3"/>
    <w:rsid w:val="00DC4601"/>
    <w:rsid w:val="00DC4A56"/>
    <w:rsid w:val="00DC532D"/>
    <w:rsid w:val="00DC54F8"/>
    <w:rsid w:val="00DC560B"/>
    <w:rsid w:val="00DC5660"/>
    <w:rsid w:val="00DC582C"/>
    <w:rsid w:val="00DC5836"/>
    <w:rsid w:val="00DC5843"/>
    <w:rsid w:val="00DC5A1B"/>
    <w:rsid w:val="00DC5DDF"/>
    <w:rsid w:val="00DC5FB8"/>
    <w:rsid w:val="00DC6362"/>
    <w:rsid w:val="00DC6466"/>
    <w:rsid w:val="00DC64EE"/>
    <w:rsid w:val="00DC696F"/>
    <w:rsid w:val="00DC6AD6"/>
    <w:rsid w:val="00DC6B0D"/>
    <w:rsid w:val="00DC6C90"/>
    <w:rsid w:val="00DC6DFB"/>
    <w:rsid w:val="00DC70BF"/>
    <w:rsid w:val="00DC7AF5"/>
    <w:rsid w:val="00DC7E93"/>
    <w:rsid w:val="00DD0099"/>
    <w:rsid w:val="00DD012E"/>
    <w:rsid w:val="00DD0184"/>
    <w:rsid w:val="00DD07FD"/>
    <w:rsid w:val="00DD0B52"/>
    <w:rsid w:val="00DD0BDA"/>
    <w:rsid w:val="00DD0D01"/>
    <w:rsid w:val="00DD0F4B"/>
    <w:rsid w:val="00DD1186"/>
    <w:rsid w:val="00DD1458"/>
    <w:rsid w:val="00DD1D73"/>
    <w:rsid w:val="00DD1F61"/>
    <w:rsid w:val="00DD2C06"/>
    <w:rsid w:val="00DD31C4"/>
    <w:rsid w:val="00DD33DD"/>
    <w:rsid w:val="00DD34EC"/>
    <w:rsid w:val="00DD3BF6"/>
    <w:rsid w:val="00DD3CC3"/>
    <w:rsid w:val="00DD3D96"/>
    <w:rsid w:val="00DD4871"/>
    <w:rsid w:val="00DD4925"/>
    <w:rsid w:val="00DD4ED5"/>
    <w:rsid w:val="00DD4F10"/>
    <w:rsid w:val="00DD55A8"/>
    <w:rsid w:val="00DD55D4"/>
    <w:rsid w:val="00DD5646"/>
    <w:rsid w:val="00DD575E"/>
    <w:rsid w:val="00DD5DAB"/>
    <w:rsid w:val="00DD5E6C"/>
    <w:rsid w:val="00DD7CCB"/>
    <w:rsid w:val="00DD7ED0"/>
    <w:rsid w:val="00DE0933"/>
    <w:rsid w:val="00DE0B46"/>
    <w:rsid w:val="00DE0FF5"/>
    <w:rsid w:val="00DE1E28"/>
    <w:rsid w:val="00DE1E8F"/>
    <w:rsid w:val="00DE1F28"/>
    <w:rsid w:val="00DE221E"/>
    <w:rsid w:val="00DE22E3"/>
    <w:rsid w:val="00DE2672"/>
    <w:rsid w:val="00DE2744"/>
    <w:rsid w:val="00DE2772"/>
    <w:rsid w:val="00DE2E38"/>
    <w:rsid w:val="00DE31F7"/>
    <w:rsid w:val="00DE3601"/>
    <w:rsid w:val="00DE3640"/>
    <w:rsid w:val="00DE377A"/>
    <w:rsid w:val="00DE386A"/>
    <w:rsid w:val="00DE3AE5"/>
    <w:rsid w:val="00DE3D13"/>
    <w:rsid w:val="00DE3DE0"/>
    <w:rsid w:val="00DE4409"/>
    <w:rsid w:val="00DE4424"/>
    <w:rsid w:val="00DE4472"/>
    <w:rsid w:val="00DE44B4"/>
    <w:rsid w:val="00DE4786"/>
    <w:rsid w:val="00DE4F2B"/>
    <w:rsid w:val="00DE4F8C"/>
    <w:rsid w:val="00DE50E4"/>
    <w:rsid w:val="00DE5382"/>
    <w:rsid w:val="00DE54FE"/>
    <w:rsid w:val="00DE59A3"/>
    <w:rsid w:val="00DE5CDC"/>
    <w:rsid w:val="00DE5ECF"/>
    <w:rsid w:val="00DE60CD"/>
    <w:rsid w:val="00DE625F"/>
    <w:rsid w:val="00DE6ABE"/>
    <w:rsid w:val="00DE714D"/>
    <w:rsid w:val="00DE7A00"/>
    <w:rsid w:val="00DF03A7"/>
    <w:rsid w:val="00DF03D3"/>
    <w:rsid w:val="00DF0BA5"/>
    <w:rsid w:val="00DF0BAF"/>
    <w:rsid w:val="00DF0FB1"/>
    <w:rsid w:val="00DF177B"/>
    <w:rsid w:val="00DF179A"/>
    <w:rsid w:val="00DF19CF"/>
    <w:rsid w:val="00DF1ADC"/>
    <w:rsid w:val="00DF1F42"/>
    <w:rsid w:val="00DF218B"/>
    <w:rsid w:val="00DF22F4"/>
    <w:rsid w:val="00DF2E16"/>
    <w:rsid w:val="00DF300E"/>
    <w:rsid w:val="00DF3268"/>
    <w:rsid w:val="00DF3BD8"/>
    <w:rsid w:val="00DF3CA5"/>
    <w:rsid w:val="00DF3D74"/>
    <w:rsid w:val="00DF42CC"/>
    <w:rsid w:val="00DF44B8"/>
    <w:rsid w:val="00DF4A52"/>
    <w:rsid w:val="00DF4B32"/>
    <w:rsid w:val="00DF540F"/>
    <w:rsid w:val="00DF5CDF"/>
    <w:rsid w:val="00DF631E"/>
    <w:rsid w:val="00DF66CA"/>
    <w:rsid w:val="00DF6C7C"/>
    <w:rsid w:val="00DF6E44"/>
    <w:rsid w:val="00DF7123"/>
    <w:rsid w:val="00DF7183"/>
    <w:rsid w:val="00DF742A"/>
    <w:rsid w:val="00DF7A90"/>
    <w:rsid w:val="00DF7DBF"/>
    <w:rsid w:val="00DF7F42"/>
    <w:rsid w:val="00E00073"/>
    <w:rsid w:val="00E001F7"/>
    <w:rsid w:val="00E00408"/>
    <w:rsid w:val="00E00665"/>
    <w:rsid w:val="00E0073E"/>
    <w:rsid w:val="00E007B1"/>
    <w:rsid w:val="00E0097A"/>
    <w:rsid w:val="00E00DFA"/>
    <w:rsid w:val="00E01279"/>
    <w:rsid w:val="00E012DB"/>
    <w:rsid w:val="00E01447"/>
    <w:rsid w:val="00E01704"/>
    <w:rsid w:val="00E018D8"/>
    <w:rsid w:val="00E0221D"/>
    <w:rsid w:val="00E02B84"/>
    <w:rsid w:val="00E02EF6"/>
    <w:rsid w:val="00E02F7B"/>
    <w:rsid w:val="00E0300D"/>
    <w:rsid w:val="00E03022"/>
    <w:rsid w:val="00E034A3"/>
    <w:rsid w:val="00E03817"/>
    <w:rsid w:val="00E03D33"/>
    <w:rsid w:val="00E03E5B"/>
    <w:rsid w:val="00E03EE6"/>
    <w:rsid w:val="00E041D7"/>
    <w:rsid w:val="00E04549"/>
    <w:rsid w:val="00E04829"/>
    <w:rsid w:val="00E04CD1"/>
    <w:rsid w:val="00E050EE"/>
    <w:rsid w:val="00E05350"/>
    <w:rsid w:val="00E0550F"/>
    <w:rsid w:val="00E0567D"/>
    <w:rsid w:val="00E05A54"/>
    <w:rsid w:val="00E05AD7"/>
    <w:rsid w:val="00E063FD"/>
    <w:rsid w:val="00E06666"/>
    <w:rsid w:val="00E0671E"/>
    <w:rsid w:val="00E067CE"/>
    <w:rsid w:val="00E06894"/>
    <w:rsid w:val="00E06AD0"/>
    <w:rsid w:val="00E06C64"/>
    <w:rsid w:val="00E07272"/>
    <w:rsid w:val="00E07327"/>
    <w:rsid w:val="00E0764D"/>
    <w:rsid w:val="00E07B85"/>
    <w:rsid w:val="00E07F65"/>
    <w:rsid w:val="00E07F8B"/>
    <w:rsid w:val="00E1059A"/>
    <w:rsid w:val="00E10697"/>
    <w:rsid w:val="00E106E8"/>
    <w:rsid w:val="00E107AA"/>
    <w:rsid w:val="00E10859"/>
    <w:rsid w:val="00E10ADF"/>
    <w:rsid w:val="00E10C78"/>
    <w:rsid w:val="00E10D41"/>
    <w:rsid w:val="00E10F06"/>
    <w:rsid w:val="00E110E9"/>
    <w:rsid w:val="00E112D4"/>
    <w:rsid w:val="00E1171B"/>
    <w:rsid w:val="00E1262E"/>
    <w:rsid w:val="00E1278C"/>
    <w:rsid w:val="00E12AAC"/>
    <w:rsid w:val="00E12AED"/>
    <w:rsid w:val="00E12D81"/>
    <w:rsid w:val="00E138D7"/>
    <w:rsid w:val="00E13C7F"/>
    <w:rsid w:val="00E14A38"/>
    <w:rsid w:val="00E14D4E"/>
    <w:rsid w:val="00E14E63"/>
    <w:rsid w:val="00E14F9A"/>
    <w:rsid w:val="00E15309"/>
    <w:rsid w:val="00E154F1"/>
    <w:rsid w:val="00E15BFE"/>
    <w:rsid w:val="00E15DBF"/>
    <w:rsid w:val="00E16117"/>
    <w:rsid w:val="00E1666C"/>
    <w:rsid w:val="00E1666E"/>
    <w:rsid w:val="00E16B37"/>
    <w:rsid w:val="00E16C4E"/>
    <w:rsid w:val="00E1704F"/>
    <w:rsid w:val="00E17997"/>
    <w:rsid w:val="00E179ED"/>
    <w:rsid w:val="00E17FE8"/>
    <w:rsid w:val="00E201DA"/>
    <w:rsid w:val="00E2037E"/>
    <w:rsid w:val="00E2041F"/>
    <w:rsid w:val="00E206D5"/>
    <w:rsid w:val="00E207AE"/>
    <w:rsid w:val="00E209EE"/>
    <w:rsid w:val="00E20DC0"/>
    <w:rsid w:val="00E20E51"/>
    <w:rsid w:val="00E2122A"/>
    <w:rsid w:val="00E21394"/>
    <w:rsid w:val="00E214B5"/>
    <w:rsid w:val="00E2200D"/>
    <w:rsid w:val="00E22FB3"/>
    <w:rsid w:val="00E2335E"/>
    <w:rsid w:val="00E2351B"/>
    <w:rsid w:val="00E240E5"/>
    <w:rsid w:val="00E2418D"/>
    <w:rsid w:val="00E24AC8"/>
    <w:rsid w:val="00E24D1F"/>
    <w:rsid w:val="00E24DFC"/>
    <w:rsid w:val="00E25044"/>
    <w:rsid w:val="00E25184"/>
    <w:rsid w:val="00E252DC"/>
    <w:rsid w:val="00E25AEB"/>
    <w:rsid w:val="00E25D72"/>
    <w:rsid w:val="00E264AE"/>
    <w:rsid w:val="00E2681C"/>
    <w:rsid w:val="00E26DAE"/>
    <w:rsid w:val="00E26E0C"/>
    <w:rsid w:val="00E270B1"/>
    <w:rsid w:val="00E2788D"/>
    <w:rsid w:val="00E2797D"/>
    <w:rsid w:val="00E301D6"/>
    <w:rsid w:val="00E30467"/>
    <w:rsid w:val="00E30A2F"/>
    <w:rsid w:val="00E310EA"/>
    <w:rsid w:val="00E312CE"/>
    <w:rsid w:val="00E3170B"/>
    <w:rsid w:val="00E319C8"/>
    <w:rsid w:val="00E31A1D"/>
    <w:rsid w:val="00E322DA"/>
    <w:rsid w:val="00E32A9F"/>
    <w:rsid w:val="00E331D1"/>
    <w:rsid w:val="00E336B4"/>
    <w:rsid w:val="00E33A2C"/>
    <w:rsid w:val="00E33B1F"/>
    <w:rsid w:val="00E33E9E"/>
    <w:rsid w:val="00E33F2B"/>
    <w:rsid w:val="00E343D5"/>
    <w:rsid w:val="00E3479E"/>
    <w:rsid w:val="00E34CCD"/>
    <w:rsid w:val="00E34E77"/>
    <w:rsid w:val="00E34EB2"/>
    <w:rsid w:val="00E34FE0"/>
    <w:rsid w:val="00E350BA"/>
    <w:rsid w:val="00E355B7"/>
    <w:rsid w:val="00E360D6"/>
    <w:rsid w:val="00E36BC4"/>
    <w:rsid w:val="00E36FC6"/>
    <w:rsid w:val="00E37241"/>
    <w:rsid w:val="00E3738B"/>
    <w:rsid w:val="00E373E6"/>
    <w:rsid w:val="00E374AB"/>
    <w:rsid w:val="00E37F64"/>
    <w:rsid w:val="00E4025D"/>
    <w:rsid w:val="00E4033C"/>
    <w:rsid w:val="00E4048A"/>
    <w:rsid w:val="00E40730"/>
    <w:rsid w:val="00E40889"/>
    <w:rsid w:val="00E4093B"/>
    <w:rsid w:val="00E40F12"/>
    <w:rsid w:val="00E419DD"/>
    <w:rsid w:val="00E41DA6"/>
    <w:rsid w:val="00E421AE"/>
    <w:rsid w:val="00E427AE"/>
    <w:rsid w:val="00E42904"/>
    <w:rsid w:val="00E42D3E"/>
    <w:rsid w:val="00E42F95"/>
    <w:rsid w:val="00E430C4"/>
    <w:rsid w:val="00E430EF"/>
    <w:rsid w:val="00E433A1"/>
    <w:rsid w:val="00E434BC"/>
    <w:rsid w:val="00E434CF"/>
    <w:rsid w:val="00E437D0"/>
    <w:rsid w:val="00E44626"/>
    <w:rsid w:val="00E4463F"/>
    <w:rsid w:val="00E4505C"/>
    <w:rsid w:val="00E450C0"/>
    <w:rsid w:val="00E453A5"/>
    <w:rsid w:val="00E45B2F"/>
    <w:rsid w:val="00E45B7D"/>
    <w:rsid w:val="00E45D22"/>
    <w:rsid w:val="00E45EF3"/>
    <w:rsid w:val="00E46214"/>
    <w:rsid w:val="00E46F1B"/>
    <w:rsid w:val="00E4742E"/>
    <w:rsid w:val="00E47658"/>
    <w:rsid w:val="00E478D2"/>
    <w:rsid w:val="00E47DF0"/>
    <w:rsid w:val="00E47E65"/>
    <w:rsid w:val="00E47F37"/>
    <w:rsid w:val="00E47F94"/>
    <w:rsid w:val="00E50165"/>
    <w:rsid w:val="00E509B8"/>
    <w:rsid w:val="00E510B6"/>
    <w:rsid w:val="00E514AC"/>
    <w:rsid w:val="00E516E3"/>
    <w:rsid w:val="00E5203F"/>
    <w:rsid w:val="00E52095"/>
    <w:rsid w:val="00E5230E"/>
    <w:rsid w:val="00E52B84"/>
    <w:rsid w:val="00E53943"/>
    <w:rsid w:val="00E53A0A"/>
    <w:rsid w:val="00E53DFD"/>
    <w:rsid w:val="00E53DFE"/>
    <w:rsid w:val="00E54539"/>
    <w:rsid w:val="00E549D2"/>
    <w:rsid w:val="00E54C5E"/>
    <w:rsid w:val="00E54D46"/>
    <w:rsid w:val="00E54F77"/>
    <w:rsid w:val="00E54FD2"/>
    <w:rsid w:val="00E552AB"/>
    <w:rsid w:val="00E55606"/>
    <w:rsid w:val="00E55729"/>
    <w:rsid w:val="00E557B3"/>
    <w:rsid w:val="00E55847"/>
    <w:rsid w:val="00E55E25"/>
    <w:rsid w:val="00E55E8E"/>
    <w:rsid w:val="00E56637"/>
    <w:rsid w:val="00E566E3"/>
    <w:rsid w:val="00E56819"/>
    <w:rsid w:val="00E568F1"/>
    <w:rsid w:val="00E56D54"/>
    <w:rsid w:val="00E5782D"/>
    <w:rsid w:val="00E57C36"/>
    <w:rsid w:val="00E57D61"/>
    <w:rsid w:val="00E57DB1"/>
    <w:rsid w:val="00E57F64"/>
    <w:rsid w:val="00E60344"/>
    <w:rsid w:val="00E60500"/>
    <w:rsid w:val="00E605AF"/>
    <w:rsid w:val="00E60968"/>
    <w:rsid w:val="00E60BE4"/>
    <w:rsid w:val="00E61107"/>
    <w:rsid w:val="00E617B2"/>
    <w:rsid w:val="00E61FA6"/>
    <w:rsid w:val="00E6210B"/>
    <w:rsid w:val="00E6291B"/>
    <w:rsid w:val="00E62991"/>
    <w:rsid w:val="00E62C64"/>
    <w:rsid w:val="00E62C7E"/>
    <w:rsid w:val="00E62F82"/>
    <w:rsid w:val="00E62F8A"/>
    <w:rsid w:val="00E630B7"/>
    <w:rsid w:val="00E630C6"/>
    <w:rsid w:val="00E63129"/>
    <w:rsid w:val="00E63362"/>
    <w:rsid w:val="00E6360D"/>
    <w:rsid w:val="00E6380D"/>
    <w:rsid w:val="00E6399C"/>
    <w:rsid w:val="00E63B99"/>
    <w:rsid w:val="00E63F43"/>
    <w:rsid w:val="00E641E5"/>
    <w:rsid w:val="00E64226"/>
    <w:rsid w:val="00E64511"/>
    <w:rsid w:val="00E64944"/>
    <w:rsid w:val="00E64F4C"/>
    <w:rsid w:val="00E6515A"/>
    <w:rsid w:val="00E654F5"/>
    <w:rsid w:val="00E65C3D"/>
    <w:rsid w:val="00E65D32"/>
    <w:rsid w:val="00E66137"/>
    <w:rsid w:val="00E665C8"/>
    <w:rsid w:val="00E66720"/>
    <w:rsid w:val="00E667D1"/>
    <w:rsid w:val="00E667E7"/>
    <w:rsid w:val="00E66EE7"/>
    <w:rsid w:val="00E67236"/>
    <w:rsid w:val="00E6787D"/>
    <w:rsid w:val="00E678E5"/>
    <w:rsid w:val="00E67ECE"/>
    <w:rsid w:val="00E704CA"/>
    <w:rsid w:val="00E70938"/>
    <w:rsid w:val="00E70D10"/>
    <w:rsid w:val="00E71140"/>
    <w:rsid w:val="00E71198"/>
    <w:rsid w:val="00E711E3"/>
    <w:rsid w:val="00E71261"/>
    <w:rsid w:val="00E71897"/>
    <w:rsid w:val="00E71A3E"/>
    <w:rsid w:val="00E71C07"/>
    <w:rsid w:val="00E71F33"/>
    <w:rsid w:val="00E7200D"/>
    <w:rsid w:val="00E72423"/>
    <w:rsid w:val="00E72444"/>
    <w:rsid w:val="00E72823"/>
    <w:rsid w:val="00E72AFB"/>
    <w:rsid w:val="00E7314E"/>
    <w:rsid w:val="00E7363A"/>
    <w:rsid w:val="00E73831"/>
    <w:rsid w:val="00E73BC9"/>
    <w:rsid w:val="00E74273"/>
    <w:rsid w:val="00E74556"/>
    <w:rsid w:val="00E7484F"/>
    <w:rsid w:val="00E7485A"/>
    <w:rsid w:val="00E74CAC"/>
    <w:rsid w:val="00E752EF"/>
    <w:rsid w:val="00E754BF"/>
    <w:rsid w:val="00E757B4"/>
    <w:rsid w:val="00E76828"/>
    <w:rsid w:val="00E76849"/>
    <w:rsid w:val="00E76DF1"/>
    <w:rsid w:val="00E77783"/>
    <w:rsid w:val="00E77886"/>
    <w:rsid w:val="00E7791C"/>
    <w:rsid w:val="00E77BAB"/>
    <w:rsid w:val="00E77DFE"/>
    <w:rsid w:val="00E8007E"/>
    <w:rsid w:val="00E80200"/>
    <w:rsid w:val="00E80461"/>
    <w:rsid w:val="00E806D7"/>
    <w:rsid w:val="00E808A5"/>
    <w:rsid w:val="00E8107D"/>
    <w:rsid w:val="00E81195"/>
    <w:rsid w:val="00E811A3"/>
    <w:rsid w:val="00E8196E"/>
    <w:rsid w:val="00E81C91"/>
    <w:rsid w:val="00E81E7E"/>
    <w:rsid w:val="00E81ED0"/>
    <w:rsid w:val="00E8264C"/>
    <w:rsid w:val="00E827DD"/>
    <w:rsid w:val="00E828BA"/>
    <w:rsid w:val="00E82B9F"/>
    <w:rsid w:val="00E82CA7"/>
    <w:rsid w:val="00E83154"/>
    <w:rsid w:val="00E83198"/>
    <w:rsid w:val="00E83215"/>
    <w:rsid w:val="00E835B0"/>
    <w:rsid w:val="00E83779"/>
    <w:rsid w:val="00E838F9"/>
    <w:rsid w:val="00E83900"/>
    <w:rsid w:val="00E839ED"/>
    <w:rsid w:val="00E83F66"/>
    <w:rsid w:val="00E83FC1"/>
    <w:rsid w:val="00E84083"/>
    <w:rsid w:val="00E840EA"/>
    <w:rsid w:val="00E841CB"/>
    <w:rsid w:val="00E84565"/>
    <w:rsid w:val="00E8492F"/>
    <w:rsid w:val="00E84A23"/>
    <w:rsid w:val="00E85014"/>
    <w:rsid w:val="00E851C6"/>
    <w:rsid w:val="00E855A0"/>
    <w:rsid w:val="00E855B8"/>
    <w:rsid w:val="00E856AF"/>
    <w:rsid w:val="00E856E2"/>
    <w:rsid w:val="00E85B2D"/>
    <w:rsid w:val="00E860C8"/>
    <w:rsid w:val="00E86356"/>
    <w:rsid w:val="00E86468"/>
    <w:rsid w:val="00E8647F"/>
    <w:rsid w:val="00E86D94"/>
    <w:rsid w:val="00E86DC5"/>
    <w:rsid w:val="00E8749F"/>
    <w:rsid w:val="00E876BF"/>
    <w:rsid w:val="00E87C80"/>
    <w:rsid w:val="00E902D5"/>
    <w:rsid w:val="00E90446"/>
    <w:rsid w:val="00E90CEB"/>
    <w:rsid w:val="00E9203C"/>
    <w:rsid w:val="00E923C2"/>
    <w:rsid w:val="00E92A8E"/>
    <w:rsid w:val="00E92B10"/>
    <w:rsid w:val="00E92BA6"/>
    <w:rsid w:val="00E92F77"/>
    <w:rsid w:val="00E932C6"/>
    <w:rsid w:val="00E93534"/>
    <w:rsid w:val="00E9358B"/>
    <w:rsid w:val="00E9390A"/>
    <w:rsid w:val="00E93AAF"/>
    <w:rsid w:val="00E949C4"/>
    <w:rsid w:val="00E94AD9"/>
    <w:rsid w:val="00E94BD1"/>
    <w:rsid w:val="00E9517A"/>
    <w:rsid w:val="00E952CC"/>
    <w:rsid w:val="00E9569A"/>
    <w:rsid w:val="00E95707"/>
    <w:rsid w:val="00E95AF1"/>
    <w:rsid w:val="00E95BC8"/>
    <w:rsid w:val="00E95EF6"/>
    <w:rsid w:val="00E95F56"/>
    <w:rsid w:val="00E96996"/>
    <w:rsid w:val="00E96E79"/>
    <w:rsid w:val="00E97126"/>
    <w:rsid w:val="00E97381"/>
    <w:rsid w:val="00E9741F"/>
    <w:rsid w:val="00E974C3"/>
    <w:rsid w:val="00E9785F"/>
    <w:rsid w:val="00E97A78"/>
    <w:rsid w:val="00E97C35"/>
    <w:rsid w:val="00EA031F"/>
    <w:rsid w:val="00EA04CD"/>
    <w:rsid w:val="00EA04DA"/>
    <w:rsid w:val="00EA0908"/>
    <w:rsid w:val="00EA0D1D"/>
    <w:rsid w:val="00EA0D4A"/>
    <w:rsid w:val="00EA0D93"/>
    <w:rsid w:val="00EA1902"/>
    <w:rsid w:val="00EA1960"/>
    <w:rsid w:val="00EA1E2A"/>
    <w:rsid w:val="00EA1E4C"/>
    <w:rsid w:val="00EA2311"/>
    <w:rsid w:val="00EA269D"/>
    <w:rsid w:val="00EA28DC"/>
    <w:rsid w:val="00EA2EEC"/>
    <w:rsid w:val="00EA309C"/>
    <w:rsid w:val="00EA38FF"/>
    <w:rsid w:val="00EA3A57"/>
    <w:rsid w:val="00EA3AF1"/>
    <w:rsid w:val="00EA3E61"/>
    <w:rsid w:val="00EA3E88"/>
    <w:rsid w:val="00EA402E"/>
    <w:rsid w:val="00EA45F9"/>
    <w:rsid w:val="00EA4A90"/>
    <w:rsid w:val="00EA4BAB"/>
    <w:rsid w:val="00EA4EF4"/>
    <w:rsid w:val="00EA545E"/>
    <w:rsid w:val="00EA5535"/>
    <w:rsid w:val="00EA5C4D"/>
    <w:rsid w:val="00EA610A"/>
    <w:rsid w:val="00EA652B"/>
    <w:rsid w:val="00EA66FE"/>
    <w:rsid w:val="00EA670F"/>
    <w:rsid w:val="00EA6A17"/>
    <w:rsid w:val="00EA6F29"/>
    <w:rsid w:val="00EA7118"/>
    <w:rsid w:val="00EA7210"/>
    <w:rsid w:val="00EA7444"/>
    <w:rsid w:val="00EA7F9A"/>
    <w:rsid w:val="00EB0939"/>
    <w:rsid w:val="00EB0A61"/>
    <w:rsid w:val="00EB0AE4"/>
    <w:rsid w:val="00EB0D80"/>
    <w:rsid w:val="00EB0EAA"/>
    <w:rsid w:val="00EB10B0"/>
    <w:rsid w:val="00EB1C72"/>
    <w:rsid w:val="00EB1FAC"/>
    <w:rsid w:val="00EB2213"/>
    <w:rsid w:val="00EB22DA"/>
    <w:rsid w:val="00EB262E"/>
    <w:rsid w:val="00EB2DDE"/>
    <w:rsid w:val="00EB2FF3"/>
    <w:rsid w:val="00EB3154"/>
    <w:rsid w:val="00EB374B"/>
    <w:rsid w:val="00EB3BA6"/>
    <w:rsid w:val="00EB3DA6"/>
    <w:rsid w:val="00EB3EA5"/>
    <w:rsid w:val="00EB48EE"/>
    <w:rsid w:val="00EB4B5C"/>
    <w:rsid w:val="00EB4D8C"/>
    <w:rsid w:val="00EB561F"/>
    <w:rsid w:val="00EB566B"/>
    <w:rsid w:val="00EB5867"/>
    <w:rsid w:val="00EB59E8"/>
    <w:rsid w:val="00EB5B90"/>
    <w:rsid w:val="00EB5C28"/>
    <w:rsid w:val="00EB5C92"/>
    <w:rsid w:val="00EB5EB0"/>
    <w:rsid w:val="00EB6321"/>
    <w:rsid w:val="00EB681B"/>
    <w:rsid w:val="00EB68FC"/>
    <w:rsid w:val="00EB6A0D"/>
    <w:rsid w:val="00EB6CF8"/>
    <w:rsid w:val="00EB6EBF"/>
    <w:rsid w:val="00EB6FD0"/>
    <w:rsid w:val="00EB738D"/>
    <w:rsid w:val="00EB793C"/>
    <w:rsid w:val="00EB7942"/>
    <w:rsid w:val="00EB7AE8"/>
    <w:rsid w:val="00EB7B19"/>
    <w:rsid w:val="00EB7B77"/>
    <w:rsid w:val="00EC00FA"/>
    <w:rsid w:val="00EC0262"/>
    <w:rsid w:val="00EC05AC"/>
    <w:rsid w:val="00EC0D11"/>
    <w:rsid w:val="00EC1173"/>
    <w:rsid w:val="00EC1AC9"/>
    <w:rsid w:val="00EC1ACE"/>
    <w:rsid w:val="00EC1BF7"/>
    <w:rsid w:val="00EC2224"/>
    <w:rsid w:val="00EC2347"/>
    <w:rsid w:val="00EC238C"/>
    <w:rsid w:val="00EC2491"/>
    <w:rsid w:val="00EC2643"/>
    <w:rsid w:val="00EC27A1"/>
    <w:rsid w:val="00EC3193"/>
    <w:rsid w:val="00EC327E"/>
    <w:rsid w:val="00EC39C1"/>
    <w:rsid w:val="00EC3BC6"/>
    <w:rsid w:val="00EC3C1D"/>
    <w:rsid w:val="00EC3F2B"/>
    <w:rsid w:val="00EC4598"/>
    <w:rsid w:val="00EC4E3E"/>
    <w:rsid w:val="00EC5807"/>
    <w:rsid w:val="00EC596C"/>
    <w:rsid w:val="00EC5C4C"/>
    <w:rsid w:val="00EC5E60"/>
    <w:rsid w:val="00EC63F8"/>
    <w:rsid w:val="00EC6563"/>
    <w:rsid w:val="00EC66C2"/>
    <w:rsid w:val="00EC68EC"/>
    <w:rsid w:val="00EC6E32"/>
    <w:rsid w:val="00EC7060"/>
    <w:rsid w:val="00EC713B"/>
    <w:rsid w:val="00EC742C"/>
    <w:rsid w:val="00EC7D5A"/>
    <w:rsid w:val="00ED005F"/>
    <w:rsid w:val="00ED0A79"/>
    <w:rsid w:val="00ED1124"/>
    <w:rsid w:val="00ED1327"/>
    <w:rsid w:val="00ED14D7"/>
    <w:rsid w:val="00ED18F7"/>
    <w:rsid w:val="00ED1A84"/>
    <w:rsid w:val="00ED1D77"/>
    <w:rsid w:val="00ED2176"/>
    <w:rsid w:val="00ED22ED"/>
    <w:rsid w:val="00ED2593"/>
    <w:rsid w:val="00ED2CA0"/>
    <w:rsid w:val="00ED3209"/>
    <w:rsid w:val="00ED34DE"/>
    <w:rsid w:val="00ED3566"/>
    <w:rsid w:val="00ED35E4"/>
    <w:rsid w:val="00ED36D7"/>
    <w:rsid w:val="00ED3987"/>
    <w:rsid w:val="00ED399E"/>
    <w:rsid w:val="00ED3A1A"/>
    <w:rsid w:val="00ED3AA3"/>
    <w:rsid w:val="00ED3D2A"/>
    <w:rsid w:val="00ED3E16"/>
    <w:rsid w:val="00ED4012"/>
    <w:rsid w:val="00ED4497"/>
    <w:rsid w:val="00ED4ACB"/>
    <w:rsid w:val="00ED502C"/>
    <w:rsid w:val="00ED50B1"/>
    <w:rsid w:val="00ED51CD"/>
    <w:rsid w:val="00ED59E4"/>
    <w:rsid w:val="00ED5D19"/>
    <w:rsid w:val="00ED5FE0"/>
    <w:rsid w:val="00ED5FE4"/>
    <w:rsid w:val="00ED6EA2"/>
    <w:rsid w:val="00ED73E3"/>
    <w:rsid w:val="00ED74B9"/>
    <w:rsid w:val="00ED77F7"/>
    <w:rsid w:val="00ED782F"/>
    <w:rsid w:val="00ED78AC"/>
    <w:rsid w:val="00ED7DF2"/>
    <w:rsid w:val="00ED7E2D"/>
    <w:rsid w:val="00ED7FBD"/>
    <w:rsid w:val="00EE0147"/>
    <w:rsid w:val="00EE03E4"/>
    <w:rsid w:val="00EE0C54"/>
    <w:rsid w:val="00EE1359"/>
    <w:rsid w:val="00EE1425"/>
    <w:rsid w:val="00EE1D1C"/>
    <w:rsid w:val="00EE2192"/>
    <w:rsid w:val="00EE26EC"/>
    <w:rsid w:val="00EE272D"/>
    <w:rsid w:val="00EE2853"/>
    <w:rsid w:val="00EE2D2C"/>
    <w:rsid w:val="00EE3074"/>
    <w:rsid w:val="00EE3163"/>
    <w:rsid w:val="00EE329C"/>
    <w:rsid w:val="00EE3532"/>
    <w:rsid w:val="00EE386B"/>
    <w:rsid w:val="00EE3A43"/>
    <w:rsid w:val="00EE3A75"/>
    <w:rsid w:val="00EE3EAA"/>
    <w:rsid w:val="00EE3FBC"/>
    <w:rsid w:val="00EE3FE8"/>
    <w:rsid w:val="00EE4096"/>
    <w:rsid w:val="00EE40EB"/>
    <w:rsid w:val="00EE497D"/>
    <w:rsid w:val="00EE4C9B"/>
    <w:rsid w:val="00EE5053"/>
    <w:rsid w:val="00EE52C6"/>
    <w:rsid w:val="00EE5435"/>
    <w:rsid w:val="00EE5A86"/>
    <w:rsid w:val="00EE5C89"/>
    <w:rsid w:val="00EE6439"/>
    <w:rsid w:val="00EE645F"/>
    <w:rsid w:val="00EE6470"/>
    <w:rsid w:val="00EE66B0"/>
    <w:rsid w:val="00EE68DE"/>
    <w:rsid w:val="00EE6B0B"/>
    <w:rsid w:val="00EE6C58"/>
    <w:rsid w:val="00EE75CE"/>
    <w:rsid w:val="00EE7692"/>
    <w:rsid w:val="00EF0624"/>
    <w:rsid w:val="00EF1075"/>
    <w:rsid w:val="00EF117B"/>
    <w:rsid w:val="00EF123C"/>
    <w:rsid w:val="00EF1717"/>
    <w:rsid w:val="00EF17FD"/>
    <w:rsid w:val="00EF1CAC"/>
    <w:rsid w:val="00EF209C"/>
    <w:rsid w:val="00EF2317"/>
    <w:rsid w:val="00EF2881"/>
    <w:rsid w:val="00EF28B7"/>
    <w:rsid w:val="00EF28E3"/>
    <w:rsid w:val="00EF2C85"/>
    <w:rsid w:val="00EF3274"/>
    <w:rsid w:val="00EF329F"/>
    <w:rsid w:val="00EF33FA"/>
    <w:rsid w:val="00EF344D"/>
    <w:rsid w:val="00EF359C"/>
    <w:rsid w:val="00EF3824"/>
    <w:rsid w:val="00EF3AA3"/>
    <w:rsid w:val="00EF3B94"/>
    <w:rsid w:val="00EF3D41"/>
    <w:rsid w:val="00EF3F43"/>
    <w:rsid w:val="00EF3FC8"/>
    <w:rsid w:val="00EF5C4E"/>
    <w:rsid w:val="00EF5C96"/>
    <w:rsid w:val="00EF5EFF"/>
    <w:rsid w:val="00EF67EC"/>
    <w:rsid w:val="00EF6E55"/>
    <w:rsid w:val="00EF7028"/>
    <w:rsid w:val="00EF72F3"/>
    <w:rsid w:val="00EF76CF"/>
    <w:rsid w:val="00EF775C"/>
    <w:rsid w:val="00EF7826"/>
    <w:rsid w:val="00EF79D1"/>
    <w:rsid w:val="00F0007D"/>
    <w:rsid w:val="00F000B3"/>
    <w:rsid w:val="00F0045D"/>
    <w:rsid w:val="00F00757"/>
    <w:rsid w:val="00F00B61"/>
    <w:rsid w:val="00F00BC8"/>
    <w:rsid w:val="00F0119F"/>
    <w:rsid w:val="00F0152D"/>
    <w:rsid w:val="00F01567"/>
    <w:rsid w:val="00F01998"/>
    <w:rsid w:val="00F01B87"/>
    <w:rsid w:val="00F02375"/>
    <w:rsid w:val="00F0277C"/>
    <w:rsid w:val="00F02CD2"/>
    <w:rsid w:val="00F0360B"/>
    <w:rsid w:val="00F039F4"/>
    <w:rsid w:val="00F03A2B"/>
    <w:rsid w:val="00F03D80"/>
    <w:rsid w:val="00F04018"/>
    <w:rsid w:val="00F04100"/>
    <w:rsid w:val="00F04545"/>
    <w:rsid w:val="00F052D3"/>
    <w:rsid w:val="00F0567F"/>
    <w:rsid w:val="00F056A6"/>
    <w:rsid w:val="00F056C0"/>
    <w:rsid w:val="00F056D8"/>
    <w:rsid w:val="00F05C35"/>
    <w:rsid w:val="00F06393"/>
    <w:rsid w:val="00F065B8"/>
    <w:rsid w:val="00F0689E"/>
    <w:rsid w:val="00F0691F"/>
    <w:rsid w:val="00F0698A"/>
    <w:rsid w:val="00F06B0F"/>
    <w:rsid w:val="00F06DCF"/>
    <w:rsid w:val="00F074DE"/>
    <w:rsid w:val="00F07651"/>
    <w:rsid w:val="00F076C8"/>
    <w:rsid w:val="00F07716"/>
    <w:rsid w:val="00F10401"/>
    <w:rsid w:val="00F104B1"/>
    <w:rsid w:val="00F10642"/>
    <w:rsid w:val="00F1067A"/>
    <w:rsid w:val="00F10775"/>
    <w:rsid w:val="00F10CB3"/>
    <w:rsid w:val="00F10D29"/>
    <w:rsid w:val="00F114B2"/>
    <w:rsid w:val="00F11961"/>
    <w:rsid w:val="00F11B8C"/>
    <w:rsid w:val="00F11C37"/>
    <w:rsid w:val="00F123E9"/>
    <w:rsid w:val="00F124D5"/>
    <w:rsid w:val="00F12998"/>
    <w:rsid w:val="00F129B6"/>
    <w:rsid w:val="00F13015"/>
    <w:rsid w:val="00F137CE"/>
    <w:rsid w:val="00F13810"/>
    <w:rsid w:val="00F139D0"/>
    <w:rsid w:val="00F140A1"/>
    <w:rsid w:val="00F1423C"/>
    <w:rsid w:val="00F1435D"/>
    <w:rsid w:val="00F14901"/>
    <w:rsid w:val="00F14B80"/>
    <w:rsid w:val="00F14D3B"/>
    <w:rsid w:val="00F153AD"/>
    <w:rsid w:val="00F157B2"/>
    <w:rsid w:val="00F15834"/>
    <w:rsid w:val="00F158CE"/>
    <w:rsid w:val="00F15CA5"/>
    <w:rsid w:val="00F15CDD"/>
    <w:rsid w:val="00F16395"/>
    <w:rsid w:val="00F16813"/>
    <w:rsid w:val="00F16A7E"/>
    <w:rsid w:val="00F16AD4"/>
    <w:rsid w:val="00F17032"/>
    <w:rsid w:val="00F17693"/>
    <w:rsid w:val="00F17944"/>
    <w:rsid w:val="00F17CD8"/>
    <w:rsid w:val="00F17F7C"/>
    <w:rsid w:val="00F20115"/>
    <w:rsid w:val="00F2037F"/>
    <w:rsid w:val="00F204A1"/>
    <w:rsid w:val="00F20AA5"/>
    <w:rsid w:val="00F20BBC"/>
    <w:rsid w:val="00F20D3D"/>
    <w:rsid w:val="00F20E0B"/>
    <w:rsid w:val="00F20E35"/>
    <w:rsid w:val="00F21025"/>
    <w:rsid w:val="00F2183B"/>
    <w:rsid w:val="00F21B42"/>
    <w:rsid w:val="00F22096"/>
    <w:rsid w:val="00F2218C"/>
    <w:rsid w:val="00F2298B"/>
    <w:rsid w:val="00F22BE6"/>
    <w:rsid w:val="00F22D02"/>
    <w:rsid w:val="00F23AAD"/>
    <w:rsid w:val="00F23C4D"/>
    <w:rsid w:val="00F23DE9"/>
    <w:rsid w:val="00F2400F"/>
    <w:rsid w:val="00F24A5B"/>
    <w:rsid w:val="00F24B7D"/>
    <w:rsid w:val="00F2570B"/>
    <w:rsid w:val="00F2588A"/>
    <w:rsid w:val="00F259F3"/>
    <w:rsid w:val="00F25A8A"/>
    <w:rsid w:val="00F25B52"/>
    <w:rsid w:val="00F25D3E"/>
    <w:rsid w:val="00F25D83"/>
    <w:rsid w:val="00F25F21"/>
    <w:rsid w:val="00F2603A"/>
    <w:rsid w:val="00F26233"/>
    <w:rsid w:val="00F2634F"/>
    <w:rsid w:val="00F266F3"/>
    <w:rsid w:val="00F2683C"/>
    <w:rsid w:val="00F26A99"/>
    <w:rsid w:val="00F26F67"/>
    <w:rsid w:val="00F26FBF"/>
    <w:rsid w:val="00F270A8"/>
    <w:rsid w:val="00F27487"/>
    <w:rsid w:val="00F27565"/>
    <w:rsid w:val="00F27592"/>
    <w:rsid w:val="00F278FC"/>
    <w:rsid w:val="00F3020A"/>
    <w:rsid w:val="00F3060B"/>
    <w:rsid w:val="00F30838"/>
    <w:rsid w:val="00F30C66"/>
    <w:rsid w:val="00F31971"/>
    <w:rsid w:val="00F319DD"/>
    <w:rsid w:val="00F319FC"/>
    <w:rsid w:val="00F31DD2"/>
    <w:rsid w:val="00F3236C"/>
    <w:rsid w:val="00F324D1"/>
    <w:rsid w:val="00F32CF3"/>
    <w:rsid w:val="00F3304D"/>
    <w:rsid w:val="00F331A2"/>
    <w:rsid w:val="00F33218"/>
    <w:rsid w:val="00F33610"/>
    <w:rsid w:val="00F338E0"/>
    <w:rsid w:val="00F33913"/>
    <w:rsid w:val="00F33E52"/>
    <w:rsid w:val="00F33FC9"/>
    <w:rsid w:val="00F34115"/>
    <w:rsid w:val="00F3439A"/>
    <w:rsid w:val="00F35213"/>
    <w:rsid w:val="00F35BD8"/>
    <w:rsid w:val="00F35BDC"/>
    <w:rsid w:val="00F35FC7"/>
    <w:rsid w:val="00F36267"/>
    <w:rsid w:val="00F36457"/>
    <w:rsid w:val="00F36A46"/>
    <w:rsid w:val="00F36F9B"/>
    <w:rsid w:val="00F373C6"/>
    <w:rsid w:val="00F40146"/>
    <w:rsid w:val="00F40288"/>
    <w:rsid w:val="00F40562"/>
    <w:rsid w:val="00F405F5"/>
    <w:rsid w:val="00F4070F"/>
    <w:rsid w:val="00F410CC"/>
    <w:rsid w:val="00F415E7"/>
    <w:rsid w:val="00F41730"/>
    <w:rsid w:val="00F41DD2"/>
    <w:rsid w:val="00F41F18"/>
    <w:rsid w:val="00F42432"/>
    <w:rsid w:val="00F4296D"/>
    <w:rsid w:val="00F42993"/>
    <w:rsid w:val="00F42E6F"/>
    <w:rsid w:val="00F431FC"/>
    <w:rsid w:val="00F43611"/>
    <w:rsid w:val="00F437C6"/>
    <w:rsid w:val="00F438AB"/>
    <w:rsid w:val="00F438B3"/>
    <w:rsid w:val="00F43991"/>
    <w:rsid w:val="00F43AB4"/>
    <w:rsid w:val="00F43C85"/>
    <w:rsid w:val="00F43D9E"/>
    <w:rsid w:val="00F44473"/>
    <w:rsid w:val="00F447B4"/>
    <w:rsid w:val="00F4509D"/>
    <w:rsid w:val="00F454FA"/>
    <w:rsid w:val="00F45900"/>
    <w:rsid w:val="00F45E0E"/>
    <w:rsid w:val="00F46082"/>
    <w:rsid w:val="00F468E5"/>
    <w:rsid w:val="00F46A2C"/>
    <w:rsid w:val="00F46CA8"/>
    <w:rsid w:val="00F46EEE"/>
    <w:rsid w:val="00F472E9"/>
    <w:rsid w:val="00F47545"/>
    <w:rsid w:val="00F477E7"/>
    <w:rsid w:val="00F47FFC"/>
    <w:rsid w:val="00F500FA"/>
    <w:rsid w:val="00F505C8"/>
    <w:rsid w:val="00F50E21"/>
    <w:rsid w:val="00F510CB"/>
    <w:rsid w:val="00F51B2F"/>
    <w:rsid w:val="00F52550"/>
    <w:rsid w:val="00F5296A"/>
    <w:rsid w:val="00F52C4D"/>
    <w:rsid w:val="00F5325B"/>
    <w:rsid w:val="00F534B5"/>
    <w:rsid w:val="00F53661"/>
    <w:rsid w:val="00F536A4"/>
    <w:rsid w:val="00F537FC"/>
    <w:rsid w:val="00F53B32"/>
    <w:rsid w:val="00F53E92"/>
    <w:rsid w:val="00F5416D"/>
    <w:rsid w:val="00F54BBE"/>
    <w:rsid w:val="00F54D67"/>
    <w:rsid w:val="00F55199"/>
    <w:rsid w:val="00F553CB"/>
    <w:rsid w:val="00F555C4"/>
    <w:rsid w:val="00F55E8C"/>
    <w:rsid w:val="00F5637F"/>
    <w:rsid w:val="00F56596"/>
    <w:rsid w:val="00F568FA"/>
    <w:rsid w:val="00F56B73"/>
    <w:rsid w:val="00F56CF4"/>
    <w:rsid w:val="00F56EF7"/>
    <w:rsid w:val="00F572C0"/>
    <w:rsid w:val="00F575CD"/>
    <w:rsid w:val="00F5773B"/>
    <w:rsid w:val="00F57758"/>
    <w:rsid w:val="00F57A8F"/>
    <w:rsid w:val="00F57F38"/>
    <w:rsid w:val="00F600AD"/>
    <w:rsid w:val="00F60692"/>
    <w:rsid w:val="00F60748"/>
    <w:rsid w:val="00F60C3A"/>
    <w:rsid w:val="00F61400"/>
    <w:rsid w:val="00F61797"/>
    <w:rsid w:val="00F61FC6"/>
    <w:rsid w:val="00F629E0"/>
    <w:rsid w:val="00F62B23"/>
    <w:rsid w:val="00F62EF3"/>
    <w:rsid w:val="00F62F9A"/>
    <w:rsid w:val="00F634F7"/>
    <w:rsid w:val="00F63575"/>
    <w:rsid w:val="00F63A89"/>
    <w:rsid w:val="00F641AE"/>
    <w:rsid w:val="00F6420F"/>
    <w:rsid w:val="00F643AA"/>
    <w:rsid w:val="00F647EE"/>
    <w:rsid w:val="00F64B7C"/>
    <w:rsid w:val="00F650E2"/>
    <w:rsid w:val="00F659ED"/>
    <w:rsid w:val="00F65D0D"/>
    <w:rsid w:val="00F66014"/>
    <w:rsid w:val="00F665F9"/>
    <w:rsid w:val="00F6664C"/>
    <w:rsid w:val="00F67718"/>
    <w:rsid w:val="00F67884"/>
    <w:rsid w:val="00F67DE5"/>
    <w:rsid w:val="00F707CD"/>
    <w:rsid w:val="00F70FAA"/>
    <w:rsid w:val="00F71AD0"/>
    <w:rsid w:val="00F722A6"/>
    <w:rsid w:val="00F722E1"/>
    <w:rsid w:val="00F7274B"/>
    <w:rsid w:val="00F72ADC"/>
    <w:rsid w:val="00F72F8B"/>
    <w:rsid w:val="00F731AB"/>
    <w:rsid w:val="00F73275"/>
    <w:rsid w:val="00F732D8"/>
    <w:rsid w:val="00F73506"/>
    <w:rsid w:val="00F73D00"/>
    <w:rsid w:val="00F74314"/>
    <w:rsid w:val="00F74618"/>
    <w:rsid w:val="00F749B9"/>
    <w:rsid w:val="00F74A60"/>
    <w:rsid w:val="00F74B96"/>
    <w:rsid w:val="00F74BB3"/>
    <w:rsid w:val="00F74C92"/>
    <w:rsid w:val="00F74DA9"/>
    <w:rsid w:val="00F74DBD"/>
    <w:rsid w:val="00F758F7"/>
    <w:rsid w:val="00F75C55"/>
    <w:rsid w:val="00F76138"/>
    <w:rsid w:val="00F762D4"/>
    <w:rsid w:val="00F76CD0"/>
    <w:rsid w:val="00F775B1"/>
    <w:rsid w:val="00F77710"/>
    <w:rsid w:val="00F77B9C"/>
    <w:rsid w:val="00F77CE0"/>
    <w:rsid w:val="00F77DDD"/>
    <w:rsid w:val="00F77F74"/>
    <w:rsid w:val="00F8061E"/>
    <w:rsid w:val="00F80878"/>
    <w:rsid w:val="00F80AFF"/>
    <w:rsid w:val="00F80CED"/>
    <w:rsid w:val="00F80ECD"/>
    <w:rsid w:val="00F81383"/>
    <w:rsid w:val="00F815BD"/>
    <w:rsid w:val="00F81A63"/>
    <w:rsid w:val="00F82186"/>
    <w:rsid w:val="00F822E7"/>
    <w:rsid w:val="00F822FD"/>
    <w:rsid w:val="00F82467"/>
    <w:rsid w:val="00F824B9"/>
    <w:rsid w:val="00F825C5"/>
    <w:rsid w:val="00F82675"/>
    <w:rsid w:val="00F82A93"/>
    <w:rsid w:val="00F82AC3"/>
    <w:rsid w:val="00F82FEE"/>
    <w:rsid w:val="00F82FF0"/>
    <w:rsid w:val="00F833EB"/>
    <w:rsid w:val="00F83735"/>
    <w:rsid w:val="00F839EC"/>
    <w:rsid w:val="00F83C91"/>
    <w:rsid w:val="00F83D72"/>
    <w:rsid w:val="00F840E6"/>
    <w:rsid w:val="00F842BB"/>
    <w:rsid w:val="00F84544"/>
    <w:rsid w:val="00F8467E"/>
    <w:rsid w:val="00F847A0"/>
    <w:rsid w:val="00F84978"/>
    <w:rsid w:val="00F84DF2"/>
    <w:rsid w:val="00F84EA0"/>
    <w:rsid w:val="00F85200"/>
    <w:rsid w:val="00F852CC"/>
    <w:rsid w:val="00F85329"/>
    <w:rsid w:val="00F85439"/>
    <w:rsid w:val="00F85AB6"/>
    <w:rsid w:val="00F85CF3"/>
    <w:rsid w:val="00F85D2F"/>
    <w:rsid w:val="00F85D97"/>
    <w:rsid w:val="00F85DF8"/>
    <w:rsid w:val="00F86207"/>
    <w:rsid w:val="00F86451"/>
    <w:rsid w:val="00F865E7"/>
    <w:rsid w:val="00F8667D"/>
    <w:rsid w:val="00F86D3D"/>
    <w:rsid w:val="00F86D54"/>
    <w:rsid w:val="00F86E44"/>
    <w:rsid w:val="00F86F39"/>
    <w:rsid w:val="00F8704E"/>
    <w:rsid w:val="00F873B7"/>
    <w:rsid w:val="00F87486"/>
    <w:rsid w:val="00F875D8"/>
    <w:rsid w:val="00F876A2"/>
    <w:rsid w:val="00F878E0"/>
    <w:rsid w:val="00F878E3"/>
    <w:rsid w:val="00F87ACE"/>
    <w:rsid w:val="00F87F25"/>
    <w:rsid w:val="00F90259"/>
    <w:rsid w:val="00F906E0"/>
    <w:rsid w:val="00F90EF9"/>
    <w:rsid w:val="00F911B5"/>
    <w:rsid w:val="00F913ED"/>
    <w:rsid w:val="00F917EB"/>
    <w:rsid w:val="00F919B8"/>
    <w:rsid w:val="00F919EF"/>
    <w:rsid w:val="00F91DEA"/>
    <w:rsid w:val="00F91E57"/>
    <w:rsid w:val="00F91E97"/>
    <w:rsid w:val="00F91EFA"/>
    <w:rsid w:val="00F9214E"/>
    <w:rsid w:val="00F921C7"/>
    <w:rsid w:val="00F92333"/>
    <w:rsid w:val="00F93238"/>
    <w:rsid w:val="00F9358B"/>
    <w:rsid w:val="00F935D8"/>
    <w:rsid w:val="00F93FBE"/>
    <w:rsid w:val="00F94228"/>
    <w:rsid w:val="00F947E7"/>
    <w:rsid w:val="00F94956"/>
    <w:rsid w:val="00F94AD6"/>
    <w:rsid w:val="00F94C0D"/>
    <w:rsid w:val="00F95930"/>
    <w:rsid w:val="00F95B5B"/>
    <w:rsid w:val="00F95BA4"/>
    <w:rsid w:val="00F95F38"/>
    <w:rsid w:val="00F9620C"/>
    <w:rsid w:val="00F97171"/>
    <w:rsid w:val="00F97194"/>
    <w:rsid w:val="00F975E7"/>
    <w:rsid w:val="00F97AE0"/>
    <w:rsid w:val="00F97CCA"/>
    <w:rsid w:val="00F97EE2"/>
    <w:rsid w:val="00FA011D"/>
    <w:rsid w:val="00FA030E"/>
    <w:rsid w:val="00FA044B"/>
    <w:rsid w:val="00FA08BF"/>
    <w:rsid w:val="00FA1188"/>
    <w:rsid w:val="00FA1458"/>
    <w:rsid w:val="00FA1493"/>
    <w:rsid w:val="00FA14D1"/>
    <w:rsid w:val="00FA1BDB"/>
    <w:rsid w:val="00FA1CF7"/>
    <w:rsid w:val="00FA1FDC"/>
    <w:rsid w:val="00FA2412"/>
    <w:rsid w:val="00FA2712"/>
    <w:rsid w:val="00FA2887"/>
    <w:rsid w:val="00FA2888"/>
    <w:rsid w:val="00FA297A"/>
    <w:rsid w:val="00FA2BEE"/>
    <w:rsid w:val="00FA2E2B"/>
    <w:rsid w:val="00FA2F08"/>
    <w:rsid w:val="00FA3053"/>
    <w:rsid w:val="00FA31BE"/>
    <w:rsid w:val="00FA3318"/>
    <w:rsid w:val="00FA343C"/>
    <w:rsid w:val="00FA3574"/>
    <w:rsid w:val="00FA3696"/>
    <w:rsid w:val="00FA37EB"/>
    <w:rsid w:val="00FA3CB6"/>
    <w:rsid w:val="00FA444B"/>
    <w:rsid w:val="00FA459A"/>
    <w:rsid w:val="00FA5483"/>
    <w:rsid w:val="00FA55FE"/>
    <w:rsid w:val="00FA560F"/>
    <w:rsid w:val="00FA5692"/>
    <w:rsid w:val="00FA586A"/>
    <w:rsid w:val="00FA5E4A"/>
    <w:rsid w:val="00FA61E4"/>
    <w:rsid w:val="00FA6319"/>
    <w:rsid w:val="00FA65A8"/>
    <w:rsid w:val="00FA6B8D"/>
    <w:rsid w:val="00FA6BF6"/>
    <w:rsid w:val="00FA7224"/>
    <w:rsid w:val="00FA7651"/>
    <w:rsid w:val="00FB0A81"/>
    <w:rsid w:val="00FB0A8F"/>
    <w:rsid w:val="00FB110C"/>
    <w:rsid w:val="00FB1222"/>
    <w:rsid w:val="00FB1225"/>
    <w:rsid w:val="00FB127A"/>
    <w:rsid w:val="00FB1AEB"/>
    <w:rsid w:val="00FB2114"/>
    <w:rsid w:val="00FB30BC"/>
    <w:rsid w:val="00FB3206"/>
    <w:rsid w:val="00FB3833"/>
    <w:rsid w:val="00FB385A"/>
    <w:rsid w:val="00FB393B"/>
    <w:rsid w:val="00FB3C9A"/>
    <w:rsid w:val="00FB4248"/>
    <w:rsid w:val="00FB49C8"/>
    <w:rsid w:val="00FB51DA"/>
    <w:rsid w:val="00FB58B4"/>
    <w:rsid w:val="00FB59BB"/>
    <w:rsid w:val="00FB5CAE"/>
    <w:rsid w:val="00FB6174"/>
    <w:rsid w:val="00FB6B0D"/>
    <w:rsid w:val="00FB6EC2"/>
    <w:rsid w:val="00FB742E"/>
    <w:rsid w:val="00FB7649"/>
    <w:rsid w:val="00FB7892"/>
    <w:rsid w:val="00FB7C03"/>
    <w:rsid w:val="00FB7D31"/>
    <w:rsid w:val="00FB7DC6"/>
    <w:rsid w:val="00FB7E8F"/>
    <w:rsid w:val="00FC0ACD"/>
    <w:rsid w:val="00FC0DFE"/>
    <w:rsid w:val="00FC0E22"/>
    <w:rsid w:val="00FC10AC"/>
    <w:rsid w:val="00FC12B3"/>
    <w:rsid w:val="00FC1935"/>
    <w:rsid w:val="00FC1A86"/>
    <w:rsid w:val="00FC1BAF"/>
    <w:rsid w:val="00FC1DC9"/>
    <w:rsid w:val="00FC21FF"/>
    <w:rsid w:val="00FC22CA"/>
    <w:rsid w:val="00FC2901"/>
    <w:rsid w:val="00FC2911"/>
    <w:rsid w:val="00FC31E6"/>
    <w:rsid w:val="00FC3299"/>
    <w:rsid w:val="00FC3392"/>
    <w:rsid w:val="00FC3560"/>
    <w:rsid w:val="00FC36B7"/>
    <w:rsid w:val="00FC3EEC"/>
    <w:rsid w:val="00FC3F3F"/>
    <w:rsid w:val="00FC4514"/>
    <w:rsid w:val="00FC4854"/>
    <w:rsid w:val="00FC4A36"/>
    <w:rsid w:val="00FC4DD6"/>
    <w:rsid w:val="00FC5355"/>
    <w:rsid w:val="00FC5591"/>
    <w:rsid w:val="00FC5BB0"/>
    <w:rsid w:val="00FC5DCC"/>
    <w:rsid w:val="00FC7027"/>
    <w:rsid w:val="00FC7274"/>
    <w:rsid w:val="00FC7426"/>
    <w:rsid w:val="00FC764A"/>
    <w:rsid w:val="00FC78B7"/>
    <w:rsid w:val="00FC7A35"/>
    <w:rsid w:val="00FD0313"/>
    <w:rsid w:val="00FD043A"/>
    <w:rsid w:val="00FD07D1"/>
    <w:rsid w:val="00FD0841"/>
    <w:rsid w:val="00FD09DB"/>
    <w:rsid w:val="00FD0B31"/>
    <w:rsid w:val="00FD0FCE"/>
    <w:rsid w:val="00FD1CA4"/>
    <w:rsid w:val="00FD1D0B"/>
    <w:rsid w:val="00FD2472"/>
    <w:rsid w:val="00FD2532"/>
    <w:rsid w:val="00FD26C8"/>
    <w:rsid w:val="00FD28B8"/>
    <w:rsid w:val="00FD29C8"/>
    <w:rsid w:val="00FD2FB8"/>
    <w:rsid w:val="00FD3219"/>
    <w:rsid w:val="00FD337C"/>
    <w:rsid w:val="00FD35B8"/>
    <w:rsid w:val="00FD3799"/>
    <w:rsid w:val="00FD3912"/>
    <w:rsid w:val="00FD3C7B"/>
    <w:rsid w:val="00FD3D34"/>
    <w:rsid w:val="00FD4206"/>
    <w:rsid w:val="00FD4331"/>
    <w:rsid w:val="00FD438D"/>
    <w:rsid w:val="00FD46DA"/>
    <w:rsid w:val="00FD4B4B"/>
    <w:rsid w:val="00FD4BC2"/>
    <w:rsid w:val="00FD5041"/>
    <w:rsid w:val="00FD5124"/>
    <w:rsid w:val="00FD5E0D"/>
    <w:rsid w:val="00FD6192"/>
    <w:rsid w:val="00FD646C"/>
    <w:rsid w:val="00FD652A"/>
    <w:rsid w:val="00FD68E3"/>
    <w:rsid w:val="00FD6A04"/>
    <w:rsid w:val="00FD6A61"/>
    <w:rsid w:val="00FD6BDD"/>
    <w:rsid w:val="00FD6CC1"/>
    <w:rsid w:val="00FD6D46"/>
    <w:rsid w:val="00FD72BA"/>
    <w:rsid w:val="00FD7354"/>
    <w:rsid w:val="00FD7D83"/>
    <w:rsid w:val="00FE0164"/>
    <w:rsid w:val="00FE02A3"/>
    <w:rsid w:val="00FE0536"/>
    <w:rsid w:val="00FE09B4"/>
    <w:rsid w:val="00FE15FB"/>
    <w:rsid w:val="00FE1BE4"/>
    <w:rsid w:val="00FE21ED"/>
    <w:rsid w:val="00FE25B6"/>
    <w:rsid w:val="00FE28A2"/>
    <w:rsid w:val="00FE312D"/>
    <w:rsid w:val="00FE3183"/>
    <w:rsid w:val="00FE31BA"/>
    <w:rsid w:val="00FE3221"/>
    <w:rsid w:val="00FE3481"/>
    <w:rsid w:val="00FE362B"/>
    <w:rsid w:val="00FE38A9"/>
    <w:rsid w:val="00FE405D"/>
    <w:rsid w:val="00FE4BCF"/>
    <w:rsid w:val="00FE4C5B"/>
    <w:rsid w:val="00FE5042"/>
    <w:rsid w:val="00FE51C6"/>
    <w:rsid w:val="00FE531C"/>
    <w:rsid w:val="00FE5504"/>
    <w:rsid w:val="00FE58DB"/>
    <w:rsid w:val="00FE5DB0"/>
    <w:rsid w:val="00FE5F62"/>
    <w:rsid w:val="00FE5FA5"/>
    <w:rsid w:val="00FE617F"/>
    <w:rsid w:val="00FE6ED4"/>
    <w:rsid w:val="00FE728C"/>
    <w:rsid w:val="00FE7B66"/>
    <w:rsid w:val="00FE7D52"/>
    <w:rsid w:val="00FF0166"/>
    <w:rsid w:val="00FF01B4"/>
    <w:rsid w:val="00FF035D"/>
    <w:rsid w:val="00FF04B5"/>
    <w:rsid w:val="00FF08D1"/>
    <w:rsid w:val="00FF0F5F"/>
    <w:rsid w:val="00FF0F9A"/>
    <w:rsid w:val="00FF139A"/>
    <w:rsid w:val="00FF1B29"/>
    <w:rsid w:val="00FF1C62"/>
    <w:rsid w:val="00FF1EFB"/>
    <w:rsid w:val="00FF22EB"/>
    <w:rsid w:val="00FF24B4"/>
    <w:rsid w:val="00FF28F7"/>
    <w:rsid w:val="00FF3479"/>
    <w:rsid w:val="00FF3561"/>
    <w:rsid w:val="00FF3571"/>
    <w:rsid w:val="00FF3886"/>
    <w:rsid w:val="00FF39F3"/>
    <w:rsid w:val="00FF3B73"/>
    <w:rsid w:val="00FF3C9D"/>
    <w:rsid w:val="00FF3C9E"/>
    <w:rsid w:val="00FF3D76"/>
    <w:rsid w:val="00FF3EAE"/>
    <w:rsid w:val="00FF3EDF"/>
    <w:rsid w:val="00FF4728"/>
    <w:rsid w:val="00FF4E57"/>
    <w:rsid w:val="00FF4E65"/>
    <w:rsid w:val="00FF517D"/>
    <w:rsid w:val="00FF5831"/>
    <w:rsid w:val="00FF5854"/>
    <w:rsid w:val="00FF5A22"/>
    <w:rsid w:val="00FF5E5E"/>
    <w:rsid w:val="00FF699F"/>
    <w:rsid w:val="00FF7050"/>
    <w:rsid w:val="00FF708A"/>
    <w:rsid w:val="00FF718F"/>
    <w:rsid w:val="00FF796A"/>
    <w:rsid w:val="00FF7BFA"/>
    <w:rsid w:val="00FF7E4E"/>
    <w:rsid w:val="00FF7F9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4B0E47"/>
  <w14:defaultImageDpi w14:val="32767"/>
  <w15:docId w15:val="{E3B70271-9F00-4705-BA9B-2B6C8328A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5F4008"/>
  </w:style>
  <w:style w:type="paragraph" w:styleId="Heading1">
    <w:name w:val="heading 1"/>
    <w:basedOn w:val="Normal"/>
    <w:next w:val="Normal"/>
    <w:link w:val="Heading1Char"/>
    <w:uiPriority w:val="9"/>
    <w:rsid w:val="006270B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Title">
    <w:name w:val="01. Title"/>
    <w:basedOn w:val="Normal"/>
    <w:next w:val="02Author"/>
    <w:qFormat/>
    <w:rsid w:val="000615EE"/>
    <w:pPr>
      <w:spacing w:after="0" w:line="240" w:lineRule="auto"/>
    </w:pPr>
    <w:rPr>
      <w:rFonts w:ascii="Arial" w:hAnsi="Arial"/>
      <w:b/>
      <w:spacing w:val="10"/>
      <w:kern w:val="32"/>
      <w:sz w:val="32"/>
    </w:rPr>
  </w:style>
  <w:style w:type="paragraph" w:customStyle="1" w:styleId="02Author-BOE">
    <w:name w:val="02. Author - BOE"/>
    <w:basedOn w:val="01Title"/>
    <w:next w:val="03AuthorAffiliation"/>
    <w:qFormat/>
    <w:rsid w:val="000615EE"/>
    <w:pPr>
      <w:spacing w:before="240" w:after="80"/>
    </w:pPr>
    <w:rPr>
      <w:smallCaps/>
      <w:color w:val="7C130E"/>
      <w:spacing w:val="0"/>
      <w:kern w:val="0"/>
      <w:sz w:val="24"/>
    </w:rPr>
  </w:style>
  <w:style w:type="paragraph" w:customStyle="1" w:styleId="10BodySubsequentParagraph">
    <w:name w:val="10. Body Subsequent Paragraph"/>
    <w:basedOn w:val="09BodyFirstParagraph"/>
    <w:qFormat/>
    <w:rsid w:val="00A568B6"/>
    <w:pPr>
      <w:spacing w:before="0"/>
      <w:ind w:firstLine="288"/>
    </w:pPr>
  </w:style>
  <w:style w:type="paragraph" w:customStyle="1" w:styleId="03AuthorAffiliation">
    <w:name w:val="03. Author Affiliation"/>
    <w:basedOn w:val="NoSpacing"/>
    <w:next w:val="04Email"/>
    <w:qFormat/>
    <w:rsid w:val="00CE587E"/>
    <w:rPr>
      <w:rFonts w:ascii="Times New Roman" w:hAnsi="Times New Roman"/>
      <w:i/>
      <w:sz w:val="18"/>
    </w:rPr>
  </w:style>
  <w:style w:type="paragraph" w:customStyle="1" w:styleId="02Author-OE">
    <w:name w:val="02. Author - OE"/>
    <w:basedOn w:val="02Author-BOE"/>
    <w:next w:val="03AuthorAffiliation"/>
    <w:qFormat/>
    <w:rsid w:val="00CE587E"/>
    <w:rPr>
      <w:color w:val="943634"/>
    </w:rPr>
  </w:style>
  <w:style w:type="paragraph" w:styleId="NoSpacing">
    <w:name w:val="No Spacing"/>
    <w:uiPriority w:val="1"/>
    <w:rsid w:val="009909E8"/>
    <w:pPr>
      <w:spacing w:after="0" w:line="240" w:lineRule="auto"/>
    </w:pPr>
  </w:style>
  <w:style w:type="paragraph" w:customStyle="1" w:styleId="02Author-OME">
    <w:name w:val="02. Author - OME"/>
    <w:basedOn w:val="02Author-BOE"/>
    <w:next w:val="03AuthorAffiliation"/>
    <w:qFormat/>
    <w:rsid w:val="00416CDD"/>
    <w:rPr>
      <w:color w:val="1478B6"/>
    </w:rPr>
  </w:style>
  <w:style w:type="paragraph" w:customStyle="1" w:styleId="04Email">
    <w:name w:val="04. Email"/>
    <w:basedOn w:val="03AuthorAffiliation"/>
    <w:next w:val="06AbstractBody"/>
    <w:qFormat/>
    <w:rsid w:val="00416CDD"/>
    <w:rPr>
      <w:color w:val="2E2EB1"/>
    </w:rPr>
  </w:style>
  <w:style w:type="paragraph" w:customStyle="1" w:styleId="25ReferenceSectionHeader">
    <w:name w:val="25. Reference Section Header"/>
    <w:next w:val="26References"/>
    <w:qFormat/>
    <w:rsid w:val="0077624B"/>
    <w:pPr>
      <w:spacing w:before="120" w:after="120" w:line="240" w:lineRule="auto"/>
    </w:pPr>
    <w:rPr>
      <w:rFonts w:ascii="Arial" w:hAnsi="Arial"/>
      <w:b/>
      <w:sz w:val="18"/>
    </w:rPr>
  </w:style>
  <w:style w:type="paragraph" w:customStyle="1" w:styleId="06AbstractBody">
    <w:name w:val="06. Abstract Body"/>
    <w:next w:val="07Copyright"/>
    <w:qFormat/>
    <w:rsid w:val="00BF64A9"/>
    <w:pPr>
      <w:spacing w:before="240" w:after="0" w:line="240" w:lineRule="auto"/>
      <w:jc w:val="both"/>
    </w:pPr>
    <w:rPr>
      <w:rFonts w:ascii="Times New Roman" w:hAnsi="Times New Roman"/>
      <w:color w:val="000000" w:themeColor="text1"/>
      <w:sz w:val="20"/>
    </w:rPr>
  </w:style>
  <w:style w:type="paragraph" w:customStyle="1" w:styleId="07Copyright">
    <w:name w:val="07. Copyright"/>
    <w:basedOn w:val="06AbstractBody"/>
    <w:next w:val="08SectionHeader1"/>
    <w:qFormat/>
    <w:rsid w:val="00C52A31"/>
    <w:pPr>
      <w:spacing w:after="240"/>
    </w:pPr>
    <w:rPr>
      <w:rFonts w:ascii="Arial" w:hAnsi="Arial"/>
      <w:sz w:val="16"/>
    </w:rPr>
  </w:style>
  <w:style w:type="paragraph" w:customStyle="1" w:styleId="26References">
    <w:name w:val="26. References"/>
    <w:qFormat/>
    <w:rsid w:val="00C90584"/>
    <w:pPr>
      <w:numPr>
        <w:numId w:val="1"/>
      </w:numPr>
      <w:spacing w:after="0" w:line="240" w:lineRule="auto"/>
    </w:pPr>
    <w:rPr>
      <w:rFonts w:ascii="Times New Roman" w:hAnsi="Times New Roman"/>
      <w:sz w:val="16"/>
    </w:rPr>
  </w:style>
  <w:style w:type="paragraph" w:customStyle="1" w:styleId="08SectionHeader1">
    <w:name w:val="08 Section Header 1"/>
    <w:next w:val="09BodyFirstParagraph"/>
    <w:qFormat/>
    <w:rsid w:val="00BF64A9"/>
    <w:pPr>
      <w:numPr>
        <w:numId w:val="5"/>
      </w:numPr>
      <w:spacing w:before="120" w:after="0" w:line="240" w:lineRule="auto"/>
    </w:pPr>
    <w:rPr>
      <w:rFonts w:ascii="Arial" w:hAnsi="Arial"/>
      <w:b/>
      <w:sz w:val="20"/>
    </w:rPr>
  </w:style>
  <w:style w:type="paragraph" w:customStyle="1" w:styleId="09BodyFirstParagraph">
    <w:name w:val="09. Body First Paragraph"/>
    <w:basedOn w:val="06AbstractBody"/>
    <w:next w:val="10BodySubsequentParagraph"/>
    <w:qFormat/>
    <w:rsid w:val="00BF64A9"/>
    <w:pPr>
      <w:spacing w:before="120"/>
    </w:pPr>
  </w:style>
  <w:style w:type="paragraph" w:customStyle="1" w:styleId="08SectionHeader2">
    <w:name w:val="08. Section Header 2"/>
    <w:basedOn w:val="08SectionHeader1"/>
    <w:next w:val="09BodyFirstParagraph"/>
    <w:qFormat/>
    <w:rsid w:val="00A568B6"/>
    <w:pPr>
      <w:numPr>
        <w:numId w:val="0"/>
      </w:numPr>
    </w:pPr>
    <w:rPr>
      <w:b w:val="0"/>
      <w:i/>
    </w:rPr>
  </w:style>
  <w:style w:type="character" w:styleId="CommentReference">
    <w:name w:val="annotation reference"/>
    <w:basedOn w:val="DefaultParagraphFont"/>
    <w:uiPriority w:val="99"/>
    <w:semiHidden/>
    <w:unhideWhenUsed/>
    <w:rsid w:val="005A33E2"/>
    <w:rPr>
      <w:sz w:val="16"/>
      <w:szCs w:val="16"/>
    </w:rPr>
  </w:style>
  <w:style w:type="paragraph" w:styleId="CommentText">
    <w:name w:val="annotation text"/>
    <w:basedOn w:val="Normal"/>
    <w:link w:val="CommentTextChar"/>
    <w:uiPriority w:val="99"/>
    <w:unhideWhenUsed/>
    <w:rsid w:val="005A33E2"/>
    <w:pPr>
      <w:spacing w:line="240" w:lineRule="auto"/>
    </w:pPr>
    <w:rPr>
      <w:sz w:val="20"/>
      <w:szCs w:val="20"/>
    </w:rPr>
  </w:style>
  <w:style w:type="character" w:customStyle="1" w:styleId="CommentTextChar">
    <w:name w:val="Comment Text Char"/>
    <w:basedOn w:val="DefaultParagraphFont"/>
    <w:link w:val="CommentText"/>
    <w:uiPriority w:val="99"/>
    <w:rsid w:val="005A33E2"/>
    <w:rPr>
      <w:sz w:val="20"/>
      <w:szCs w:val="20"/>
    </w:rPr>
  </w:style>
  <w:style w:type="paragraph" w:styleId="CommentSubject">
    <w:name w:val="annotation subject"/>
    <w:basedOn w:val="CommentText"/>
    <w:next w:val="CommentText"/>
    <w:link w:val="CommentSubjectChar"/>
    <w:uiPriority w:val="99"/>
    <w:semiHidden/>
    <w:unhideWhenUsed/>
    <w:rsid w:val="005A33E2"/>
    <w:rPr>
      <w:b/>
      <w:bCs/>
    </w:rPr>
  </w:style>
  <w:style w:type="character" w:customStyle="1" w:styleId="CommentSubjectChar">
    <w:name w:val="Comment Subject Char"/>
    <w:basedOn w:val="CommentTextChar"/>
    <w:link w:val="CommentSubject"/>
    <w:uiPriority w:val="99"/>
    <w:semiHidden/>
    <w:rsid w:val="005A33E2"/>
    <w:rPr>
      <w:b/>
      <w:bCs/>
      <w:sz w:val="20"/>
      <w:szCs w:val="20"/>
    </w:rPr>
  </w:style>
  <w:style w:type="paragraph" w:styleId="BalloonText">
    <w:name w:val="Balloon Text"/>
    <w:basedOn w:val="Normal"/>
    <w:link w:val="BalloonTextChar"/>
    <w:uiPriority w:val="99"/>
    <w:semiHidden/>
    <w:unhideWhenUsed/>
    <w:rsid w:val="005A33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33E2"/>
    <w:rPr>
      <w:rFonts w:ascii="Tahoma" w:hAnsi="Tahoma" w:cs="Tahoma"/>
      <w:sz w:val="16"/>
      <w:szCs w:val="16"/>
    </w:rPr>
  </w:style>
  <w:style w:type="paragraph" w:customStyle="1" w:styleId="08SectionHeader3">
    <w:name w:val="08. Section Header 3"/>
    <w:basedOn w:val="08SectionHeader2"/>
    <w:next w:val="09BodyFirstParagraph"/>
    <w:qFormat/>
    <w:rsid w:val="005A33E2"/>
    <w:rPr>
      <w:i w:val="0"/>
    </w:rPr>
  </w:style>
  <w:style w:type="paragraph" w:customStyle="1" w:styleId="20FundingSectionHeader">
    <w:name w:val="20. Funding Section Header"/>
    <w:basedOn w:val="08SectionHeader1"/>
    <w:next w:val="21AcknowledgmentsSectionHeader"/>
    <w:qFormat/>
    <w:rsid w:val="00CF1710"/>
    <w:pPr>
      <w:numPr>
        <w:numId w:val="0"/>
      </w:numPr>
      <w:spacing w:after="120"/>
      <w:ind w:left="360" w:hanging="360"/>
    </w:pPr>
    <w:rPr>
      <w:sz w:val="18"/>
    </w:rPr>
  </w:style>
  <w:style w:type="paragraph" w:customStyle="1" w:styleId="21AcknowledgmentsSectionHeader">
    <w:name w:val="21. Acknowledgments Section Header"/>
    <w:basedOn w:val="20FundingSectionHeader"/>
    <w:next w:val="22DisclosuresSectionHeader"/>
    <w:qFormat/>
    <w:rsid w:val="00A55B30"/>
  </w:style>
  <w:style w:type="paragraph" w:customStyle="1" w:styleId="12FigureCaptionShort">
    <w:name w:val="12. Figure Caption Short"/>
    <w:basedOn w:val="09BodyFirstParagraph"/>
    <w:next w:val="10BodySubsequentParagraph"/>
    <w:qFormat/>
    <w:rsid w:val="00FD5E0D"/>
    <w:pPr>
      <w:spacing w:after="120"/>
      <w:ind w:left="720" w:right="720"/>
      <w:jc w:val="center"/>
    </w:pPr>
    <w:rPr>
      <w:sz w:val="16"/>
    </w:rPr>
  </w:style>
  <w:style w:type="paragraph" w:customStyle="1" w:styleId="12FigureCaptionLong">
    <w:name w:val="12. Figure Caption Long"/>
    <w:basedOn w:val="12FigureCaptionShort"/>
    <w:next w:val="10BodySubsequentParagraph"/>
    <w:qFormat/>
    <w:rsid w:val="00FD5E0D"/>
    <w:pPr>
      <w:jc w:val="both"/>
    </w:pPr>
  </w:style>
  <w:style w:type="paragraph" w:customStyle="1" w:styleId="14TableCaption">
    <w:name w:val="14. Table Caption"/>
    <w:basedOn w:val="09BodyFirstParagraph"/>
    <w:next w:val="15TableBody"/>
    <w:qFormat/>
    <w:rsid w:val="0048331C"/>
    <w:pPr>
      <w:spacing w:before="240" w:after="160"/>
      <w:jc w:val="center"/>
    </w:pPr>
    <w:rPr>
      <w:b/>
      <w:sz w:val="16"/>
    </w:rPr>
  </w:style>
  <w:style w:type="paragraph" w:customStyle="1" w:styleId="13Equation">
    <w:name w:val="13. Equation"/>
    <w:basedOn w:val="10BodySubsequentParagraph"/>
    <w:next w:val="10BodySubsequentParagraph"/>
    <w:qFormat/>
    <w:rsid w:val="00176184"/>
    <w:pPr>
      <w:tabs>
        <w:tab w:val="center" w:pos="4320"/>
        <w:tab w:val="right" w:pos="7560"/>
      </w:tabs>
      <w:spacing w:before="120"/>
      <w:ind w:firstLine="0"/>
      <w:jc w:val="left"/>
    </w:pPr>
  </w:style>
  <w:style w:type="paragraph" w:customStyle="1" w:styleId="16TableFootnote">
    <w:name w:val="16. Table Footnote"/>
    <w:basedOn w:val="09BodyFirstParagraph"/>
    <w:next w:val="10BodySubsequentParagraph"/>
    <w:rsid w:val="00432E94"/>
    <w:pPr>
      <w:spacing w:after="120"/>
    </w:pPr>
    <w:rPr>
      <w:sz w:val="16"/>
    </w:rPr>
  </w:style>
  <w:style w:type="paragraph" w:customStyle="1" w:styleId="15TableBody">
    <w:name w:val="15. Table Body"/>
    <w:basedOn w:val="09BodyFirstParagraph"/>
    <w:next w:val="10BodySubsequentParagraph"/>
    <w:qFormat/>
    <w:rsid w:val="0048331C"/>
    <w:pPr>
      <w:spacing w:before="0" w:after="80"/>
    </w:pPr>
    <w:rPr>
      <w:sz w:val="16"/>
    </w:rPr>
  </w:style>
  <w:style w:type="paragraph" w:customStyle="1" w:styleId="19ListNumber1">
    <w:name w:val="19. List Number 1"/>
    <w:basedOn w:val="10BodySubsequentParagraph"/>
    <w:rsid w:val="00FC5DCC"/>
    <w:pPr>
      <w:numPr>
        <w:numId w:val="7"/>
      </w:numPr>
      <w:spacing w:before="120"/>
    </w:pPr>
  </w:style>
  <w:style w:type="paragraph" w:customStyle="1" w:styleId="05WebAddress">
    <w:name w:val="05. Web Address"/>
    <w:basedOn w:val="04Email"/>
    <w:next w:val="06AbstractBody"/>
    <w:rsid w:val="00CB0396"/>
  </w:style>
  <w:style w:type="paragraph" w:customStyle="1" w:styleId="11Figure">
    <w:name w:val="11. Figure"/>
    <w:basedOn w:val="09BodyFirstParagraph"/>
    <w:next w:val="12FigureCaptionLong"/>
    <w:qFormat/>
    <w:rsid w:val="00FD5E0D"/>
    <w:pPr>
      <w:jc w:val="center"/>
    </w:pPr>
    <w:rPr>
      <w:sz w:val="16"/>
    </w:rPr>
  </w:style>
  <w:style w:type="paragraph" w:customStyle="1" w:styleId="19ListNumber2">
    <w:name w:val="19. List Number 2"/>
    <w:basedOn w:val="19ListNumber1"/>
    <w:rsid w:val="00EC0262"/>
    <w:pPr>
      <w:numPr>
        <w:numId w:val="8"/>
      </w:numPr>
    </w:pPr>
  </w:style>
  <w:style w:type="paragraph" w:customStyle="1" w:styleId="18ListUnnumbered">
    <w:name w:val="18. List Unnumbered"/>
    <w:basedOn w:val="19ListNumber1"/>
    <w:rsid w:val="00062D82"/>
    <w:pPr>
      <w:numPr>
        <w:numId w:val="0"/>
      </w:numPr>
      <w:ind w:left="360"/>
    </w:pPr>
  </w:style>
  <w:style w:type="paragraph" w:customStyle="1" w:styleId="17ListBulleted">
    <w:name w:val="17. List Bulleted"/>
    <w:basedOn w:val="18ListUnnumbered"/>
    <w:rsid w:val="00A035D7"/>
    <w:pPr>
      <w:numPr>
        <w:numId w:val="9"/>
      </w:numPr>
    </w:pPr>
  </w:style>
  <w:style w:type="paragraph" w:customStyle="1" w:styleId="02Author-AOP">
    <w:name w:val="02. Author - AOP"/>
    <w:basedOn w:val="02Author-BOE"/>
    <w:next w:val="03AuthorAffiliation"/>
    <w:qFormat/>
    <w:rsid w:val="00A26BB3"/>
    <w:rPr>
      <w:color w:val="8F043A"/>
    </w:rPr>
  </w:style>
  <w:style w:type="paragraph" w:customStyle="1" w:styleId="02Author-JOSAA">
    <w:name w:val="02. Author - JOSAA"/>
    <w:basedOn w:val="02Author-AOP"/>
    <w:next w:val="03AuthorAffiliation"/>
    <w:qFormat/>
    <w:rsid w:val="005F4008"/>
    <w:rPr>
      <w:color w:val="4C265B"/>
    </w:rPr>
  </w:style>
  <w:style w:type="paragraph" w:customStyle="1" w:styleId="02Author-JOSAB">
    <w:name w:val="02. Author - JOSAB"/>
    <w:basedOn w:val="02Author-JOSAA"/>
    <w:next w:val="03AuthorAffiliation"/>
    <w:qFormat/>
    <w:rsid w:val="005F4008"/>
    <w:rPr>
      <w:color w:val="16A14C"/>
    </w:rPr>
  </w:style>
  <w:style w:type="paragraph" w:customStyle="1" w:styleId="02Author-Optica">
    <w:name w:val="02. Author - Optica"/>
    <w:basedOn w:val="02Author-JOSAA"/>
    <w:next w:val="03AuthorAffiliation"/>
    <w:qFormat/>
    <w:rsid w:val="005F4008"/>
    <w:rPr>
      <w:color w:val="007B4A"/>
    </w:rPr>
  </w:style>
  <w:style w:type="paragraph" w:customStyle="1" w:styleId="02Author-OL">
    <w:name w:val="02. Author - OL"/>
    <w:basedOn w:val="02Author-Optica"/>
    <w:next w:val="03AuthorAffiliation"/>
    <w:qFormat/>
    <w:rsid w:val="005F4008"/>
    <w:rPr>
      <w:color w:val="254982"/>
    </w:rPr>
  </w:style>
  <w:style w:type="paragraph" w:customStyle="1" w:styleId="22DisclosuresSectionHeader">
    <w:name w:val="22. Disclosures Section Header"/>
    <w:basedOn w:val="21AcknowledgmentsSectionHeader"/>
    <w:next w:val="23DataAvailabilitySectionHeader"/>
    <w:qFormat/>
    <w:rsid w:val="007F35CC"/>
  </w:style>
  <w:style w:type="character" w:customStyle="1" w:styleId="Heading1Char">
    <w:name w:val="Heading 1 Char"/>
    <w:basedOn w:val="DefaultParagraphFont"/>
    <w:link w:val="Heading1"/>
    <w:uiPriority w:val="9"/>
    <w:rsid w:val="006270B3"/>
    <w:rPr>
      <w:rFonts w:asciiTheme="majorHAnsi" w:eastAsiaTheme="majorEastAsia" w:hAnsiTheme="majorHAnsi" w:cstheme="majorBidi"/>
      <w:color w:val="365F91" w:themeColor="accent1" w:themeShade="BF"/>
      <w:sz w:val="32"/>
      <w:szCs w:val="32"/>
    </w:rPr>
  </w:style>
  <w:style w:type="paragraph" w:customStyle="1" w:styleId="02Author">
    <w:name w:val="02. Author"/>
    <w:basedOn w:val="02Author-AOP"/>
    <w:next w:val="03AuthorAffiliation"/>
    <w:rsid w:val="00522DA4"/>
    <w:rPr>
      <w:color w:val="595959" w:themeColor="text1" w:themeTint="A6"/>
    </w:rPr>
  </w:style>
  <w:style w:type="paragraph" w:customStyle="1" w:styleId="02Author-PRJ">
    <w:name w:val="02. Author - PRJ"/>
    <w:basedOn w:val="02Author-Optica"/>
    <w:rsid w:val="0069423D"/>
    <w:rPr>
      <w:color w:val="7E2C38"/>
    </w:rPr>
  </w:style>
  <w:style w:type="paragraph" w:customStyle="1" w:styleId="02Author-AO">
    <w:name w:val="02. Author - AO"/>
    <w:basedOn w:val="02Author"/>
    <w:rsid w:val="00000177"/>
    <w:rPr>
      <w:color w:val="26428F"/>
    </w:rPr>
  </w:style>
  <w:style w:type="paragraph" w:customStyle="1" w:styleId="02Author-OSAC">
    <w:name w:val="02. Author - OSAC"/>
    <w:basedOn w:val="02Author-Optica"/>
    <w:next w:val="03AuthorAffiliation"/>
    <w:rsid w:val="00160EE8"/>
    <w:rPr>
      <w:color w:val="006E90"/>
    </w:rPr>
  </w:style>
  <w:style w:type="paragraph" w:customStyle="1" w:styleId="23DataAvailabilitySectionHeader">
    <w:name w:val="23. Data Availability Section Header"/>
    <w:basedOn w:val="22DisclosuresSectionHeader"/>
    <w:next w:val="24SupplementalDocument"/>
    <w:rsid w:val="00CF1710"/>
  </w:style>
  <w:style w:type="paragraph" w:customStyle="1" w:styleId="24SupplementalDocument">
    <w:name w:val="24. Supplemental Document"/>
    <w:basedOn w:val="23DataAvailabilitySectionHeader"/>
    <w:next w:val="25ReferenceSectionHeader"/>
    <w:rsid w:val="00D136DD"/>
  </w:style>
  <w:style w:type="paragraph" w:styleId="NormalWeb">
    <w:name w:val="Normal (Web)"/>
    <w:basedOn w:val="Normal"/>
    <w:uiPriority w:val="99"/>
    <w:semiHidden/>
    <w:unhideWhenUsed/>
    <w:rsid w:val="00E10C78"/>
    <w:pPr>
      <w:spacing w:before="100" w:beforeAutospacing="1" w:after="100" w:afterAutospacing="1" w:line="240" w:lineRule="auto"/>
    </w:pPr>
    <w:rPr>
      <w:rFonts w:ascii="Times New Roman" w:eastAsia="Times New Roman" w:hAnsi="Times New Roman" w:cs="Times New Roman"/>
      <w:sz w:val="24"/>
      <w:szCs w:val="24"/>
      <w:lang w:eastAsia="ko-KR"/>
    </w:rPr>
  </w:style>
  <w:style w:type="paragraph" w:styleId="Header">
    <w:name w:val="header"/>
    <w:basedOn w:val="Normal"/>
    <w:link w:val="HeaderChar"/>
    <w:uiPriority w:val="99"/>
    <w:unhideWhenUsed/>
    <w:rsid w:val="004A07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72B"/>
  </w:style>
  <w:style w:type="paragraph" w:styleId="Footer">
    <w:name w:val="footer"/>
    <w:basedOn w:val="Normal"/>
    <w:link w:val="FooterChar"/>
    <w:uiPriority w:val="99"/>
    <w:unhideWhenUsed/>
    <w:rsid w:val="004A07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72B"/>
  </w:style>
  <w:style w:type="character" w:styleId="PlaceholderText">
    <w:name w:val="Placeholder Text"/>
    <w:basedOn w:val="DefaultParagraphFont"/>
    <w:uiPriority w:val="99"/>
    <w:semiHidden/>
    <w:rsid w:val="009A7939"/>
    <w:rPr>
      <w:color w:val="666666"/>
    </w:rPr>
  </w:style>
  <w:style w:type="paragraph" w:styleId="EndnoteText">
    <w:name w:val="endnote text"/>
    <w:basedOn w:val="Normal"/>
    <w:link w:val="EndnoteTextChar"/>
    <w:uiPriority w:val="99"/>
    <w:semiHidden/>
    <w:unhideWhenUsed/>
    <w:rsid w:val="001F5E0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F5E09"/>
    <w:rPr>
      <w:sz w:val="20"/>
      <w:szCs w:val="20"/>
    </w:rPr>
  </w:style>
  <w:style w:type="character" w:styleId="EndnoteReference">
    <w:name w:val="endnote reference"/>
    <w:basedOn w:val="DefaultParagraphFont"/>
    <w:uiPriority w:val="99"/>
    <w:semiHidden/>
    <w:unhideWhenUsed/>
    <w:rsid w:val="001F5E09"/>
    <w:rPr>
      <w:vertAlign w:val="superscript"/>
    </w:rPr>
  </w:style>
  <w:style w:type="paragraph" w:styleId="Bibliography">
    <w:name w:val="Bibliography"/>
    <w:basedOn w:val="Normal"/>
    <w:next w:val="Normal"/>
    <w:uiPriority w:val="37"/>
    <w:unhideWhenUsed/>
    <w:rsid w:val="005947C7"/>
    <w:pPr>
      <w:tabs>
        <w:tab w:val="left" w:pos="504"/>
      </w:tabs>
      <w:spacing w:after="0" w:line="240" w:lineRule="auto"/>
      <w:ind w:left="504" w:hanging="504"/>
    </w:pPr>
  </w:style>
  <w:style w:type="paragraph" w:styleId="Revision">
    <w:name w:val="Revision"/>
    <w:hidden/>
    <w:uiPriority w:val="99"/>
    <w:semiHidden/>
    <w:rsid w:val="00F875D8"/>
    <w:pPr>
      <w:spacing w:after="0" w:line="240" w:lineRule="auto"/>
    </w:pPr>
  </w:style>
  <w:style w:type="character" w:styleId="Hyperlink">
    <w:name w:val="Hyperlink"/>
    <w:basedOn w:val="DefaultParagraphFont"/>
    <w:uiPriority w:val="99"/>
    <w:unhideWhenUsed/>
    <w:rsid w:val="007B700D"/>
    <w:rPr>
      <w:color w:val="0000FF" w:themeColor="hyperlink"/>
      <w:u w:val="single"/>
    </w:rPr>
  </w:style>
  <w:style w:type="character" w:styleId="UnresolvedMention">
    <w:name w:val="Unresolved Mention"/>
    <w:basedOn w:val="DefaultParagraphFont"/>
    <w:uiPriority w:val="99"/>
    <w:semiHidden/>
    <w:unhideWhenUsed/>
    <w:rsid w:val="007B70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10716">
      <w:bodyDiv w:val="1"/>
      <w:marLeft w:val="0"/>
      <w:marRight w:val="0"/>
      <w:marTop w:val="0"/>
      <w:marBottom w:val="0"/>
      <w:divBdr>
        <w:top w:val="none" w:sz="0" w:space="0" w:color="auto"/>
        <w:left w:val="none" w:sz="0" w:space="0" w:color="auto"/>
        <w:bottom w:val="none" w:sz="0" w:space="0" w:color="auto"/>
        <w:right w:val="none" w:sz="0" w:space="0" w:color="auto"/>
      </w:divBdr>
    </w:div>
    <w:div w:id="87969339">
      <w:bodyDiv w:val="1"/>
      <w:marLeft w:val="0"/>
      <w:marRight w:val="0"/>
      <w:marTop w:val="0"/>
      <w:marBottom w:val="0"/>
      <w:divBdr>
        <w:top w:val="none" w:sz="0" w:space="0" w:color="auto"/>
        <w:left w:val="none" w:sz="0" w:space="0" w:color="auto"/>
        <w:bottom w:val="none" w:sz="0" w:space="0" w:color="auto"/>
        <w:right w:val="none" w:sz="0" w:space="0" w:color="auto"/>
      </w:divBdr>
    </w:div>
    <w:div w:id="227541418">
      <w:bodyDiv w:val="1"/>
      <w:marLeft w:val="0"/>
      <w:marRight w:val="0"/>
      <w:marTop w:val="0"/>
      <w:marBottom w:val="0"/>
      <w:divBdr>
        <w:top w:val="none" w:sz="0" w:space="0" w:color="auto"/>
        <w:left w:val="none" w:sz="0" w:space="0" w:color="auto"/>
        <w:bottom w:val="none" w:sz="0" w:space="0" w:color="auto"/>
        <w:right w:val="none" w:sz="0" w:space="0" w:color="auto"/>
      </w:divBdr>
    </w:div>
    <w:div w:id="331764436">
      <w:bodyDiv w:val="1"/>
      <w:marLeft w:val="0"/>
      <w:marRight w:val="0"/>
      <w:marTop w:val="0"/>
      <w:marBottom w:val="0"/>
      <w:divBdr>
        <w:top w:val="none" w:sz="0" w:space="0" w:color="auto"/>
        <w:left w:val="none" w:sz="0" w:space="0" w:color="auto"/>
        <w:bottom w:val="none" w:sz="0" w:space="0" w:color="auto"/>
        <w:right w:val="none" w:sz="0" w:space="0" w:color="auto"/>
      </w:divBdr>
    </w:div>
    <w:div w:id="556672561">
      <w:bodyDiv w:val="1"/>
      <w:marLeft w:val="0"/>
      <w:marRight w:val="0"/>
      <w:marTop w:val="0"/>
      <w:marBottom w:val="0"/>
      <w:divBdr>
        <w:top w:val="none" w:sz="0" w:space="0" w:color="auto"/>
        <w:left w:val="none" w:sz="0" w:space="0" w:color="auto"/>
        <w:bottom w:val="none" w:sz="0" w:space="0" w:color="auto"/>
        <w:right w:val="none" w:sz="0" w:space="0" w:color="auto"/>
      </w:divBdr>
    </w:div>
    <w:div w:id="700277868">
      <w:bodyDiv w:val="1"/>
      <w:marLeft w:val="0"/>
      <w:marRight w:val="0"/>
      <w:marTop w:val="0"/>
      <w:marBottom w:val="0"/>
      <w:divBdr>
        <w:top w:val="none" w:sz="0" w:space="0" w:color="auto"/>
        <w:left w:val="none" w:sz="0" w:space="0" w:color="auto"/>
        <w:bottom w:val="none" w:sz="0" w:space="0" w:color="auto"/>
        <w:right w:val="none" w:sz="0" w:space="0" w:color="auto"/>
      </w:divBdr>
    </w:div>
    <w:div w:id="709691131">
      <w:bodyDiv w:val="1"/>
      <w:marLeft w:val="0"/>
      <w:marRight w:val="0"/>
      <w:marTop w:val="0"/>
      <w:marBottom w:val="0"/>
      <w:divBdr>
        <w:top w:val="none" w:sz="0" w:space="0" w:color="auto"/>
        <w:left w:val="none" w:sz="0" w:space="0" w:color="auto"/>
        <w:bottom w:val="none" w:sz="0" w:space="0" w:color="auto"/>
        <w:right w:val="none" w:sz="0" w:space="0" w:color="auto"/>
      </w:divBdr>
    </w:div>
    <w:div w:id="771361951">
      <w:bodyDiv w:val="1"/>
      <w:marLeft w:val="0"/>
      <w:marRight w:val="0"/>
      <w:marTop w:val="0"/>
      <w:marBottom w:val="0"/>
      <w:divBdr>
        <w:top w:val="none" w:sz="0" w:space="0" w:color="auto"/>
        <w:left w:val="none" w:sz="0" w:space="0" w:color="auto"/>
        <w:bottom w:val="none" w:sz="0" w:space="0" w:color="auto"/>
        <w:right w:val="none" w:sz="0" w:space="0" w:color="auto"/>
      </w:divBdr>
    </w:div>
    <w:div w:id="819612568">
      <w:bodyDiv w:val="1"/>
      <w:marLeft w:val="0"/>
      <w:marRight w:val="0"/>
      <w:marTop w:val="0"/>
      <w:marBottom w:val="0"/>
      <w:divBdr>
        <w:top w:val="none" w:sz="0" w:space="0" w:color="auto"/>
        <w:left w:val="none" w:sz="0" w:space="0" w:color="auto"/>
        <w:bottom w:val="none" w:sz="0" w:space="0" w:color="auto"/>
        <w:right w:val="none" w:sz="0" w:space="0" w:color="auto"/>
      </w:divBdr>
    </w:div>
    <w:div w:id="978149520">
      <w:bodyDiv w:val="1"/>
      <w:marLeft w:val="0"/>
      <w:marRight w:val="0"/>
      <w:marTop w:val="0"/>
      <w:marBottom w:val="0"/>
      <w:divBdr>
        <w:top w:val="none" w:sz="0" w:space="0" w:color="auto"/>
        <w:left w:val="none" w:sz="0" w:space="0" w:color="auto"/>
        <w:bottom w:val="none" w:sz="0" w:space="0" w:color="auto"/>
        <w:right w:val="none" w:sz="0" w:space="0" w:color="auto"/>
      </w:divBdr>
    </w:div>
    <w:div w:id="1089152547">
      <w:bodyDiv w:val="1"/>
      <w:marLeft w:val="0"/>
      <w:marRight w:val="0"/>
      <w:marTop w:val="0"/>
      <w:marBottom w:val="0"/>
      <w:divBdr>
        <w:top w:val="none" w:sz="0" w:space="0" w:color="auto"/>
        <w:left w:val="none" w:sz="0" w:space="0" w:color="auto"/>
        <w:bottom w:val="none" w:sz="0" w:space="0" w:color="auto"/>
        <w:right w:val="none" w:sz="0" w:space="0" w:color="auto"/>
      </w:divBdr>
    </w:div>
    <w:div w:id="1232811538">
      <w:bodyDiv w:val="1"/>
      <w:marLeft w:val="0"/>
      <w:marRight w:val="0"/>
      <w:marTop w:val="0"/>
      <w:marBottom w:val="0"/>
      <w:divBdr>
        <w:top w:val="none" w:sz="0" w:space="0" w:color="auto"/>
        <w:left w:val="none" w:sz="0" w:space="0" w:color="auto"/>
        <w:bottom w:val="none" w:sz="0" w:space="0" w:color="auto"/>
        <w:right w:val="none" w:sz="0" w:space="0" w:color="auto"/>
      </w:divBdr>
    </w:div>
    <w:div w:id="1303075727">
      <w:bodyDiv w:val="1"/>
      <w:marLeft w:val="0"/>
      <w:marRight w:val="0"/>
      <w:marTop w:val="0"/>
      <w:marBottom w:val="0"/>
      <w:divBdr>
        <w:top w:val="none" w:sz="0" w:space="0" w:color="auto"/>
        <w:left w:val="none" w:sz="0" w:space="0" w:color="auto"/>
        <w:bottom w:val="none" w:sz="0" w:space="0" w:color="auto"/>
        <w:right w:val="none" w:sz="0" w:space="0" w:color="auto"/>
      </w:divBdr>
    </w:div>
    <w:div w:id="1329400914">
      <w:bodyDiv w:val="1"/>
      <w:marLeft w:val="0"/>
      <w:marRight w:val="0"/>
      <w:marTop w:val="0"/>
      <w:marBottom w:val="0"/>
      <w:divBdr>
        <w:top w:val="none" w:sz="0" w:space="0" w:color="auto"/>
        <w:left w:val="none" w:sz="0" w:space="0" w:color="auto"/>
        <w:bottom w:val="none" w:sz="0" w:space="0" w:color="auto"/>
        <w:right w:val="none" w:sz="0" w:space="0" w:color="auto"/>
      </w:divBdr>
    </w:div>
    <w:div w:id="1377505176">
      <w:bodyDiv w:val="1"/>
      <w:marLeft w:val="0"/>
      <w:marRight w:val="0"/>
      <w:marTop w:val="0"/>
      <w:marBottom w:val="0"/>
      <w:divBdr>
        <w:top w:val="none" w:sz="0" w:space="0" w:color="auto"/>
        <w:left w:val="none" w:sz="0" w:space="0" w:color="auto"/>
        <w:bottom w:val="none" w:sz="0" w:space="0" w:color="auto"/>
        <w:right w:val="none" w:sz="0" w:space="0" w:color="auto"/>
      </w:divBdr>
    </w:div>
    <w:div w:id="1475298220">
      <w:bodyDiv w:val="1"/>
      <w:marLeft w:val="0"/>
      <w:marRight w:val="0"/>
      <w:marTop w:val="0"/>
      <w:marBottom w:val="0"/>
      <w:divBdr>
        <w:top w:val="none" w:sz="0" w:space="0" w:color="auto"/>
        <w:left w:val="none" w:sz="0" w:space="0" w:color="auto"/>
        <w:bottom w:val="none" w:sz="0" w:space="0" w:color="auto"/>
        <w:right w:val="none" w:sz="0" w:space="0" w:color="auto"/>
      </w:divBdr>
    </w:div>
    <w:div w:id="1694258500">
      <w:bodyDiv w:val="1"/>
      <w:marLeft w:val="0"/>
      <w:marRight w:val="0"/>
      <w:marTop w:val="0"/>
      <w:marBottom w:val="0"/>
      <w:divBdr>
        <w:top w:val="none" w:sz="0" w:space="0" w:color="auto"/>
        <w:left w:val="none" w:sz="0" w:space="0" w:color="auto"/>
        <w:bottom w:val="none" w:sz="0" w:space="0" w:color="auto"/>
        <w:right w:val="none" w:sz="0" w:space="0" w:color="auto"/>
      </w:divBdr>
    </w:div>
    <w:div w:id="1850288489">
      <w:bodyDiv w:val="1"/>
      <w:marLeft w:val="0"/>
      <w:marRight w:val="0"/>
      <w:marTop w:val="0"/>
      <w:marBottom w:val="0"/>
      <w:divBdr>
        <w:top w:val="none" w:sz="0" w:space="0" w:color="auto"/>
        <w:left w:val="none" w:sz="0" w:space="0" w:color="auto"/>
        <w:bottom w:val="none" w:sz="0" w:space="0" w:color="auto"/>
        <w:right w:val="none" w:sz="0" w:space="0" w:color="auto"/>
      </w:divBdr>
    </w:div>
    <w:div w:id="2015301419">
      <w:bodyDiv w:val="1"/>
      <w:marLeft w:val="0"/>
      <w:marRight w:val="0"/>
      <w:marTop w:val="0"/>
      <w:marBottom w:val="0"/>
      <w:divBdr>
        <w:top w:val="none" w:sz="0" w:space="0" w:color="auto"/>
        <w:left w:val="none" w:sz="0" w:space="0" w:color="auto"/>
        <w:bottom w:val="none" w:sz="0" w:space="0" w:color="auto"/>
        <w:right w:val="none" w:sz="0" w:space="0" w:color="auto"/>
      </w:divBdr>
    </w:div>
    <w:div w:id="2086949643">
      <w:bodyDiv w:val="1"/>
      <w:marLeft w:val="0"/>
      <w:marRight w:val="0"/>
      <w:marTop w:val="0"/>
      <w:marBottom w:val="0"/>
      <w:divBdr>
        <w:top w:val="none" w:sz="0" w:space="0" w:color="auto"/>
        <w:left w:val="none" w:sz="0" w:space="0" w:color="auto"/>
        <w:bottom w:val="none" w:sz="0" w:space="0" w:color="auto"/>
        <w:right w:val="none" w:sz="0" w:space="0" w:color="auto"/>
      </w:divBdr>
    </w:div>
    <w:div w:id="210109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sv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svg"/><Relationship Id="rId25" Type="http://schemas.openxmlformats.org/officeDocument/2006/relationships/image" Target="media/image18.sv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6.sv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sv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sv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72FEDF-240E-45AC-9DE4-64BEF7498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19322</Words>
  <Characters>110140</Characters>
  <Application>Microsoft Office Word</Application>
  <DocSecurity>4</DocSecurity>
  <Lines>917</Lines>
  <Paragraphs>258</Paragraphs>
  <ScaleCrop>false</ScaleCrop>
  <HeadingPairs>
    <vt:vector size="2" baseType="variant">
      <vt:variant>
        <vt:lpstr>Title</vt:lpstr>
      </vt:variant>
      <vt:variant>
        <vt:i4>1</vt:i4>
      </vt:variant>
    </vt:vector>
  </HeadingPairs>
  <TitlesOfParts>
    <vt:vector size="1" baseType="lpstr">
      <vt:lpstr/>
    </vt:vector>
  </TitlesOfParts>
  <Company>OSA</Company>
  <LinksUpToDate>false</LinksUpToDate>
  <CharactersWithSpaces>129204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Young Jong (Fed)</dc:creator>
  <cp:keywords/>
  <cp:lastModifiedBy>Kim, Da Bin (IntlAssoc)</cp:lastModifiedBy>
  <cp:revision>15</cp:revision>
  <dcterms:created xsi:type="dcterms:W3CDTF">2026-10-21T20:12:00Z</dcterms:created>
  <dcterms:modified xsi:type="dcterms:W3CDTF">2026-10-21T17:40:00Z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2e878c8c-ae7f-4678-b522-e84e7da56d92</vt:lpwstr>
  </property>
  <property fmtid="{D5CDD505-2E9C-101B-9397-08002B2CF9AE}" pid="3" name="ZOTERO_PREF_1">
    <vt:lpwstr>&lt;data data-version="3" zotero-version="10.0.6"&gt;&lt;session id="Lw6rgGxW"/&gt;&lt;style id="http://www.zotero.org/styles/optics-express" hasBibliography="1" bibliographyStyleHasBeenSet="1"/&gt;&lt;prefs&gt;&lt;pref name="fieldType" value="Field"/&gt;&lt;pref name="dontAskDelayCitati</vt:lpwstr>
  </property>
  <property fmtid="{D5CDD505-2E9C-101B-9397-08002B2CF9AE}" pid="4" name="ZOTERO_PREF_2">
    <vt:lpwstr>onUpdates" value="true"/&gt;&lt;/prefs&gt;&lt;/data&gt;</vt:lpwstr>
  </property>
</Properties>
</file>